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BCB" w:rsidRDefault="00F85BCB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E3E86" w:rsidRDefault="009E3E86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F85BCB" w:rsidRPr="00F85BCB" w:rsidRDefault="00F85BCB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</w:p>
    <w:p w:rsidR="00F85BCB" w:rsidRPr="00F85BCB" w:rsidRDefault="00F85BCB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ОБЩИНСКИ СЪВЕТ </w:t>
      </w:r>
    </w:p>
    <w:p w:rsidR="00F85BCB" w:rsidRPr="00F85BCB" w:rsidRDefault="00F85BCB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b/>
          <w:sz w:val="24"/>
          <w:szCs w:val="24"/>
          <w:lang w:eastAsia="bg-BG"/>
        </w:rPr>
        <w:t>РУСЕ</w:t>
      </w:r>
    </w:p>
    <w:p w:rsidR="00F85BCB" w:rsidRPr="00F85BCB" w:rsidRDefault="00F85BCB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F85BCB" w:rsidRPr="00F85BCB" w:rsidRDefault="00F85BCB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b/>
          <w:sz w:val="24"/>
          <w:szCs w:val="24"/>
          <w:lang w:eastAsia="bg-BG"/>
        </w:rPr>
        <w:t>ПРЕДЛОЖЕНИЕ</w:t>
      </w:r>
    </w:p>
    <w:p w:rsidR="00F85BCB" w:rsidRPr="00F85BCB" w:rsidRDefault="009E3E86" w:rsidP="00F85BCB">
      <w:pPr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 xml:space="preserve">ОТ </w:t>
      </w:r>
      <w:r w:rsidR="00F85BCB" w:rsidRPr="00F85BCB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ЗЛАТОМИРА СТЕФАНОВА</w:t>
      </w:r>
    </w:p>
    <w:p w:rsidR="00F85BCB" w:rsidRPr="00F85BCB" w:rsidRDefault="00F85BCB" w:rsidP="00F85BC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>За Кмет на Община Русе</w:t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</w:p>
    <w:p w:rsidR="00F85BCB" w:rsidRPr="00F85BCB" w:rsidRDefault="00F85BCB" w:rsidP="00F85B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Съгл. Заповед</w:t>
      </w:r>
      <w:r w:rsidRPr="00F85BC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85BCB">
        <w:rPr>
          <w:rFonts w:ascii="Times New Roman" w:hAnsi="Times New Roman"/>
          <w:i/>
          <w:sz w:val="24"/>
          <w:szCs w:val="24"/>
          <w:lang w:eastAsia="bg-BG"/>
        </w:rPr>
        <w:t>№ РД-01-2641 от 02.09.2024 г.</w:t>
      </w:r>
    </w:p>
    <w:p w:rsidR="005F296C" w:rsidRPr="005F296C" w:rsidRDefault="005F296C" w:rsidP="00CA4E79">
      <w:pPr>
        <w:tabs>
          <w:tab w:val="left" w:pos="9360"/>
        </w:tabs>
        <w:spacing w:after="0" w:line="240" w:lineRule="auto"/>
        <w:ind w:right="-18"/>
        <w:rPr>
          <w:rFonts w:ascii="Times New Roman" w:eastAsiaTheme="minorHAnsi" w:hAnsi="Times New Roman"/>
          <w:i/>
          <w:sz w:val="24"/>
          <w:szCs w:val="24"/>
        </w:rPr>
      </w:pPr>
    </w:p>
    <w:p w:rsidR="00490414" w:rsidRDefault="005F296C" w:rsidP="00CA4E79">
      <w:pPr>
        <w:spacing w:after="0" w:line="240" w:lineRule="auto"/>
        <w:ind w:right="-18"/>
        <w:jc w:val="both"/>
        <w:rPr>
          <w:rFonts w:ascii="Times New Roman" w:eastAsiaTheme="minorHAnsi" w:hAnsi="Times New Roman"/>
          <w:sz w:val="24"/>
          <w:szCs w:val="24"/>
        </w:rPr>
      </w:pPr>
      <w:r w:rsidRPr="005F296C">
        <w:rPr>
          <w:rFonts w:ascii="Times New Roman" w:eastAsiaTheme="minorHAnsi" w:hAnsi="Times New Roman"/>
          <w:b/>
          <w:sz w:val="24"/>
          <w:szCs w:val="24"/>
        </w:rPr>
        <w:t xml:space="preserve">ОТНОСНО: </w:t>
      </w:r>
      <w:bookmarkStart w:id="0" w:name="_GoBack"/>
      <w:r w:rsidR="00C5718D" w:rsidRPr="00C5718D">
        <w:rPr>
          <w:rFonts w:ascii="Times New Roman" w:eastAsiaTheme="minorHAnsi" w:hAnsi="Times New Roman"/>
          <w:sz w:val="24"/>
          <w:szCs w:val="24"/>
        </w:rPr>
        <w:t xml:space="preserve">Кандидатстване на Община Русе </w:t>
      </w:r>
      <w:r w:rsidR="00F85BCB" w:rsidRPr="00F85BCB">
        <w:rPr>
          <w:rFonts w:ascii="Times New Roman" w:eastAsiaTheme="minorHAnsi" w:hAnsi="Times New Roman"/>
          <w:sz w:val="24"/>
          <w:szCs w:val="24"/>
        </w:rPr>
        <w:t xml:space="preserve">по процедура BG-RRP-11.018 „Изграждане и оборудване на нови социални и интегрирани здравно-социални услуги за </w:t>
      </w:r>
      <w:proofErr w:type="spellStart"/>
      <w:r w:rsidR="00F85BCB" w:rsidRPr="00F85BCB">
        <w:rPr>
          <w:rFonts w:ascii="Times New Roman" w:eastAsiaTheme="minorHAnsi" w:hAnsi="Times New Roman"/>
          <w:sz w:val="24"/>
          <w:szCs w:val="24"/>
        </w:rPr>
        <w:t>резидентна</w:t>
      </w:r>
      <w:proofErr w:type="spellEnd"/>
      <w:r w:rsidR="00F85BCB" w:rsidRPr="00F85BCB">
        <w:rPr>
          <w:rFonts w:ascii="Times New Roman" w:eastAsiaTheme="minorHAnsi" w:hAnsi="Times New Roman"/>
          <w:sz w:val="24"/>
          <w:szCs w:val="24"/>
        </w:rPr>
        <w:t xml:space="preserve"> грижа и специализирани социални услуги за лица с увреждания“, в рамките на Националния план </w:t>
      </w:r>
      <w:r w:rsidR="0019546E">
        <w:rPr>
          <w:rFonts w:ascii="Times New Roman" w:eastAsiaTheme="minorHAnsi" w:hAnsi="Times New Roman"/>
          <w:sz w:val="24"/>
          <w:szCs w:val="24"/>
        </w:rPr>
        <w:t>за възстановяване и устойчивост</w:t>
      </w:r>
      <w:bookmarkEnd w:id="0"/>
    </w:p>
    <w:p w:rsidR="00F85BCB" w:rsidRDefault="00F85BCB" w:rsidP="00CA4E79">
      <w:pPr>
        <w:spacing w:after="0" w:line="240" w:lineRule="auto"/>
        <w:ind w:right="-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632572" w:rsidRDefault="005F296C" w:rsidP="009E3E86">
      <w:pPr>
        <w:tabs>
          <w:tab w:val="left" w:pos="9360"/>
        </w:tabs>
        <w:spacing w:after="0" w:line="240" w:lineRule="auto"/>
        <w:ind w:right="-1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F296C">
        <w:rPr>
          <w:rFonts w:ascii="Times New Roman" w:eastAsiaTheme="minorHAnsi" w:hAnsi="Times New Roman"/>
          <w:b/>
          <w:sz w:val="24"/>
          <w:szCs w:val="24"/>
        </w:rPr>
        <w:t>УВАЖАЕМИ ОБЩИНСКИ СЪВЕТНИЦИ,</w:t>
      </w:r>
    </w:p>
    <w:p w:rsidR="00BD27E2" w:rsidRDefault="00BD27E2" w:rsidP="00BD27E2">
      <w:pPr>
        <w:spacing w:after="0" w:line="240" w:lineRule="auto"/>
        <w:ind w:right="-18"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F85BCB" w:rsidRDefault="00BD27E2" w:rsidP="00AC475C">
      <w:pPr>
        <w:spacing w:after="0" w:line="240" w:lineRule="auto"/>
        <w:ind w:right="-18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D27E2">
        <w:rPr>
          <w:rFonts w:ascii="Times New Roman" w:eastAsiaTheme="minorHAnsi" w:hAnsi="Times New Roman"/>
          <w:sz w:val="24"/>
          <w:szCs w:val="24"/>
        </w:rPr>
        <w:t xml:space="preserve">Общините в Република България могат да </w:t>
      </w:r>
      <w:r w:rsidR="00C77B79">
        <w:rPr>
          <w:rFonts w:ascii="Times New Roman" w:eastAsiaTheme="minorHAnsi" w:hAnsi="Times New Roman"/>
          <w:sz w:val="24"/>
          <w:szCs w:val="24"/>
        </w:rPr>
        <w:t>подават</w:t>
      </w:r>
      <w:r w:rsidR="007F3999" w:rsidRPr="007F3999">
        <w:rPr>
          <w:rFonts w:ascii="Times New Roman" w:eastAsiaTheme="minorHAnsi" w:hAnsi="Times New Roman"/>
          <w:sz w:val="24"/>
          <w:szCs w:val="24"/>
        </w:rPr>
        <w:t xml:space="preserve"> </w:t>
      </w:r>
      <w:r w:rsidR="007F3999">
        <w:rPr>
          <w:rFonts w:ascii="Times New Roman" w:eastAsiaTheme="minorHAnsi" w:hAnsi="Times New Roman"/>
          <w:sz w:val="24"/>
          <w:szCs w:val="24"/>
        </w:rPr>
        <w:t>проектн</w:t>
      </w:r>
      <w:r w:rsidR="00C77B79">
        <w:rPr>
          <w:rFonts w:ascii="Times New Roman" w:eastAsiaTheme="minorHAnsi" w:hAnsi="Times New Roman"/>
          <w:sz w:val="24"/>
          <w:szCs w:val="24"/>
        </w:rPr>
        <w:t>и</w:t>
      </w:r>
      <w:r w:rsidR="007F3999">
        <w:rPr>
          <w:rFonts w:ascii="Times New Roman" w:eastAsiaTheme="minorHAnsi" w:hAnsi="Times New Roman"/>
          <w:sz w:val="24"/>
          <w:szCs w:val="24"/>
        </w:rPr>
        <w:t xml:space="preserve"> </w:t>
      </w:r>
      <w:r w:rsidR="007F3999" w:rsidRPr="007F3999">
        <w:rPr>
          <w:rFonts w:ascii="Times New Roman" w:eastAsiaTheme="minorHAnsi" w:hAnsi="Times New Roman"/>
          <w:sz w:val="24"/>
          <w:szCs w:val="24"/>
        </w:rPr>
        <w:t>предложени</w:t>
      </w:r>
      <w:r w:rsidR="00C77B79">
        <w:rPr>
          <w:rFonts w:ascii="Times New Roman" w:eastAsiaTheme="minorHAnsi" w:hAnsi="Times New Roman"/>
          <w:sz w:val="24"/>
          <w:szCs w:val="24"/>
        </w:rPr>
        <w:t>я</w:t>
      </w:r>
      <w:r w:rsidR="007F3999" w:rsidRPr="007F3999">
        <w:rPr>
          <w:rFonts w:ascii="Times New Roman" w:eastAsiaTheme="minorHAnsi" w:hAnsi="Times New Roman"/>
          <w:sz w:val="24"/>
          <w:szCs w:val="24"/>
        </w:rPr>
        <w:t xml:space="preserve"> по процедура </w:t>
      </w:r>
      <w:r w:rsidR="00F85BCB" w:rsidRPr="00F85BCB">
        <w:rPr>
          <w:rFonts w:ascii="Times New Roman" w:eastAsiaTheme="minorHAnsi" w:hAnsi="Times New Roman"/>
          <w:sz w:val="24"/>
          <w:szCs w:val="24"/>
        </w:rPr>
        <w:t xml:space="preserve">за директно предоставяне на средства от Механизма за възстановяване и устойчивост, компонент „Социално включване“ на НПВУ за изпълнение на инвестиции за модернизиране на дългосрочната грижа – „Изграждане и оборудване на нови социални и интегрирани здравно-социални услуги за </w:t>
      </w:r>
      <w:proofErr w:type="spellStart"/>
      <w:r w:rsidR="00F85BCB" w:rsidRPr="00F85BCB">
        <w:rPr>
          <w:rFonts w:ascii="Times New Roman" w:eastAsiaTheme="minorHAnsi" w:hAnsi="Times New Roman"/>
          <w:sz w:val="24"/>
          <w:szCs w:val="24"/>
        </w:rPr>
        <w:t>резидентна</w:t>
      </w:r>
      <w:proofErr w:type="spellEnd"/>
      <w:r w:rsidR="00F85BCB" w:rsidRPr="00F85BCB">
        <w:rPr>
          <w:rFonts w:ascii="Times New Roman" w:eastAsiaTheme="minorHAnsi" w:hAnsi="Times New Roman"/>
          <w:sz w:val="24"/>
          <w:szCs w:val="24"/>
        </w:rPr>
        <w:t xml:space="preserve"> грижа и специализирани социални услуги за лица с увреждания“</w:t>
      </w:r>
      <w:r w:rsidR="00646FE1">
        <w:rPr>
          <w:rFonts w:ascii="Times New Roman" w:eastAsiaTheme="minorHAnsi" w:hAnsi="Times New Roman"/>
          <w:sz w:val="24"/>
          <w:szCs w:val="24"/>
        </w:rPr>
        <w:t>.</w:t>
      </w:r>
    </w:p>
    <w:p w:rsidR="00F06AD4" w:rsidRPr="00F06AD4" w:rsidRDefault="00F06AD4" w:rsidP="00AC475C">
      <w:pPr>
        <w:spacing w:after="0" w:line="240" w:lineRule="auto"/>
        <w:ind w:right="-18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06AD4">
        <w:rPr>
          <w:rFonts w:ascii="Times New Roman" w:eastAsiaTheme="minorHAnsi" w:hAnsi="Times New Roman"/>
          <w:sz w:val="24"/>
          <w:szCs w:val="24"/>
        </w:rPr>
        <w:t xml:space="preserve">Целта на процедурата е да се създадат 254 нови социални и интегрирани здравно-социални услуги за </w:t>
      </w:r>
      <w:proofErr w:type="spellStart"/>
      <w:r w:rsidRPr="00F06AD4">
        <w:rPr>
          <w:rFonts w:ascii="Times New Roman" w:eastAsiaTheme="minorHAnsi" w:hAnsi="Times New Roman"/>
          <w:sz w:val="24"/>
          <w:szCs w:val="24"/>
        </w:rPr>
        <w:t>резидентна</w:t>
      </w:r>
      <w:proofErr w:type="spellEnd"/>
      <w:r w:rsidRPr="00F06AD4">
        <w:rPr>
          <w:rFonts w:ascii="Times New Roman" w:eastAsiaTheme="minorHAnsi" w:hAnsi="Times New Roman"/>
          <w:sz w:val="24"/>
          <w:szCs w:val="24"/>
        </w:rPr>
        <w:t xml:space="preserve"> грижа и специализирани социални услуги, за да бъде възможно закриването на приблизително 60% от съществуващите специализирани институции за хора с увреждания до края на 2027 г.</w:t>
      </w:r>
    </w:p>
    <w:p w:rsidR="00F06AD4" w:rsidRPr="00F06AD4" w:rsidRDefault="00F06AD4" w:rsidP="00AC475C">
      <w:pPr>
        <w:spacing w:after="0" w:line="240" w:lineRule="auto"/>
        <w:ind w:right="-18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06AD4">
        <w:rPr>
          <w:rFonts w:ascii="Times New Roman" w:eastAsiaTheme="minorHAnsi" w:hAnsi="Times New Roman"/>
          <w:sz w:val="24"/>
          <w:szCs w:val="24"/>
        </w:rPr>
        <w:t xml:space="preserve">Очаква се да бъдат създадени нови </w:t>
      </w:r>
      <w:proofErr w:type="spellStart"/>
      <w:r w:rsidRPr="00F06AD4">
        <w:rPr>
          <w:rFonts w:ascii="Times New Roman" w:eastAsiaTheme="minorHAnsi" w:hAnsi="Times New Roman"/>
          <w:sz w:val="24"/>
          <w:szCs w:val="24"/>
        </w:rPr>
        <w:t>резидентни</w:t>
      </w:r>
      <w:proofErr w:type="spellEnd"/>
      <w:r w:rsidRPr="00F06AD4">
        <w:rPr>
          <w:rFonts w:ascii="Times New Roman" w:eastAsiaTheme="minorHAnsi" w:hAnsi="Times New Roman"/>
          <w:sz w:val="24"/>
          <w:szCs w:val="24"/>
        </w:rPr>
        <w:t xml:space="preserve"> услуги за общо 3000 потребители – лица с увреждания (индикативно 200 нови </w:t>
      </w:r>
      <w:proofErr w:type="spellStart"/>
      <w:r w:rsidRPr="00F06AD4">
        <w:rPr>
          <w:rFonts w:ascii="Times New Roman" w:eastAsiaTheme="minorHAnsi" w:hAnsi="Times New Roman"/>
          <w:sz w:val="24"/>
          <w:szCs w:val="24"/>
        </w:rPr>
        <w:t>резидентни</w:t>
      </w:r>
      <w:proofErr w:type="spellEnd"/>
      <w:r w:rsidRPr="00F06AD4">
        <w:rPr>
          <w:rFonts w:ascii="Times New Roman" w:eastAsiaTheme="minorHAnsi" w:hAnsi="Times New Roman"/>
          <w:sz w:val="24"/>
          <w:szCs w:val="24"/>
        </w:rPr>
        <w:t xml:space="preserve"> услуги средно за по 15 потребители всяка), както и 54 нови центрове за специализирана подкрепа за лица с увреждания и техните семейства.</w:t>
      </w:r>
    </w:p>
    <w:p w:rsidR="00F06AD4" w:rsidRDefault="00F06AD4" w:rsidP="00AC475C">
      <w:pPr>
        <w:spacing w:after="0" w:line="240" w:lineRule="auto"/>
        <w:ind w:right="-18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06AD4">
        <w:rPr>
          <w:rFonts w:ascii="Times New Roman" w:eastAsiaTheme="minorHAnsi" w:hAnsi="Times New Roman"/>
          <w:sz w:val="24"/>
          <w:szCs w:val="24"/>
        </w:rPr>
        <w:t>Общият размер на средствата по процедурата е 331</w:t>
      </w:r>
      <w:r w:rsidR="00646FE1">
        <w:rPr>
          <w:rFonts w:ascii="Times New Roman" w:eastAsiaTheme="minorHAnsi" w:hAnsi="Times New Roman"/>
          <w:sz w:val="24"/>
          <w:szCs w:val="24"/>
        </w:rPr>
        <w:t> 000 000 млн. лв., като м</w:t>
      </w:r>
      <w:r w:rsidRPr="00F06AD4">
        <w:rPr>
          <w:rFonts w:ascii="Times New Roman" w:eastAsiaTheme="minorHAnsi" w:hAnsi="Times New Roman"/>
          <w:sz w:val="24"/>
          <w:szCs w:val="24"/>
        </w:rPr>
        <w:t xml:space="preserve">аксималният размер на безвъзмездната финансова помощ (100%) - за </w:t>
      </w:r>
      <w:r w:rsidR="00FD4922">
        <w:rPr>
          <w:rFonts w:ascii="Times New Roman" w:eastAsiaTheme="minorHAnsi" w:hAnsi="Times New Roman"/>
          <w:sz w:val="24"/>
          <w:szCs w:val="24"/>
        </w:rPr>
        <w:t xml:space="preserve">всеки конкретен краен получател. </w:t>
      </w:r>
      <w:r w:rsidRPr="00F06AD4">
        <w:rPr>
          <w:rFonts w:ascii="Times New Roman" w:eastAsiaTheme="minorHAnsi" w:hAnsi="Times New Roman"/>
          <w:sz w:val="24"/>
          <w:szCs w:val="24"/>
        </w:rPr>
        <w:t>Конкретни бенефициенти са 64 общини на чиято територия е предвидено създаването на новите социални услуги във връзка със закриването на част от домовете за лица с увреждания, съгласно направеното предварително картиране на социалните услуги и Националната карта на социалните услуги.</w:t>
      </w:r>
    </w:p>
    <w:p w:rsidR="00F06AD4" w:rsidRPr="00F06AD4" w:rsidRDefault="00AC475C" w:rsidP="00AC475C">
      <w:pPr>
        <w:spacing w:after="0" w:line="240" w:lineRule="auto"/>
        <w:ind w:right="-18"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</w:t>
      </w:r>
      <w:r w:rsidR="00F06AD4" w:rsidRPr="00F06AD4">
        <w:rPr>
          <w:rFonts w:ascii="Times New Roman" w:eastAsiaTheme="minorHAnsi" w:hAnsi="Times New Roman"/>
          <w:sz w:val="24"/>
          <w:szCs w:val="24"/>
        </w:rPr>
        <w:t>опустими за финансиране ще са следните дейности:</w:t>
      </w:r>
    </w:p>
    <w:p w:rsidR="00AC475C" w:rsidRDefault="00F06AD4" w:rsidP="00AC475C">
      <w:pPr>
        <w:pStyle w:val="a3"/>
        <w:numPr>
          <w:ilvl w:val="0"/>
          <w:numId w:val="14"/>
        </w:numPr>
        <w:spacing w:after="0" w:line="240" w:lineRule="auto"/>
        <w:ind w:left="0" w:right="-18" w:firstLine="1068"/>
        <w:jc w:val="both"/>
        <w:rPr>
          <w:rFonts w:ascii="Times New Roman" w:eastAsiaTheme="minorHAnsi" w:hAnsi="Times New Roman"/>
          <w:sz w:val="24"/>
          <w:szCs w:val="24"/>
        </w:rPr>
      </w:pPr>
      <w:r w:rsidRPr="00AC475C">
        <w:rPr>
          <w:rFonts w:ascii="Times New Roman" w:eastAsiaTheme="minorHAnsi" w:hAnsi="Times New Roman"/>
          <w:sz w:val="24"/>
          <w:szCs w:val="24"/>
        </w:rPr>
        <w:t xml:space="preserve">Строителство, ремонт, реконструкция, обновяване на сграден фонд за социални услуги във връзка с процеса на </w:t>
      </w:r>
      <w:proofErr w:type="spellStart"/>
      <w:r w:rsidRPr="00AC475C">
        <w:rPr>
          <w:rFonts w:ascii="Times New Roman" w:eastAsiaTheme="minorHAnsi" w:hAnsi="Times New Roman"/>
          <w:sz w:val="24"/>
          <w:szCs w:val="24"/>
        </w:rPr>
        <w:t>деинституционализация</w:t>
      </w:r>
      <w:proofErr w:type="spellEnd"/>
      <w:r w:rsidRPr="00AC475C">
        <w:rPr>
          <w:rFonts w:ascii="Times New Roman" w:eastAsiaTheme="minorHAnsi" w:hAnsi="Times New Roman"/>
          <w:sz w:val="24"/>
          <w:szCs w:val="24"/>
        </w:rPr>
        <w:t xml:space="preserve"> на грижата за хора с увреждания (включително ново строителство-изграждане, както и пристрояване, реконструиране и преструктуриране на пространства), включително прилежащото им дворно пространство.</w:t>
      </w:r>
    </w:p>
    <w:p w:rsidR="00FD4922" w:rsidRDefault="00F06AD4" w:rsidP="00741178">
      <w:pPr>
        <w:pStyle w:val="a3"/>
        <w:numPr>
          <w:ilvl w:val="0"/>
          <w:numId w:val="14"/>
        </w:numPr>
        <w:spacing w:after="0" w:line="240" w:lineRule="auto"/>
        <w:ind w:left="0" w:right="-18" w:firstLine="1068"/>
        <w:jc w:val="both"/>
        <w:rPr>
          <w:rFonts w:ascii="Times New Roman" w:eastAsiaTheme="minorHAnsi" w:hAnsi="Times New Roman"/>
          <w:sz w:val="24"/>
          <w:szCs w:val="24"/>
        </w:rPr>
      </w:pPr>
      <w:r w:rsidRPr="00FD4922">
        <w:rPr>
          <w:rFonts w:ascii="Times New Roman" w:eastAsiaTheme="minorHAnsi" w:hAnsi="Times New Roman"/>
          <w:sz w:val="24"/>
          <w:szCs w:val="24"/>
        </w:rPr>
        <w:t xml:space="preserve">Доставка и монтаж на оборудване и обзавеждане за горепосочените сгради – в описанието на дейността се посочва само обща стойност на предвидените видове разходи. За целите на оценката се прави подробна разбивка на заложените разходи в </w:t>
      </w:r>
      <w:proofErr w:type="spellStart"/>
      <w:r w:rsidRPr="00FD4922">
        <w:rPr>
          <w:rFonts w:ascii="Times New Roman" w:eastAsiaTheme="minorHAnsi" w:hAnsi="Times New Roman"/>
          <w:sz w:val="24"/>
          <w:szCs w:val="24"/>
        </w:rPr>
        <w:t>Остойностения</w:t>
      </w:r>
      <w:proofErr w:type="spellEnd"/>
      <w:r w:rsidRPr="00FD4922">
        <w:rPr>
          <w:rFonts w:ascii="Times New Roman" w:eastAsiaTheme="minorHAnsi" w:hAnsi="Times New Roman"/>
          <w:sz w:val="24"/>
          <w:szCs w:val="24"/>
        </w:rPr>
        <w:t xml:space="preserve"> списък с предвиденото обзавеждане и оборудване по проекта, приложение за попълване към пакета с документи. </w:t>
      </w:r>
    </w:p>
    <w:p w:rsidR="00F06AD4" w:rsidRPr="00FD4922" w:rsidRDefault="00F06AD4" w:rsidP="00741178">
      <w:pPr>
        <w:pStyle w:val="a3"/>
        <w:numPr>
          <w:ilvl w:val="0"/>
          <w:numId w:val="14"/>
        </w:numPr>
        <w:spacing w:after="0" w:line="240" w:lineRule="auto"/>
        <w:ind w:left="0" w:right="-18" w:firstLine="1068"/>
        <w:jc w:val="both"/>
        <w:rPr>
          <w:rFonts w:ascii="Times New Roman" w:eastAsiaTheme="minorHAnsi" w:hAnsi="Times New Roman"/>
          <w:sz w:val="24"/>
          <w:szCs w:val="24"/>
        </w:rPr>
      </w:pPr>
      <w:r w:rsidRPr="00FD4922">
        <w:rPr>
          <w:rFonts w:ascii="Times New Roman" w:eastAsiaTheme="minorHAnsi" w:hAnsi="Times New Roman"/>
          <w:sz w:val="24"/>
          <w:szCs w:val="24"/>
        </w:rPr>
        <w:t xml:space="preserve">Организация и управление на проекта – дейността е допустима и е в размер до 3% от допустимите преки разходи, в т.ч. разходи за възнаграждения на персонала по администриране на проекта, като не са допустими разходи за възнаграждения на текущи служители на общината, (в т.ч. и разходи за инвеститорски контрол, включително дължимите </w:t>
      </w:r>
      <w:r w:rsidRPr="00FD4922">
        <w:rPr>
          <w:rFonts w:ascii="Times New Roman" w:eastAsiaTheme="minorHAnsi" w:hAnsi="Times New Roman"/>
          <w:sz w:val="24"/>
          <w:szCs w:val="24"/>
        </w:rPr>
        <w:lastRenderedPageBreak/>
        <w:t>осигурителни вноски); разходи за командировки (пътни, дневни и квартирни) на персонала по администриране на проекта; разходи за информация и комуникация.</w:t>
      </w:r>
    </w:p>
    <w:p w:rsidR="00F06AD4" w:rsidRPr="00F06AD4" w:rsidRDefault="00F06AD4" w:rsidP="00AC475C">
      <w:pPr>
        <w:spacing w:after="0" w:line="240" w:lineRule="auto"/>
        <w:ind w:right="-18"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F06AD4">
        <w:rPr>
          <w:rFonts w:ascii="Times New Roman" w:eastAsiaTheme="minorHAnsi" w:hAnsi="Times New Roman"/>
          <w:sz w:val="24"/>
          <w:szCs w:val="24"/>
        </w:rPr>
        <w:t>Всички де</w:t>
      </w:r>
      <w:r w:rsidR="007E463C">
        <w:rPr>
          <w:rFonts w:ascii="Times New Roman" w:eastAsiaTheme="minorHAnsi" w:hAnsi="Times New Roman"/>
          <w:sz w:val="24"/>
          <w:szCs w:val="24"/>
        </w:rPr>
        <w:t>йности, обект на интервенция по</w:t>
      </w:r>
      <w:r w:rsidRPr="00F06AD4">
        <w:rPr>
          <w:rFonts w:ascii="Times New Roman" w:eastAsiaTheme="minorHAnsi" w:hAnsi="Times New Roman"/>
          <w:sz w:val="24"/>
          <w:szCs w:val="24"/>
        </w:rPr>
        <w:t xml:space="preserve"> процедурата, трябва да бъдат извършвани върху общинска недвижима собственост.</w:t>
      </w:r>
    </w:p>
    <w:p w:rsidR="00F06AD4" w:rsidRDefault="00F06AD4" w:rsidP="00AC475C">
      <w:pPr>
        <w:spacing w:after="0" w:line="240" w:lineRule="auto"/>
        <w:ind w:right="-18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6AD4">
        <w:rPr>
          <w:rFonts w:ascii="Times New Roman" w:eastAsia="Times New Roman" w:hAnsi="Times New Roman"/>
          <w:sz w:val="24"/>
          <w:szCs w:val="24"/>
          <w:lang w:eastAsia="bg-BG"/>
        </w:rPr>
        <w:t>Планираната продължителност на всеки проект, включителн</w:t>
      </w:r>
      <w:r w:rsidR="00FD4922">
        <w:rPr>
          <w:rFonts w:ascii="Times New Roman" w:eastAsia="Times New Roman" w:hAnsi="Times New Roman"/>
          <w:sz w:val="24"/>
          <w:szCs w:val="24"/>
          <w:lang w:eastAsia="bg-BG"/>
        </w:rPr>
        <w:t>о дейностите, предвидени в него</w:t>
      </w:r>
      <w:r w:rsidRPr="00F06AD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D4922">
        <w:rPr>
          <w:rFonts w:ascii="Times New Roman" w:eastAsia="Times New Roman" w:hAnsi="Times New Roman"/>
          <w:sz w:val="24"/>
          <w:szCs w:val="24"/>
          <w:lang w:eastAsia="bg-BG"/>
        </w:rPr>
        <w:t>са в срок до</w:t>
      </w:r>
      <w:r w:rsidRPr="00F06AD4">
        <w:rPr>
          <w:rFonts w:ascii="Times New Roman" w:eastAsia="Times New Roman" w:hAnsi="Times New Roman"/>
          <w:sz w:val="24"/>
          <w:szCs w:val="24"/>
          <w:lang w:eastAsia="bg-BG"/>
        </w:rPr>
        <w:t xml:space="preserve"> 30.06.2026 г.</w:t>
      </w:r>
    </w:p>
    <w:p w:rsidR="009B0F0D" w:rsidRPr="0080435B" w:rsidRDefault="0084461E" w:rsidP="00AC475C">
      <w:pPr>
        <w:spacing w:after="0" w:line="240" w:lineRule="auto"/>
        <w:ind w:right="-18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E7CB2">
        <w:rPr>
          <w:rFonts w:ascii="Times New Roman" w:eastAsiaTheme="minorHAnsi" w:hAnsi="Times New Roman"/>
          <w:sz w:val="24"/>
          <w:szCs w:val="24"/>
        </w:rPr>
        <w:t>По процедурата не се изисква съфинансиране от кандидат</w:t>
      </w:r>
      <w:r w:rsidR="00086D3A">
        <w:rPr>
          <w:rFonts w:ascii="Times New Roman" w:eastAsiaTheme="minorHAnsi" w:hAnsi="Times New Roman"/>
          <w:sz w:val="24"/>
          <w:szCs w:val="24"/>
        </w:rPr>
        <w:t>а</w:t>
      </w:r>
      <w:r w:rsidR="004F46C8" w:rsidRPr="00FE7CB2">
        <w:rPr>
          <w:rFonts w:ascii="Times New Roman" w:eastAsiaTheme="minorHAnsi" w:hAnsi="Times New Roman"/>
          <w:sz w:val="24"/>
          <w:szCs w:val="24"/>
        </w:rPr>
        <w:t>.</w:t>
      </w:r>
      <w:r w:rsidR="00EE60E6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F7506" w:rsidRPr="008F7506" w:rsidRDefault="00AF4E72" w:rsidP="00FD4922">
      <w:pPr>
        <w:tabs>
          <w:tab w:val="left" w:pos="9360"/>
        </w:tabs>
        <w:spacing w:after="0" w:line="240" w:lineRule="auto"/>
        <w:ind w:right="-18"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Съгласно утвърдените </w:t>
      </w:r>
      <w:r w:rsidRPr="00EA6C27">
        <w:rPr>
          <w:rFonts w:ascii="Times New Roman" w:eastAsiaTheme="minorHAnsi" w:hAnsi="Times New Roman"/>
          <w:sz w:val="24"/>
          <w:szCs w:val="24"/>
        </w:rPr>
        <w:t xml:space="preserve">Условия за кандидатстване </w:t>
      </w:r>
      <w:r>
        <w:rPr>
          <w:rFonts w:ascii="Times New Roman" w:eastAsiaTheme="minorHAnsi" w:hAnsi="Times New Roman"/>
          <w:sz w:val="24"/>
          <w:szCs w:val="24"/>
        </w:rPr>
        <w:t>по откритата проце</w:t>
      </w:r>
      <w:r w:rsidR="008854B5">
        <w:rPr>
          <w:rFonts w:ascii="Times New Roman" w:eastAsiaTheme="minorHAnsi" w:hAnsi="Times New Roman"/>
          <w:sz w:val="24"/>
          <w:szCs w:val="24"/>
        </w:rPr>
        <w:t xml:space="preserve">дура е необходимо, Община Русе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="00EA6C27" w:rsidRPr="00EA6C27">
        <w:rPr>
          <w:rFonts w:ascii="Times New Roman" w:eastAsiaTheme="minorHAnsi" w:hAnsi="Times New Roman"/>
          <w:sz w:val="24"/>
          <w:szCs w:val="24"/>
        </w:rPr>
        <w:t>ри подаване на проектното предложение</w:t>
      </w:r>
      <w:r w:rsidR="00624033">
        <w:rPr>
          <w:rFonts w:ascii="Times New Roman" w:eastAsiaTheme="minorHAnsi" w:hAnsi="Times New Roman"/>
          <w:sz w:val="24"/>
          <w:szCs w:val="24"/>
        </w:rPr>
        <w:t xml:space="preserve">, да представи </w:t>
      </w:r>
      <w:r w:rsidR="008F7506" w:rsidRPr="008F7506">
        <w:rPr>
          <w:rFonts w:ascii="Times New Roman" w:eastAsiaTheme="minorHAnsi" w:hAnsi="Times New Roman"/>
          <w:sz w:val="24"/>
          <w:szCs w:val="24"/>
        </w:rPr>
        <w:t>Решение на Общински съвет</w:t>
      </w:r>
      <w:r w:rsidR="00FD4922">
        <w:rPr>
          <w:rFonts w:ascii="Times New Roman" w:eastAsiaTheme="minorHAnsi" w:hAnsi="Times New Roman"/>
          <w:sz w:val="24"/>
          <w:szCs w:val="24"/>
        </w:rPr>
        <w:t xml:space="preserve"> - Русе</w:t>
      </w:r>
      <w:r w:rsidR="008F7506" w:rsidRPr="008F7506">
        <w:rPr>
          <w:rFonts w:ascii="Times New Roman" w:eastAsiaTheme="minorHAnsi" w:hAnsi="Times New Roman"/>
          <w:sz w:val="24"/>
          <w:szCs w:val="24"/>
        </w:rPr>
        <w:t xml:space="preserve"> за кандидатстване с предложение за изпълнение на инвестиция по процедура</w:t>
      </w:r>
      <w:proofErr w:type="spellStart"/>
      <w:r w:rsidR="007E463C">
        <w:rPr>
          <w:rFonts w:ascii="Times New Roman" w:eastAsiaTheme="minorHAnsi" w:hAnsi="Times New Roman"/>
          <w:sz w:val="24"/>
          <w:szCs w:val="24"/>
          <w:lang w:val="en-US"/>
        </w:rPr>
        <w:t>та</w:t>
      </w:r>
      <w:proofErr w:type="spellEnd"/>
      <w:r w:rsidR="008F7506" w:rsidRPr="008F7506">
        <w:rPr>
          <w:rFonts w:ascii="Times New Roman" w:eastAsiaTheme="minorHAnsi" w:hAnsi="Times New Roman"/>
          <w:sz w:val="24"/>
          <w:szCs w:val="24"/>
        </w:rPr>
        <w:t xml:space="preserve">, с което се декларира, че: </w:t>
      </w:r>
    </w:p>
    <w:p w:rsidR="00F06AD4" w:rsidRDefault="00F06AD4" w:rsidP="009E3E86">
      <w:pPr>
        <w:pStyle w:val="ac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06AD4">
        <w:rPr>
          <w:rFonts w:ascii="Times New Roman" w:hAnsi="Times New Roman"/>
          <w:sz w:val="24"/>
          <w:szCs w:val="24"/>
        </w:rPr>
        <w:t xml:space="preserve">Създадените по процедурата социални услуги ще бъдат поддържани минимум 5 години след датата на приключване на дейностите по инвестицията и одобрение на искането за окончателно плащане от страна на </w:t>
      </w:r>
      <w:r w:rsidR="009E3E86" w:rsidRPr="009E3E86">
        <w:rPr>
          <w:rFonts w:ascii="Times New Roman" w:hAnsi="Times New Roman"/>
          <w:sz w:val="24"/>
          <w:szCs w:val="24"/>
        </w:rPr>
        <w:t>Стру</w:t>
      </w:r>
      <w:r w:rsidR="009E3E86">
        <w:rPr>
          <w:rFonts w:ascii="Times New Roman" w:hAnsi="Times New Roman"/>
          <w:sz w:val="24"/>
          <w:szCs w:val="24"/>
        </w:rPr>
        <w:t>ктура за наблюдение и докладване</w:t>
      </w:r>
      <w:r w:rsidRPr="00F06AD4">
        <w:rPr>
          <w:rFonts w:ascii="Times New Roman" w:hAnsi="Times New Roman"/>
          <w:sz w:val="24"/>
          <w:szCs w:val="24"/>
        </w:rPr>
        <w:t>;</w:t>
      </w:r>
    </w:p>
    <w:p w:rsidR="006B024B" w:rsidRDefault="00F06AD4" w:rsidP="009E3E86">
      <w:pPr>
        <w:pStyle w:val="ac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06AD4">
        <w:rPr>
          <w:rFonts w:ascii="Times New Roman" w:hAnsi="Times New Roman"/>
          <w:sz w:val="24"/>
          <w:szCs w:val="24"/>
        </w:rPr>
        <w:t xml:space="preserve">Предназначението на сградата/сградите, обект на интервенция по инвестицията, няма да бъде променяно за период не по-малък от 5 години след датата на приключване на дейностите по инвестицията и одобрение на искането за окончателно плащане от страна на </w:t>
      </w:r>
      <w:r w:rsidR="009E3E86" w:rsidRPr="009E3E86">
        <w:rPr>
          <w:rFonts w:ascii="Times New Roman" w:hAnsi="Times New Roman"/>
          <w:sz w:val="24"/>
          <w:szCs w:val="24"/>
        </w:rPr>
        <w:t>Структура за наблюдение и докладване</w:t>
      </w:r>
      <w:r w:rsidR="009E3E86">
        <w:rPr>
          <w:rFonts w:ascii="Times New Roman" w:hAnsi="Times New Roman"/>
          <w:sz w:val="24"/>
          <w:szCs w:val="24"/>
        </w:rPr>
        <w:t>.</w:t>
      </w:r>
    </w:p>
    <w:p w:rsidR="00AC475C" w:rsidRDefault="00AC475C" w:rsidP="00AC475C">
      <w:pPr>
        <w:pStyle w:val="ac"/>
        <w:ind w:firstLine="360"/>
        <w:jc w:val="both"/>
        <w:rPr>
          <w:rFonts w:ascii="Times New Roman" w:hAnsi="Times New Roman"/>
          <w:sz w:val="24"/>
          <w:szCs w:val="24"/>
        </w:rPr>
      </w:pPr>
      <w:r w:rsidRPr="00AC475C">
        <w:rPr>
          <w:rFonts w:ascii="Times New Roman" w:hAnsi="Times New Roman"/>
          <w:sz w:val="24"/>
          <w:szCs w:val="24"/>
        </w:rPr>
        <w:t>Съгласно изискванията за кандидатстване по процедурата е изпратено писмо до Агенция за качеството на социалните услуги (АКСУ) за съгласуване избора на местоположение за изграждане на сградния фонд на две нови социални услуги – РГПЛПР, с общ максимален брой места – 30, в гр. Русе. В отговор А</w:t>
      </w:r>
      <w:r w:rsidR="00FD4922">
        <w:rPr>
          <w:rFonts w:ascii="Times New Roman" w:hAnsi="Times New Roman"/>
          <w:sz w:val="24"/>
          <w:szCs w:val="24"/>
        </w:rPr>
        <w:t>КС</w:t>
      </w:r>
      <w:r w:rsidRPr="00AC475C">
        <w:rPr>
          <w:rFonts w:ascii="Times New Roman" w:hAnsi="Times New Roman"/>
          <w:sz w:val="24"/>
          <w:szCs w:val="24"/>
        </w:rPr>
        <w:t xml:space="preserve">У подкрепя избора на местоположение за изграждане на </w:t>
      </w:r>
      <w:r w:rsidR="009E3E86" w:rsidRPr="009E3E86">
        <w:rPr>
          <w:rFonts w:ascii="Times New Roman" w:hAnsi="Times New Roman"/>
          <w:sz w:val="24"/>
          <w:szCs w:val="24"/>
        </w:rPr>
        <w:t xml:space="preserve">сгради </w:t>
      </w:r>
      <w:r w:rsidR="002D423F" w:rsidRPr="009E3E86">
        <w:rPr>
          <w:rFonts w:ascii="Times New Roman" w:hAnsi="Times New Roman"/>
          <w:sz w:val="24"/>
          <w:szCs w:val="24"/>
        </w:rPr>
        <w:t xml:space="preserve">за </w:t>
      </w:r>
      <w:r w:rsidRPr="009E3E86">
        <w:rPr>
          <w:rFonts w:ascii="Times New Roman" w:hAnsi="Times New Roman"/>
          <w:sz w:val="24"/>
          <w:szCs w:val="24"/>
        </w:rPr>
        <w:t>две нови социални услуги „</w:t>
      </w:r>
      <w:proofErr w:type="spellStart"/>
      <w:r w:rsidRPr="009E3E86">
        <w:rPr>
          <w:rFonts w:ascii="Times New Roman" w:hAnsi="Times New Roman"/>
          <w:sz w:val="24"/>
          <w:szCs w:val="24"/>
        </w:rPr>
        <w:t>Резидентна</w:t>
      </w:r>
      <w:proofErr w:type="spellEnd"/>
      <w:r w:rsidRPr="009E3E86">
        <w:rPr>
          <w:rFonts w:ascii="Times New Roman" w:hAnsi="Times New Roman"/>
          <w:sz w:val="24"/>
          <w:szCs w:val="24"/>
        </w:rPr>
        <w:t xml:space="preserve"> грижа за пълнолетни лица с </w:t>
      </w:r>
      <w:r w:rsidR="009E3E86" w:rsidRPr="009E3E86">
        <w:rPr>
          <w:rFonts w:ascii="Times New Roman" w:hAnsi="Times New Roman"/>
          <w:sz w:val="24"/>
          <w:szCs w:val="24"/>
        </w:rPr>
        <w:t>психични</w:t>
      </w:r>
      <w:r w:rsidR="009E3E86">
        <w:rPr>
          <w:rFonts w:ascii="Times New Roman" w:hAnsi="Times New Roman"/>
          <w:sz w:val="24"/>
          <w:szCs w:val="24"/>
        </w:rPr>
        <w:t xml:space="preserve"> разстройства“ (РГПЛПР), които ще бъдат с адрес </w:t>
      </w:r>
      <w:r w:rsidR="009E3E86" w:rsidRPr="009E3E86">
        <w:rPr>
          <w:rFonts w:ascii="Times New Roman" w:hAnsi="Times New Roman"/>
          <w:sz w:val="24"/>
          <w:szCs w:val="24"/>
        </w:rPr>
        <w:t xml:space="preserve">в </w:t>
      </w:r>
      <w:r w:rsidR="009E3E86">
        <w:rPr>
          <w:rFonts w:ascii="Times New Roman" w:hAnsi="Times New Roman"/>
          <w:sz w:val="24"/>
          <w:szCs w:val="24"/>
        </w:rPr>
        <w:t>гр.</w:t>
      </w:r>
      <w:r w:rsidR="00FD4922">
        <w:rPr>
          <w:rFonts w:ascii="Times New Roman" w:hAnsi="Times New Roman"/>
          <w:sz w:val="24"/>
          <w:szCs w:val="24"/>
        </w:rPr>
        <w:t xml:space="preserve"> </w:t>
      </w:r>
      <w:r w:rsidR="009E3E86" w:rsidRPr="009E3E86">
        <w:rPr>
          <w:rFonts w:ascii="Times New Roman" w:hAnsi="Times New Roman"/>
          <w:sz w:val="24"/>
          <w:szCs w:val="24"/>
        </w:rPr>
        <w:t>Русе, ул. „Тракия“ № 25, имотът е с идентификатор 63427.8.693 с обща площ 9678 кв. м.</w:t>
      </w:r>
    </w:p>
    <w:p w:rsidR="006B024B" w:rsidRDefault="006B024B" w:rsidP="00AC475C">
      <w:pPr>
        <w:pStyle w:val="Default"/>
        <w:ind w:right="-18" w:firstLine="360"/>
        <w:jc w:val="both"/>
        <w:rPr>
          <w:rFonts w:eastAsia="Times New Roman"/>
          <w:lang w:eastAsia="bg-BG"/>
        </w:rPr>
      </w:pPr>
      <w:r>
        <w:rPr>
          <w:rFonts w:eastAsia="Times New Roman"/>
          <w:lang w:eastAsia="bg-BG"/>
        </w:rPr>
        <w:t>Предвид гореизложеното и на основание чл. 63, ал.1</w:t>
      </w:r>
      <w:r>
        <w:rPr>
          <w:rFonts w:eastAsia="Times New Roman"/>
          <w:lang w:val="en-US" w:eastAsia="bg-BG"/>
        </w:rPr>
        <w:t xml:space="preserve"> </w:t>
      </w:r>
      <w:r>
        <w:rPr>
          <w:rFonts w:eastAsia="Times New Roman"/>
          <w:lang w:eastAsia="bg-BG"/>
        </w:rPr>
        <w:t>от Правилника за организация</w:t>
      </w:r>
      <w:r w:rsidR="00FD4922">
        <w:rPr>
          <w:rFonts w:eastAsia="Times New Roman"/>
          <w:lang w:eastAsia="bg-BG"/>
        </w:rPr>
        <w:t xml:space="preserve"> </w:t>
      </w:r>
      <w:r>
        <w:rPr>
          <w:rFonts w:eastAsia="Times New Roman"/>
          <w:lang w:eastAsia="bg-BG"/>
        </w:rPr>
        <w:t>и    дейността   на    Общински съвет   –  Русе,</w:t>
      </w:r>
      <w:r w:rsidR="00FD4922">
        <w:rPr>
          <w:rFonts w:eastAsia="Times New Roman"/>
          <w:lang w:eastAsia="bg-BG"/>
        </w:rPr>
        <w:t xml:space="preserve"> </w:t>
      </w:r>
      <w:r>
        <w:rPr>
          <w:rFonts w:eastAsia="Times New Roman"/>
          <w:lang w:eastAsia="bg-BG"/>
        </w:rPr>
        <w:t>неговите</w:t>
      </w:r>
      <w:r w:rsidR="00FD4922">
        <w:rPr>
          <w:rFonts w:eastAsia="Times New Roman"/>
          <w:lang w:eastAsia="bg-BG"/>
        </w:rPr>
        <w:t xml:space="preserve"> </w:t>
      </w:r>
      <w:r>
        <w:rPr>
          <w:rFonts w:eastAsia="Times New Roman"/>
          <w:lang w:eastAsia="bg-BG"/>
        </w:rPr>
        <w:t>комисии и взаимодействието с общинска администрация, с оглед обществената значимост на въпроса</w:t>
      </w:r>
      <w:r>
        <w:t>, предлагам на Общински съвет</w:t>
      </w:r>
      <w:r w:rsidR="00FD4922">
        <w:t xml:space="preserve"> -</w:t>
      </w:r>
      <w:r>
        <w:t xml:space="preserve"> Русе, да вземе следното </w:t>
      </w:r>
    </w:p>
    <w:p w:rsidR="00E97F81" w:rsidRDefault="00AF3223" w:rsidP="00AC475C">
      <w:pPr>
        <w:tabs>
          <w:tab w:val="left" w:pos="9360"/>
        </w:tabs>
        <w:spacing w:after="0" w:line="240" w:lineRule="auto"/>
        <w:ind w:right="-18"/>
        <w:jc w:val="both"/>
        <w:rPr>
          <w:rFonts w:ascii="Times New Roman" w:eastAsiaTheme="minorHAnsi" w:hAnsi="Times New Roman"/>
          <w:sz w:val="24"/>
          <w:szCs w:val="24"/>
        </w:rPr>
      </w:pPr>
      <w:r w:rsidRPr="00AF3223">
        <w:rPr>
          <w:rFonts w:ascii="Times New Roman" w:eastAsiaTheme="minorHAnsi" w:hAnsi="Times New Roman"/>
          <w:sz w:val="24"/>
          <w:szCs w:val="24"/>
        </w:rPr>
        <w:t xml:space="preserve"> </w:t>
      </w:r>
      <w:r w:rsidR="005F296C" w:rsidRPr="00FE7CB2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</w:t>
      </w:r>
    </w:p>
    <w:p w:rsidR="005F296C" w:rsidRPr="00E966AE" w:rsidRDefault="00E97F81" w:rsidP="00AC475C">
      <w:pPr>
        <w:tabs>
          <w:tab w:val="left" w:pos="9360"/>
        </w:tabs>
        <w:spacing w:after="0" w:line="240" w:lineRule="auto"/>
        <w:ind w:right="-1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966AE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               </w:t>
      </w:r>
      <w:r w:rsidR="005F296C" w:rsidRPr="00E966AE">
        <w:rPr>
          <w:rFonts w:ascii="Times New Roman" w:eastAsiaTheme="minorHAnsi" w:hAnsi="Times New Roman"/>
          <w:b/>
          <w:sz w:val="24"/>
          <w:szCs w:val="24"/>
        </w:rPr>
        <w:t xml:space="preserve">  РЕШЕНИЕ:</w:t>
      </w:r>
    </w:p>
    <w:p w:rsidR="006B024B" w:rsidRPr="00263FA9" w:rsidRDefault="006B024B" w:rsidP="00AC475C">
      <w:pPr>
        <w:tabs>
          <w:tab w:val="left" w:pos="9360"/>
        </w:tabs>
        <w:spacing w:after="0" w:line="240" w:lineRule="auto"/>
        <w:ind w:right="-18"/>
        <w:jc w:val="both"/>
        <w:rPr>
          <w:rFonts w:ascii="Times New Roman" w:eastAsiaTheme="minorHAnsi" w:hAnsi="Times New Roman"/>
          <w:sz w:val="24"/>
          <w:szCs w:val="24"/>
        </w:rPr>
      </w:pPr>
      <w:r w:rsidRPr="00263FA9">
        <w:rPr>
          <w:rFonts w:ascii="Times New Roman" w:eastAsiaTheme="minorHAnsi" w:hAnsi="Times New Roman"/>
          <w:sz w:val="24"/>
          <w:szCs w:val="24"/>
        </w:rPr>
        <w:t xml:space="preserve">       </w:t>
      </w:r>
      <w:r w:rsidR="00EF71C3">
        <w:rPr>
          <w:rFonts w:ascii="Times New Roman" w:eastAsiaTheme="minorHAnsi" w:hAnsi="Times New Roman"/>
          <w:sz w:val="24"/>
          <w:szCs w:val="24"/>
        </w:rPr>
        <w:t xml:space="preserve">    </w:t>
      </w:r>
      <w:r w:rsidRPr="00263FA9">
        <w:rPr>
          <w:rFonts w:ascii="Times New Roman" w:eastAsiaTheme="minorHAnsi" w:hAnsi="Times New Roman"/>
          <w:sz w:val="24"/>
          <w:szCs w:val="24"/>
        </w:rPr>
        <w:t xml:space="preserve">На основание чл. 21, ал. 2, във връзка с ал.1, </w:t>
      </w:r>
      <w:r w:rsidR="00251D8F">
        <w:rPr>
          <w:rFonts w:ascii="Times New Roman" w:eastAsia="Times New Roman" w:hAnsi="Times New Roman"/>
          <w:sz w:val="24"/>
          <w:szCs w:val="24"/>
          <w:lang w:eastAsia="bg-BG"/>
        </w:rPr>
        <w:t>т. 23 и</w:t>
      </w:r>
      <w:r w:rsidRPr="00263FA9">
        <w:rPr>
          <w:rFonts w:ascii="Times New Roman" w:eastAsia="Times New Roman" w:hAnsi="Times New Roman"/>
          <w:sz w:val="24"/>
          <w:szCs w:val="24"/>
          <w:lang w:eastAsia="bg-BG"/>
        </w:rPr>
        <w:t xml:space="preserve"> чл. 17, т. 7 </w:t>
      </w:r>
      <w:r w:rsidRPr="00263FA9">
        <w:rPr>
          <w:rFonts w:ascii="Times New Roman" w:eastAsiaTheme="minorHAnsi" w:hAnsi="Times New Roman"/>
          <w:sz w:val="24"/>
          <w:szCs w:val="24"/>
        </w:rPr>
        <w:t>от Закона за местното самоуправление и местната</w:t>
      </w:r>
      <w:r w:rsidR="00FD4922">
        <w:rPr>
          <w:rFonts w:ascii="Times New Roman" w:eastAsiaTheme="minorHAnsi" w:hAnsi="Times New Roman"/>
          <w:sz w:val="24"/>
          <w:szCs w:val="24"/>
        </w:rPr>
        <w:t xml:space="preserve"> администрация, Общински съвет  - </w:t>
      </w:r>
      <w:r w:rsidRPr="00263FA9">
        <w:rPr>
          <w:rFonts w:ascii="Times New Roman" w:eastAsiaTheme="minorHAnsi" w:hAnsi="Times New Roman"/>
          <w:sz w:val="24"/>
          <w:szCs w:val="24"/>
        </w:rPr>
        <w:t>Русе реши:</w:t>
      </w:r>
    </w:p>
    <w:p w:rsidR="00E966AE" w:rsidRPr="009E3E86" w:rsidRDefault="005C4F8F" w:rsidP="00AC475C">
      <w:pPr>
        <w:spacing w:after="0" w:line="240" w:lineRule="auto"/>
        <w:ind w:right="-1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C4F8F">
        <w:rPr>
          <w:rFonts w:ascii="Times New Roman" w:eastAsiaTheme="minorHAnsi" w:hAnsi="Times New Roman"/>
          <w:sz w:val="24"/>
          <w:szCs w:val="24"/>
        </w:rPr>
        <w:t xml:space="preserve">1. </w:t>
      </w:r>
      <w:r w:rsidR="005F296C" w:rsidRPr="005C4F8F">
        <w:rPr>
          <w:rFonts w:ascii="Times New Roman" w:eastAsiaTheme="minorHAnsi" w:hAnsi="Times New Roman"/>
          <w:sz w:val="24"/>
          <w:szCs w:val="24"/>
        </w:rPr>
        <w:t>Дава съгласие</w:t>
      </w:r>
      <w:r w:rsidR="005F296C" w:rsidRPr="00FE7CB2">
        <w:rPr>
          <w:rFonts w:ascii="Times New Roman" w:eastAsiaTheme="minorHAnsi" w:hAnsi="Times New Roman"/>
          <w:sz w:val="24"/>
          <w:szCs w:val="24"/>
        </w:rPr>
        <w:t xml:space="preserve"> </w:t>
      </w:r>
      <w:r w:rsidR="00C01B9B" w:rsidRPr="00C01B9B">
        <w:rPr>
          <w:rFonts w:ascii="Times New Roman" w:eastAsiaTheme="minorHAnsi" w:hAnsi="Times New Roman"/>
          <w:sz w:val="24"/>
          <w:szCs w:val="24"/>
        </w:rPr>
        <w:t xml:space="preserve">Община Русе </w:t>
      </w:r>
      <w:r>
        <w:rPr>
          <w:rFonts w:ascii="Times New Roman" w:eastAsiaTheme="minorHAnsi" w:hAnsi="Times New Roman"/>
          <w:sz w:val="24"/>
          <w:szCs w:val="24"/>
        </w:rPr>
        <w:t xml:space="preserve">да кандидатства </w:t>
      </w:r>
      <w:r w:rsidR="00E73676" w:rsidRPr="00C5718D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8F7506" w:rsidRPr="008F750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проце</w:t>
      </w:r>
      <w:r w:rsidR="008F750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дура чрез директно </w:t>
      </w:r>
      <w:r w:rsidR="00BB3A93" w:rsidRPr="00BB3A9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предоставяне на средства от Механизма за възстановяване и устойчивост, компонент „Социално включване“ на </w:t>
      </w:r>
      <w:r w:rsidR="00ED7CF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</w:t>
      </w:r>
      <w:r w:rsidR="00ED7CF1" w:rsidRPr="00ED7CF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ационал</w:t>
      </w:r>
      <w:r w:rsidR="00ED7CF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ния</w:t>
      </w:r>
      <w:r w:rsidR="00ED7CF1" w:rsidRPr="00ED7CF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план за възстановяване и устойчивост</w:t>
      </w:r>
      <w:r w:rsidR="00BB3A93" w:rsidRPr="00BB3A9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за изпълнение на инвестиции за модернизиране на дългосрочната грижа –</w:t>
      </w:r>
      <w:r w:rsidR="008918A0" w:rsidRPr="008918A0">
        <w:t xml:space="preserve"> </w:t>
      </w:r>
      <w:r w:rsidR="008918A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„</w:t>
      </w:r>
      <w:r w:rsidR="00BB3A93" w:rsidRPr="00BB3A9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Изграждане и оборудване на нови социални и интегрирани здравно-</w:t>
      </w:r>
      <w:r w:rsidR="00BB3A93" w:rsidRPr="009E3E8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социални услуги за </w:t>
      </w:r>
      <w:proofErr w:type="spellStart"/>
      <w:r w:rsidR="00BB3A93" w:rsidRPr="009E3E8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резидентна</w:t>
      </w:r>
      <w:proofErr w:type="spellEnd"/>
      <w:r w:rsidR="00BB3A93" w:rsidRPr="009E3E8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грижа и специализирани социални услуги за лица с увреждания“</w:t>
      </w:r>
      <w:r w:rsidR="002D423F" w:rsidRPr="009E3E8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за две нови социални услуги „</w:t>
      </w:r>
      <w:proofErr w:type="spellStart"/>
      <w:r w:rsidR="002D423F" w:rsidRPr="009E3E86">
        <w:rPr>
          <w:rFonts w:ascii="Times New Roman" w:hAnsi="Times New Roman"/>
          <w:sz w:val="24"/>
          <w:szCs w:val="24"/>
        </w:rPr>
        <w:t>Резидентна</w:t>
      </w:r>
      <w:proofErr w:type="spellEnd"/>
      <w:r w:rsidR="002D423F" w:rsidRPr="009E3E86">
        <w:rPr>
          <w:rFonts w:ascii="Times New Roman" w:hAnsi="Times New Roman"/>
          <w:sz w:val="24"/>
          <w:szCs w:val="24"/>
        </w:rPr>
        <w:t xml:space="preserve"> грижа за пълнолетни лица с психични разстройства“ (РГПЛПР)“. </w:t>
      </w:r>
    </w:p>
    <w:p w:rsidR="002D423F" w:rsidRDefault="008F7506" w:rsidP="002D423F">
      <w:pPr>
        <w:spacing w:after="0" w:line="240" w:lineRule="auto"/>
        <w:ind w:right="-18"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E3E86">
        <w:rPr>
          <w:rFonts w:ascii="Times New Roman" w:eastAsiaTheme="minorHAnsi" w:hAnsi="Times New Roman"/>
          <w:sz w:val="24"/>
          <w:szCs w:val="24"/>
        </w:rPr>
        <w:t xml:space="preserve">2. </w:t>
      </w:r>
      <w:r w:rsidR="002D423F" w:rsidRPr="009E3E86">
        <w:rPr>
          <w:rFonts w:ascii="Times New Roman" w:eastAsiaTheme="minorHAnsi" w:hAnsi="Times New Roman"/>
          <w:sz w:val="24"/>
          <w:szCs w:val="24"/>
        </w:rPr>
        <w:t>Двете нови социални</w:t>
      </w:r>
      <w:r w:rsidR="00BB3A93" w:rsidRPr="009E3E86">
        <w:rPr>
          <w:rFonts w:ascii="Times New Roman" w:eastAsiaTheme="minorHAnsi" w:hAnsi="Times New Roman"/>
          <w:sz w:val="24"/>
          <w:szCs w:val="24"/>
        </w:rPr>
        <w:t xml:space="preserve"> услуги</w:t>
      </w:r>
      <w:r w:rsidRPr="009E3E86">
        <w:rPr>
          <w:rFonts w:ascii="Times New Roman" w:eastAsiaTheme="minorHAnsi" w:hAnsi="Times New Roman"/>
          <w:sz w:val="24"/>
          <w:szCs w:val="24"/>
        </w:rPr>
        <w:t xml:space="preserve"> ще бъд</w:t>
      </w:r>
      <w:r w:rsidR="00BB3A93" w:rsidRPr="009E3E86">
        <w:rPr>
          <w:rFonts w:ascii="Times New Roman" w:eastAsiaTheme="minorHAnsi" w:hAnsi="Times New Roman"/>
          <w:sz w:val="24"/>
          <w:szCs w:val="24"/>
        </w:rPr>
        <w:t>ат</w:t>
      </w:r>
      <w:r w:rsidRPr="009E3E86">
        <w:rPr>
          <w:rFonts w:ascii="Times New Roman" w:eastAsiaTheme="minorHAnsi" w:hAnsi="Times New Roman"/>
          <w:sz w:val="24"/>
          <w:szCs w:val="24"/>
        </w:rPr>
        <w:t xml:space="preserve"> поддържан</w:t>
      </w:r>
      <w:r w:rsidR="00BB3A93" w:rsidRPr="009E3E86">
        <w:rPr>
          <w:rFonts w:ascii="Times New Roman" w:eastAsiaTheme="minorHAnsi" w:hAnsi="Times New Roman"/>
          <w:sz w:val="24"/>
          <w:szCs w:val="24"/>
        </w:rPr>
        <w:t xml:space="preserve">и </w:t>
      </w:r>
      <w:r w:rsidRPr="009E3E86">
        <w:rPr>
          <w:rFonts w:ascii="Times New Roman" w:eastAsiaTheme="minorHAnsi" w:hAnsi="Times New Roman"/>
          <w:sz w:val="24"/>
          <w:szCs w:val="24"/>
        </w:rPr>
        <w:t>минимум 5 години след датата на</w:t>
      </w:r>
      <w:r w:rsidRPr="00716E27">
        <w:rPr>
          <w:rFonts w:ascii="Times New Roman" w:eastAsiaTheme="minorHAnsi" w:hAnsi="Times New Roman"/>
          <w:sz w:val="24"/>
          <w:szCs w:val="24"/>
        </w:rPr>
        <w:t xml:space="preserve"> приключване на дейностите по инвестицията и верификация на искането за окончателно плащане от страна на </w:t>
      </w:r>
      <w:r w:rsidR="009E3E86" w:rsidRPr="009E3E86">
        <w:rPr>
          <w:rFonts w:ascii="Times New Roman" w:eastAsiaTheme="minorHAnsi" w:hAnsi="Times New Roman"/>
          <w:sz w:val="24"/>
          <w:szCs w:val="24"/>
        </w:rPr>
        <w:t>Структура за наблюдение и докладване</w:t>
      </w:r>
      <w:r w:rsidR="00ED7CF1">
        <w:rPr>
          <w:rFonts w:ascii="Times New Roman" w:eastAsiaTheme="minorHAnsi" w:hAnsi="Times New Roman"/>
          <w:sz w:val="24"/>
          <w:szCs w:val="24"/>
        </w:rPr>
        <w:t>.</w:t>
      </w:r>
    </w:p>
    <w:p w:rsidR="008F7506" w:rsidRPr="002D423F" w:rsidRDefault="00BB3A93" w:rsidP="002D423F">
      <w:pPr>
        <w:spacing w:after="0" w:line="240" w:lineRule="auto"/>
        <w:ind w:right="-18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 w:rsidRPr="00BB3A93">
        <w:rPr>
          <w:rFonts w:ascii="Times New Roman" w:eastAsiaTheme="minorHAnsi" w:hAnsi="Times New Roman"/>
          <w:sz w:val="24"/>
          <w:szCs w:val="24"/>
        </w:rPr>
        <w:t xml:space="preserve">Предназначението на сградата/сградите, обект на интервенция по инвестицията, няма да бъде променяно за период от 5 години след датата на приключване на дейностите по инвестицията и одобрение на искането за окончателно плащане от страна на </w:t>
      </w:r>
      <w:r w:rsidR="009E3E86" w:rsidRPr="009E3E86">
        <w:rPr>
          <w:rFonts w:ascii="Times New Roman" w:eastAsiaTheme="minorHAnsi" w:hAnsi="Times New Roman"/>
          <w:sz w:val="24"/>
          <w:szCs w:val="24"/>
        </w:rPr>
        <w:t>Структура за наблюдение и докладване</w:t>
      </w:r>
      <w:r w:rsidR="008F7506" w:rsidRPr="00716E27">
        <w:rPr>
          <w:rFonts w:ascii="Times New Roman" w:eastAsiaTheme="minorHAnsi" w:hAnsi="Times New Roman"/>
          <w:sz w:val="24"/>
          <w:szCs w:val="24"/>
        </w:rPr>
        <w:t>.</w:t>
      </w:r>
    </w:p>
    <w:p w:rsidR="00E73676" w:rsidRPr="00327E1E" w:rsidRDefault="00E73676" w:rsidP="00AC475C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F296C" w:rsidRPr="00327E1E" w:rsidRDefault="005F296C" w:rsidP="00AC475C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27E1E">
        <w:rPr>
          <w:rFonts w:ascii="Times New Roman" w:eastAsiaTheme="minorHAnsi" w:hAnsi="Times New Roman"/>
          <w:b/>
          <w:sz w:val="24"/>
          <w:szCs w:val="24"/>
        </w:rPr>
        <w:t>ВНОСИТЕЛ:</w:t>
      </w:r>
    </w:p>
    <w:p w:rsidR="00F85BCB" w:rsidRPr="00F85BCB" w:rsidRDefault="00F85BCB" w:rsidP="00AC475C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ЗЛАТОМИРА СТЕФАНОВА</w:t>
      </w:r>
    </w:p>
    <w:p w:rsidR="00F85BCB" w:rsidRPr="00F85BCB" w:rsidRDefault="00F85BCB" w:rsidP="00AC47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>За Кмет на Община Русе</w:t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F85BCB"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</w:p>
    <w:p w:rsidR="00F85BCB" w:rsidRDefault="00F85BCB" w:rsidP="00AC475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F85BC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Съгл. Заповед</w:t>
      </w:r>
      <w:r w:rsidRPr="00F85BC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85BCB">
        <w:rPr>
          <w:rFonts w:ascii="Times New Roman" w:hAnsi="Times New Roman"/>
          <w:i/>
          <w:sz w:val="24"/>
          <w:szCs w:val="24"/>
          <w:lang w:eastAsia="bg-BG"/>
        </w:rPr>
        <w:t>№ РД-01-2641 от 02.09.2024 г.</w:t>
      </w:r>
    </w:p>
    <w:p w:rsidR="008918A0" w:rsidRDefault="008918A0" w:rsidP="00AC475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</w:p>
    <w:sectPr w:rsidR="008918A0" w:rsidSect="009E3E86">
      <w:footerReference w:type="default" r:id="rId8"/>
      <w:pgSz w:w="11906" w:h="16838"/>
      <w:pgMar w:top="1135" w:right="1133" w:bottom="43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882" w:rsidRDefault="00230882">
      <w:pPr>
        <w:spacing w:after="0" w:line="240" w:lineRule="auto"/>
      </w:pPr>
      <w:r>
        <w:separator/>
      </w:r>
    </w:p>
  </w:endnote>
  <w:endnote w:type="continuationSeparator" w:id="0">
    <w:p w:rsidR="00230882" w:rsidRDefault="0023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77C" w:rsidRDefault="0096377C">
    <w:pPr>
      <w:pStyle w:val="a5"/>
    </w:pPr>
  </w:p>
  <w:p w:rsidR="0096377C" w:rsidRDefault="0096377C">
    <w:pPr>
      <w:pStyle w:val="a5"/>
    </w:pPr>
  </w:p>
  <w:p w:rsidR="0096377C" w:rsidRDefault="009637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882" w:rsidRDefault="00230882">
      <w:pPr>
        <w:spacing w:after="0" w:line="240" w:lineRule="auto"/>
      </w:pPr>
      <w:r>
        <w:separator/>
      </w:r>
    </w:p>
  </w:footnote>
  <w:footnote w:type="continuationSeparator" w:id="0">
    <w:p w:rsidR="00230882" w:rsidRDefault="00230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27D2"/>
    <w:multiLevelType w:val="hybridMultilevel"/>
    <w:tmpl w:val="20D031D0"/>
    <w:lvl w:ilvl="0" w:tplc="08D0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E0B7A"/>
    <w:multiLevelType w:val="hybridMultilevel"/>
    <w:tmpl w:val="DF66ED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272D1"/>
    <w:multiLevelType w:val="hybridMultilevel"/>
    <w:tmpl w:val="0B24C19E"/>
    <w:lvl w:ilvl="0" w:tplc="EA266D5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7735A7"/>
    <w:multiLevelType w:val="hybridMultilevel"/>
    <w:tmpl w:val="3E4092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7216A"/>
    <w:multiLevelType w:val="hybridMultilevel"/>
    <w:tmpl w:val="FC7CD5D4"/>
    <w:lvl w:ilvl="0" w:tplc="EA266D5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7792C"/>
    <w:multiLevelType w:val="hybridMultilevel"/>
    <w:tmpl w:val="4BA8E16E"/>
    <w:lvl w:ilvl="0" w:tplc="44C23D7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C564810"/>
    <w:multiLevelType w:val="hybridMultilevel"/>
    <w:tmpl w:val="C2C236AA"/>
    <w:lvl w:ilvl="0" w:tplc="B30098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E513996"/>
    <w:multiLevelType w:val="multilevel"/>
    <w:tmpl w:val="B988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167FC1"/>
    <w:multiLevelType w:val="hybridMultilevel"/>
    <w:tmpl w:val="E1B2E8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0B37929"/>
    <w:multiLevelType w:val="hybridMultilevel"/>
    <w:tmpl w:val="0512046C"/>
    <w:lvl w:ilvl="0" w:tplc="3256598E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2146581"/>
    <w:multiLevelType w:val="hybridMultilevel"/>
    <w:tmpl w:val="7AC2D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45141"/>
    <w:multiLevelType w:val="hybridMultilevel"/>
    <w:tmpl w:val="C93EC58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04"/>
    <w:rsid w:val="0002011E"/>
    <w:rsid w:val="00086D3A"/>
    <w:rsid w:val="00094F18"/>
    <w:rsid w:val="000951C8"/>
    <w:rsid w:val="000C24C5"/>
    <w:rsid w:val="000D2B46"/>
    <w:rsid w:val="000D30F8"/>
    <w:rsid w:val="000D34FD"/>
    <w:rsid w:val="00106A5B"/>
    <w:rsid w:val="001144D9"/>
    <w:rsid w:val="00135786"/>
    <w:rsid w:val="00166FDA"/>
    <w:rsid w:val="00180E04"/>
    <w:rsid w:val="001878DB"/>
    <w:rsid w:val="00192DF2"/>
    <w:rsid w:val="0019546E"/>
    <w:rsid w:val="001A7260"/>
    <w:rsid w:val="001E751D"/>
    <w:rsid w:val="00212E53"/>
    <w:rsid w:val="002248F4"/>
    <w:rsid w:val="00230882"/>
    <w:rsid w:val="00251D8F"/>
    <w:rsid w:val="002A3C1D"/>
    <w:rsid w:val="002B0C10"/>
    <w:rsid w:val="002B0E03"/>
    <w:rsid w:val="002D423F"/>
    <w:rsid w:val="00327E1E"/>
    <w:rsid w:val="003727E3"/>
    <w:rsid w:val="003813C7"/>
    <w:rsid w:val="003A4630"/>
    <w:rsid w:val="003A70D8"/>
    <w:rsid w:val="00442780"/>
    <w:rsid w:val="00455335"/>
    <w:rsid w:val="00455933"/>
    <w:rsid w:val="00490414"/>
    <w:rsid w:val="00493B5F"/>
    <w:rsid w:val="00497C07"/>
    <w:rsid w:val="004A314B"/>
    <w:rsid w:val="004B085B"/>
    <w:rsid w:val="004B547F"/>
    <w:rsid w:val="004D4D7C"/>
    <w:rsid w:val="004F46C8"/>
    <w:rsid w:val="004F66BC"/>
    <w:rsid w:val="005356AF"/>
    <w:rsid w:val="005731C6"/>
    <w:rsid w:val="00593B14"/>
    <w:rsid w:val="005A2FD5"/>
    <w:rsid w:val="005A5451"/>
    <w:rsid w:val="005C4F8F"/>
    <w:rsid w:val="005E6189"/>
    <w:rsid w:val="005F296C"/>
    <w:rsid w:val="005F713E"/>
    <w:rsid w:val="005F7D52"/>
    <w:rsid w:val="00600612"/>
    <w:rsid w:val="00600E9D"/>
    <w:rsid w:val="00624033"/>
    <w:rsid w:val="00625E55"/>
    <w:rsid w:val="00632572"/>
    <w:rsid w:val="0064088C"/>
    <w:rsid w:val="00642DC2"/>
    <w:rsid w:val="00646FE1"/>
    <w:rsid w:val="00652581"/>
    <w:rsid w:val="00660AA6"/>
    <w:rsid w:val="0066139F"/>
    <w:rsid w:val="00667404"/>
    <w:rsid w:val="00671ACE"/>
    <w:rsid w:val="0068064B"/>
    <w:rsid w:val="00696CE4"/>
    <w:rsid w:val="006B024B"/>
    <w:rsid w:val="006C425A"/>
    <w:rsid w:val="006C727D"/>
    <w:rsid w:val="00716E27"/>
    <w:rsid w:val="00746D86"/>
    <w:rsid w:val="00752754"/>
    <w:rsid w:val="0077246B"/>
    <w:rsid w:val="0078383D"/>
    <w:rsid w:val="00785029"/>
    <w:rsid w:val="00790DD6"/>
    <w:rsid w:val="00797B0B"/>
    <w:rsid w:val="007C5332"/>
    <w:rsid w:val="007E463C"/>
    <w:rsid w:val="007F3999"/>
    <w:rsid w:val="0080435B"/>
    <w:rsid w:val="0080540B"/>
    <w:rsid w:val="008228DA"/>
    <w:rsid w:val="0083208A"/>
    <w:rsid w:val="00841A38"/>
    <w:rsid w:val="0084461E"/>
    <w:rsid w:val="008854B5"/>
    <w:rsid w:val="008918A0"/>
    <w:rsid w:val="008D49DB"/>
    <w:rsid w:val="008F7506"/>
    <w:rsid w:val="00920438"/>
    <w:rsid w:val="009462A5"/>
    <w:rsid w:val="0096377C"/>
    <w:rsid w:val="00963FA6"/>
    <w:rsid w:val="00976F56"/>
    <w:rsid w:val="009B0F0D"/>
    <w:rsid w:val="009D0B3C"/>
    <w:rsid w:val="009D5B93"/>
    <w:rsid w:val="009D5CAE"/>
    <w:rsid w:val="009E3E86"/>
    <w:rsid w:val="009E4BAB"/>
    <w:rsid w:val="00A0555D"/>
    <w:rsid w:val="00A41B96"/>
    <w:rsid w:val="00A538E3"/>
    <w:rsid w:val="00A82FD4"/>
    <w:rsid w:val="00A91CB5"/>
    <w:rsid w:val="00AC475C"/>
    <w:rsid w:val="00AE0182"/>
    <w:rsid w:val="00AE12D9"/>
    <w:rsid w:val="00AF29BD"/>
    <w:rsid w:val="00AF3223"/>
    <w:rsid w:val="00AF4E72"/>
    <w:rsid w:val="00B1035A"/>
    <w:rsid w:val="00B163B1"/>
    <w:rsid w:val="00B24274"/>
    <w:rsid w:val="00B539BD"/>
    <w:rsid w:val="00B964FE"/>
    <w:rsid w:val="00BA5234"/>
    <w:rsid w:val="00BB3A93"/>
    <w:rsid w:val="00BB5DA6"/>
    <w:rsid w:val="00BD27E2"/>
    <w:rsid w:val="00BD4D06"/>
    <w:rsid w:val="00BE390E"/>
    <w:rsid w:val="00BF69E4"/>
    <w:rsid w:val="00C01B9B"/>
    <w:rsid w:val="00C01E71"/>
    <w:rsid w:val="00C24826"/>
    <w:rsid w:val="00C25CDF"/>
    <w:rsid w:val="00C34FAB"/>
    <w:rsid w:val="00C5718D"/>
    <w:rsid w:val="00C75D66"/>
    <w:rsid w:val="00C77B79"/>
    <w:rsid w:val="00CA4E79"/>
    <w:rsid w:val="00CB570B"/>
    <w:rsid w:val="00CC03FB"/>
    <w:rsid w:val="00CC12C5"/>
    <w:rsid w:val="00CC32FD"/>
    <w:rsid w:val="00CC6C4A"/>
    <w:rsid w:val="00CE6B13"/>
    <w:rsid w:val="00D11FA3"/>
    <w:rsid w:val="00D31F2E"/>
    <w:rsid w:val="00D67071"/>
    <w:rsid w:val="00DC3C58"/>
    <w:rsid w:val="00DE71D5"/>
    <w:rsid w:val="00DF00E3"/>
    <w:rsid w:val="00E2537E"/>
    <w:rsid w:val="00E25C74"/>
    <w:rsid w:val="00E34742"/>
    <w:rsid w:val="00E541E1"/>
    <w:rsid w:val="00E726C6"/>
    <w:rsid w:val="00E73676"/>
    <w:rsid w:val="00E75774"/>
    <w:rsid w:val="00E92DCC"/>
    <w:rsid w:val="00E966AE"/>
    <w:rsid w:val="00E97F81"/>
    <w:rsid w:val="00EA4E09"/>
    <w:rsid w:val="00EA6C27"/>
    <w:rsid w:val="00EC53E3"/>
    <w:rsid w:val="00ED7CF1"/>
    <w:rsid w:val="00EE046F"/>
    <w:rsid w:val="00EE60E6"/>
    <w:rsid w:val="00EF71C3"/>
    <w:rsid w:val="00F0039B"/>
    <w:rsid w:val="00F00598"/>
    <w:rsid w:val="00F06AD4"/>
    <w:rsid w:val="00F0717E"/>
    <w:rsid w:val="00F24792"/>
    <w:rsid w:val="00F47386"/>
    <w:rsid w:val="00F85BCB"/>
    <w:rsid w:val="00FD4922"/>
    <w:rsid w:val="00FD79F1"/>
    <w:rsid w:val="00FE4F97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F3CE8"/>
  <w15:docId w15:val="{7A257E06-ED39-4C29-AEB2-7B8639F1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02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List1,List Paragraph11,List Paragraph111,List Paragraph1111"/>
    <w:basedOn w:val="a"/>
    <w:link w:val="a4"/>
    <w:uiPriority w:val="34"/>
    <w:qFormat/>
    <w:rsid w:val="00785029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F296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Долен колонтитул Знак"/>
    <w:basedOn w:val="a0"/>
    <w:link w:val="a5"/>
    <w:uiPriority w:val="99"/>
    <w:rsid w:val="005F296C"/>
  </w:style>
  <w:style w:type="paragraph" w:styleId="a7">
    <w:name w:val="Balloon Text"/>
    <w:basedOn w:val="a"/>
    <w:link w:val="a8"/>
    <w:uiPriority w:val="99"/>
    <w:semiHidden/>
    <w:unhideWhenUsed/>
    <w:rsid w:val="00D1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D11F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963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E347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semiHidden/>
    <w:rsid w:val="00E34742"/>
    <w:rPr>
      <w:rFonts w:ascii="Calibri" w:eastAsia="Calibri" w:hAnsi="Calibri" w:cs="Times New Roman"/>
    </w:rPr>
  </w:style>
  <w:style w:type="character" w:customStyle="1" w:styleId="single-procedure-num">
    <w:name w:val="single-procedure-num"/>
    <w:basedOn w:val="a0"/>
    <w:rsid w:val="00490414"/>
  </w:style>
  <w:style w:type="character" w:customStyle="1" w:styleId="single-procedure-title">
    <w:name w:val="single-procedure-title"/>
    <w:basedOn w:val="a0"/>
    <w:rsid w:val="00490414"/>
  </w:style>
  <w:style w:type="paragraph" w:styleId="ab">
    <w:name w:val="Normal (Web)"/>
    <w:basedOn w:val="a"/>
    <w:uiPriority w:val="99"/>
    <w:semiHidden/>
    <w:unhideWhenUsed/>
    <w:rsid w:val="004904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4">
    <w:name w:val="Списък на абзаци Знак"/>
    <w:aliases w:val="List Paragraph1 Знак,List1 Знак,List Paragraph11 Знак,List Paragraph111 Знак,List Paragraph1111 Знак"/>
    <w:link w:val="a3"/>
    <w:uiPriority w:val="34"/>
    <w:locked/>
    <w:rsid w:val="00490414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F06A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DB472-4E93-41E4-B692-8D15E5BB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3</cp:revision>
  <cp:lastPrinted>2024-09-04T10:24:00Z</cp:lastPrinted>
  <dcterms:created xsi:type="dcterms:W3CDTF">2024-09-04T13:25:00Z</dcterms:created>
  <dcterms:modified xsi:type="dcterms:W3CDTF">2024-09-04T14:02:00Z</dcterms:modified>
</cp:coreProperties>
</file>