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0E3" w:rsidRPr="00DF00E3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00E3">
        <w:rPr>
          <w:rFonts w:ascii="Times New Roman" w:hAnsi="Times New Roman"/>
          <w:b/>
          <w:sz w:val="24"/>
          <w:szCs w:val="24"/>
        </w:rPr>
        <w:t>ДО</w:t>
      </w:r>
    </w:p>
    <w:p w:rsidR="00A700F8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A40BB">
        <w:rPr>
          <w:rFonts w:ascii="Times New Roman" w:hAnsi="Times New Roman"/>
          <w:b/>
          <w:sz w:val="24"/>
          <w:szCs w:val="24"/>
        </w:rPr>
        <w:t>ОБЩИНСКИ СЪВЕТ</w:t>
      </w:r>
    </w:p>
    <w:p w:rsidR="00DF00E3" w:rsidRPr="007A40BB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40BB">
        <w:rPr>
          <w:rFonts w:ascii="Times New Roman" w:hAnsi="Times New Roman"/>
          <w:b/>
          <w:sz w:val="24"/>
          <w:szCs w:val="24"/>
        </w:rPr>
        <w:t>РУСЕ</w:t>
      </w:r>
    </w:p>
    <w:p w:rsidR="00DF00E3" w:rsidRPr="007A40BB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37CF" w:rsidRDefault="00DF00E3" w:rsidP="00DF00E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A40BB">
        <w:rPr>
          <w:rFonts w:ascii="Times New Roman" w:hAnsi="Times New Roman"/>
          <w:b/>
          <w:sz w:val="24"/>
          <w:szCs w:val="24"/>
        </w:rPr>
        <w:t>ПРЕДЛОЖЕНИЕ</w:t>
      </w:r>
      <w:r w:rsidR="00B715B0">
        <w:rPr>
          <w:rFonts w:ascii="Times New Roman" w:hAnsi="Times New Roman"/>
          <w:b/>
          <w:sz w:val="24"/>
          <w:szCs w:val="24"/>
        </w:rPr>
        <w:t>:</w:t>
      </w:r>
    </w:p>
    <w:p w:rsidR="00A700F8" w:rsidRPr="00A700F8" w:rsidRDefault="00A700F8" w:rsidP="00DF00E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976141" w:rsidRDefault="00613B9C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F00598" w:rsidRPr="007A40BB">
        <w:rPr>
          <w:rFonts w:ascii="Times New Roman" w:hAnsi="Times New Roman"/>
          <w:b/>
          <w:sz w:val="24"/>
          <w:szCs w:val="24"/>
        </w:rPr>
        <w:t xml:space="preserve">ЕНЧО </w:t>
      </w:r>
      <w:r w:rsidR="00976141">
        <w:rPr>
          <w:rFonts w:ascii="Times New Roman" w:hAnsi="Times New Roman"/>
          <w:b/>
          <w:sz w:val="24"/>
          <w:szCs w:val="24"/>
        </w:rPr>
        <w:t>ЕНЧЕВ</w:t>
      </w:r>
    </w:p>
    <w:p w:rsidR="00DF00E3" w:rsidRPr="007A40BB" w:rsidRDefault="00976141" w:rsidP="00DF0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</w:t>
      </w:r>
      <w:r w:rsidR="00DF00E3" w:rsidRPr="007A40BB">
        <w:rPr>
          <w:rFonts w:ascii="Times New Roman" w:hAnsi="Times New Roman"/>
          <w:b/>
          <w:sz w:val="24"/>
          <w:szCs w:val="24"/>
        </w:rPr>
        <w:t>КМЕТ НА ОБЩИНА РУСЕ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976141" w:rsidRPr="00976141" w:rsidRDefault="00976141" w:rsidP="00976141">
      <w:pPr>
        <w:rPr>
          <w:rFonts w:ascii="Times New Roman" w:eastAsiaTheme="minorHAnsi" w:hAnsi="Times New Roman"/>
          <w:i/>
          <w:sz w:val="24"/>
          <w:szCs w:val="24"/>
        </w:rPr>
      </w:pPr>
      <w:r w:rsidRPr="00976141">
        <w:rPr>
          <w:rFonts w:ascii="Times New Roman" w:eastAsiaTheme="minorHAnsi" w:hAnsi="Times New Roman"/>
          <w:i/>
          <w:sz w:val="24"/>
          <w:szCs w:val="24"/>
        </w:rPr>
        <w:t>съгласно Заповед № РД-01-1869/27.06.2024 г.</w:t>
      </w:r>
    </w:p>
    <w:p w:rsidR="00976141" w:rsidRDefault="00976141" w:rsidP="005F29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:rsidR="00976141" w:rsidRPr="007A40BB" w:rsidRDefault="00976141" w:rsidP="005F296C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:rsidR="00B715B0" w:rsidRDefault="008232DE" w:rsidP="00B715B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ОТНОСНО</w:t>
      </w:r>
      <w:r w:rsidR="006912CD">
        <w:rPr>
          <w:rFonts w:ascii="Times New Roman" w:eastAsiaTheme="minorHAnsi" w:hAnsi="Times New Roman"/>
          <w:sz w:val="24"/>
          <w:szCs w:val="24"/>
        </w:rPr>
        <w:t xml:space="preserve">: </w:t>
      </w:r>
      <w:r w:rsidR="007A64D7">
        <w:rPr>
          <w:rFonts w:ascii="Times New Roman" w:eastAsiaTheme="minorHAnsi" w:hAnsi="Times New Roman"/>
          <w:sz w:val="24"/>
          <w:szCs w:val="24"/>
        </w:rPr>
        <w:t xml:space="preserve">Приемане на </w:t>
      </w:r>
      <w:r w:rsidRPr="008232DE">
        <w:rPr>
          <w:rFonts w:ascii="Times New Roman" w:eastAsiaTheme="minorHAnsi" w:hAnsi="Times New Roman"/>
          <w:sz w:val="24"/>
          <w:szCs w:val="24"/>
        </w:rPr>
        <w:t>Програма</w:t>
      </w:r>
      <w:r w:rsidR="00B715B0">
        <w:rPr>
          <w:rFonts w:ascii="Times New Roman" w:eastAsiaTheme="minorHAnsi" w:hAnsi="Times New Roman"/>
          <w:sz w:val="24"/>
          <w:szCs w:val="24"/>
        </w:rPr>
        <w:t xml:space="preserve"> </w:t>
      </w:r>
      <w:r w:rsidRPr="008232DE">
        <w:rPr>
          <w:rFonts w:ascii="Times New Roman" w:eastAsiaTheme="minorHAnsi" w:hAnsi="Times New Roman"/>
          <w:sz w:val="24"/>
          <w:szCs w:val="24"/>
        </w:rPr>
        <w:t xml:space="preserve">за </w:t>
      </w:r>
      <w:r w:rsidR="007A64D7">
        <w:rPr>
          <w:rFonts w:ascii="Times New Roman" w:eastAsiaTheme="minorHAnsi" w:hAnsi="Times New Roman"/>
          <w:sz w:val="24"/>
          <w:szCs w:val="24"/>
        </w:rPr>
        <w:t xml:space="preserve">осигуряване на </w:t>
      </w:r>
      <w:r w:rsidRPr="008232DE">
        <w:rPr>
          <w:rFonts w:ascii="Times New Roman" w:eastAsiaTheme="minorHAnsi" w:hAnsi="Times New Roman"/>
          <w:sz w:val="24"/>
          <w:szCs w:val="24"/>
        </w:rPr>
        <w:t xml:space="preserve">достъпна </w:t>
      </w:r>
      <w:r w:rsidR="006912CD">
        <w:rPr>
          <w:rFonts w:ascii="Times New Roman" w:eastAsiaTheme="minorHAnsi" w:hAnsi="Times New Roman"/>
          <w:sz w:val="24"/>
          <w:szCs w:val="24"/>
        </w:rPr>
        <w:t xml:space="preserve">архитектурна </w:t>
      </w:r>
      <w:r w:rsidRPr="008232DE">
        <w:rPr>
          <w:rFonts w:ascii="Times New Roman" w:eastAsiaTheme="minorHAnsi" w:hAnsi="Times New Roman"/>
          <w:sz w:val="24"/>
          <w:szCs w:val="24"/>
        </w:rPr>
        <w:t xml:space="preserve">среда на </w:t>
      </w:r>
      <w:r w:rsidR="007A64D7">
        <w:rPr>
          <w:rFonts w:ascii="Times New Roman" w:eastAsiaTheme="minorHAnsi" w:hAnsi="Times New Roman"/>
          <w:sz w:val="24"/>
          <w:szCs w:val="24"/>
        </w:rPr>
        <w:t xml:space="preserve">гражданите, на </w:t>
      </w:r>
      <w:r w:rsidRPr="008232DE">
        <w:rPr>
          <w:rFonts w:ascii="Times New Roman" w:eastAsiaTheme="minorHAnsi" w:hAnsi="Times New Roman"/>
          <w:sz w:val="24"/>
          <w:szCs w:val="24"/>
        </w:rPr>
        <w:t>територията на община Русе</w:t>
      </w:r>
      <w:r w:rsidR="00B715B0">
        <w:rPr>
          <w:rFonts w:ascii="Times New Roman" w:eastAsiaTheme="minorHAnsi" w:hAnsi="Times New Roman"/>
          <w:sz w:val="24"/>
          <w:szCs w:val="24"/>
        </w:rPr>
        <w:t xml:space="preserve"> (2024-2027</w:t>
      </w:r>
      <w:r w:rsidR="006912CD">
        <w:rPr>
          <w:rFonts w:ascii="Times New Roman" w:eastAsiaTheme="minorHAnsi" w:hAnsi="Times New Roman"/>
          <w:sz w:val="24"/>
          <w:szCs w:val="24"/>
        </w:rPr>
        <w:t>)</w:t>
      </w:r>
      <w:r w:rsidR="00B715B0">
        <w:rPr>
          <w:rFonts w:ascii="Times New Roman" w:eastAsiaTheme="minorHAnsi" w:hAnsi="Times New Roman"/>
          <w:sz w:val="24"/>
          <w:szCs w:val="24"/>
        </w:rPr>
        <w:t xml:space="preserve"> /Програмата/</w:t>
      </w:r>
      <w:r w:rsidR="007A64D7">
        <w:rPr>
          <w:rFonts w:ascii="Times New Roman" w:eastAsiaTheme="minorHAnsi" w:hAnsi="Times New Roman"/>
          <w:sz w:val="24"/>
          <w:szCs w:val="24"/>
        </w:rPr>
        <w:t>,</w:t>
      </w:r>
      <w:r w:rsidR="00B715B0">
        <w:rPr>
          <w:rFonts w:ascii="Times New Roman" w:eastAsiaTheme="minorHAnsi" w:hAnsi="Times New Roman"/>
          <w:sz w:val="24"/>
          <w:szCs w:val="24"/>
        </w:rPr>
        <w:t xml:space="preserve"> в изпълнение на Конвенцията на </w:t>
      </w:r>
      <w:r w:rsidR="007A64D7">
        <w:rPr>
          <w:rFonts w:ascii="Times New Roman" w:eastAsiaTheme="minorHAnsi" w:hAnsi="Times New Roman"/>
          <w:sz w:val="24"/>
          <w:szCs w:val="24"/>
        </w:rPr>
        <w:t xml:space="preserve"> </w:t>
      </w:r>
      <w:r w:rsidR="00B715B0">
        <w:rPr>
          <w:rFonts w:ascii="Times New Roman" w:eastAsiaTheme="minorHAnsi" w:hAnsi="Times New Roman"/>
          <w:sz w:val="24"/>
          <w:szCs w:val="24"/>
        </w:rPr>
        <w:t xml:space="preserve">ООН за хората с увреждания, </w:t>
      </w:r>
      <w:r w:rsidR="00B715B0" w:rsidRPr="00B715B0">
        <w:rPr>
          <w:rFonts w:ascii="Times New Roman" w:eastAsiaTheme="minorHAnsi" w:hAnsi="Times New Roman"/>
          <w:sz w:val="24"/>
          <w:szCs w:val="24"/>
        </w:rPr>
        <w:t>чл. 53, ал. 2, т. 2 от Закона за хората с увреждания и във връзка с изискванията на чл. 5 от Наредба №РД-02-2/26.01.2021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  <w:r w:rsidR="00B715B0">
        <w:rPr>
          <w:rFonts w:ascii="Times New Roman" w:eastAsiaTheme="minorHAnsi" w:hAnsi="Times New Roman"/>
          <w:sz w:val="24"/>
          <w:szCs w:val="24"/>
        </w:rPr>
        <w:t>.</w:t>
      </w:r>
    </w:p>
    <w:p w:rsidR="00B715B0" w:rsidRDefault="00B715B0" w:rsidP="00B715B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:rsidR="005F296C" w:rsidRPr="007A40BB" w:rsidRDefault="005F296C" w:rsidP="00B715B0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A40BB">
        <w:rPr>
          <w:rFonts w:ascii="Times New Roman" w:eastAsiaTheme="minorHAnsi" w:hAnsi="Times New Roman"/>
          <w:b/>
          <w:sz w:val="24"/>
          <w:szCs w:val="24"/>
        </w:rPr>
        <w:t>УВАЖАЕМИ ОБЩИНСКИ СЪВЕТНИЦИ,</w:t>
      </w:r>
    </w:p>
    <w:p w:rsidR="00632572" w:rsidRPr="007A40BB" w:rsidRDefault="00E53CE6" w:rsidP="00586610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A40BB">
        <w:rPr>
          <w:rFonts w:ascii="Times New Roman" w:eastAsiaTheme="minorHAnsi" w:hAnsi="Times New Roman"/>
          <w:b/>
          <w:sz w:val="24"/>
          <w:szCs w:val="24"/>
        </w:rPr>
        <w:tab/>
      </w:r>
    </w:p>
    <w:p w:rsidR="00B715B0" w:rsidRDefault="00B715B0" w:rsidP="00B715B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В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ъв връзка с разпоредбата на чл. 53, ал. 2, т. 2 от Закона за хората с увреждания и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изискванията на чл. 5 от Наредба №РД-02-2/26.01.2021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и 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спазване на международни и европейски нормативни актове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, </w:t>
      </w:r>
      <w:r w:rsidRPr="00B715B0">
        <w:rPr>
          <w:rFonts w:ascii="Times New Roman" w:eastAsiaTheme="minorHAnsi" w:hAnsi="Times New Roman" w:cstheme="minorBidi"/>
          <w:sz w:val="24"/>
          <w:szCs w:val="24"/>
          <w:lang w:eastAsia="bg-BG"/>
        </w:rPr>
        <w:t>О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бщина Русе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р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азработи Общинска Програма за осигуряване на достъпна архитектурна среда на гражданите, на територията на община Русе за период  2024-2027 г.,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която е продължение на приключилата Програма 2022-2023,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приета с </w:t>
      </w: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Решение № 1011, прието с Протокол № 36/14.07.2022 г.</w:t>
      </w: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 от Общински съвет –Русе.</w:t>
      </w:r>
    </w:p>
    <w:p w:rsidR="00B715B0" w:rsidRPr="00B715B0" w:rsidRDefault="00B715B0" w:rsidP="00B715B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</w:pP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О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сновни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те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направления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 в Програмата са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 xml:space="preserve">: </w:t>
      </w:r>
    </w:p>
    <w:p w:rsidR="00B715B0" w:rsidRPr="00B715B0" w:rsidRDefault="00B715B0" w:rsidP="00B715B0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Здравеопазване/здравни и медицински услуги и дейности: общински лечебни заведения и медицински центрове; детски ясли</w:t>
      </w: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/</w:t>
      </w: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; </w:t>
      </w:r>
    </w:p>
    <w:p w:rsidR="00B715B0" w:rsidRPr="00B715B0" w:rsidRDefault="00B715B0" w:rsidP="00B715B0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</w:pP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Спорт. Общ</w:t>
      </w: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ински спортни обекти и съоръжения; </w:t>
      </w:r>
    </w:p>
    <w:p w:rsidR="00B715B0" w:rsidRPr="00B715B0" w:rsidRDefault="00B715B0" w:rsidP="00B715B0">
      <w:pPr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  <w:t>Образование-</w:t>
      </w:r>
      <w:r w:rsidRPr="00B715B0"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  <w:t xml:space="preserve"> общински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  <w:t xml:space="preserve">и държавни </w:t>
      </w:r>
      <w:r w:rsidRPr="00B715B0">
        <w:rPr>
          <w:rFonts w:ascii="Times New Roman" w:eastAsiaTheme="minorHAnsi" w:hAnsi="Times New Roman" w:cstheme="minorBidi"/>
          <w:bCs/>
          <w:sz w:val="24"/>
          <w:szCs w:val="24"/>
          <w:lang w:eastAsia="bg-BG"/>
        </w:rPr>
        <w:t>образователни институции;</w:t>
      </w:r>
    </w:p>
    <w:p w:rsidR="00B715B0" w:rsidRPr="00B715B0" w:rsidRDefault="00B715B0" w:rsidP="00B715B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Социални услуги</w:t>
      </w: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 и дейности;</w:t>
      </w:r>
    </w:p>
    <w:p w:rsidR="00B715B0" w:rsidRPr="00B715B0" w:rsidRDefault="00E44256" w:rsidP="00B715B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Култура-</w:t>
      </w:r>
      <w:r w:rsidR="00B715B0"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 театър, опера, библиотека, </w:t>
      </w:r>
      <w:r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 xml:space="preserve">младежки центрове </w:t>
      </w:r>
      <w:r w:rsidR="00B715B0"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и др.;</w:t>
      </w:r>
    </w:p>
    <w:p w:rsidR="00E44256" w:rsidRDefault="00B715B0" w:rsidP="00B715B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Транспортна инфраструктура и комуникации</w:t>
      </w:r>
      <w:r w:rsidR="00E44256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;</w:t>
      </w:r>
    </w:p>
    <w:p w:rsidR="00B715B0" w:rsidRPr="00B715B0" w:rsidRDefault="00B715B0" w:rsidP="00B715B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bg-BG"/>
        </w:rPr>
        <w:t>Мерки за достъпна архитектурна среда в жилищната мрежа.</w:t>
      </w:r>
    </w:p>
    <w:p w:rsidR="00B715B0" w:rsidRPr="00B715B0" w:rsidRDefault="00B715B0" w:rsidP="00B715B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sz w:val="24"/>
          <w:szCs w:val="24"/>
          <w:lang w:eastAsia="bg-BG"/>
        </w:rPr>
        <w:t>Основната цел на Общинската Програма за достъпна архитектурна среда е поетапно осигуряване на достъпна градска/архите</w:t>
      </w:r>
      <w:r w:rsidR="00FA4128">
        <w:rPr>
          <w:rFonts w:ascii="Times New Roman" w:eastAsiaTheme="minorHAnsi" w:hAnsi="Times New Roman" w:cstheme="minorBidi"/>
          <w:sz w:val="24"/>
          <w:szCs w:val="24"/>
          <w:lang w:eastAsia="bg-BG"/>
        </w:rPr>
        <w:t>ктурна среда за всички граждани</w:t>
      </w:r>
      <w:r w:rsidRPr="00B715B0">
        <w:rPr>
          <w:rFonts w:ascii="Times New Roman" w:eastAsiaTheme="minorHAnsi" w:hAnsi="Times New Roman" w:cstheme="minorBidi"/>
          <w:sz w:val="24"/>
          <w:szCs w:val="24"/>
          <w:lang w:eastAsia="bg-BG"/>
        </w:rPr>
        <w:t>, което гарантира устойчивото развитие на град Русе, като областен административен център и пълноценно участие на хората в обществения живот</w:t>
      </w:r>
      <w:r w:rsidRPr="00B715B0">
        <w:rPr>
          <w:rFonts w:ascii="Times New Roman" w:eastAsiaTheme="minorHAnsi" w:hAnsi="Times New Roman" w:cstheme="minorBidi"/>
          <w:color w:val="000000"/>
          <w:sz w:val="24"/>
          <w:szCs w:val="24"/>
          <w:lang w:eastAsia="bg-BG"/>
        </w:rPr>
        <w:t>.</w:t>
      </w:r>
    </w:p>
    <w:p w:rsidR="00B715B0" w:rsidRPr="00B715B0" w:rsidRDefault="00B715B0" w:rsidP="00B715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theme="minorBidi"/>
          <w:noProof/>
          <w:sz w:val="24"/>
          <w:szCs w:val="24"/>
          <w:lang w:eastAsia="bg-BG"/>
        </w:rPr>
      </w:pPr>
      <w:r w:rsidRPr="00B715B0">
        <w:rPr>
          <w:rFonts w:ascii="Times New Roman" w:eastAsiaTheme="minorHAnsi" w:hAnsi="Times New Roman" w:cstheme="minorBidi"/>
          <w:sz w:val="24"/>
          <w:szCs w:val="24"/>
        </w:rPr>
        <w:t xml:space="preserve">Изпълнението на целите, включените дейности и мерки за изпълнение в Общинската програма за достъпна архитектурна среда </w:t>
      </w:r>
      <w:r w:rsidRPr="00B715B0">
        <w:rPr>
          <w:rFonts w:ascii="Times New Roman" w:eastAsia="Times New Roman" w:hAnsi="Times New Roman" w:cstheme="minorBidi"/>
          <w:noProof/>
          <w:sz w:val="24"/>
          <w:szCs w:val="24"/>
          <w:lang w:eastAsia="bg-BG"/>
        </w:rPr>
        <w:t xml:space="preserve">2024-2027 </w:t>
      </w:r>
      <w:r w:rsidRPr="00B715B0">
        <w:rPr>
          <w:rFonts w:ascii="Times New Roman" w:eastAsiaTheme="minorHAnsi" w:hAnsi="Times New Roman" w:cstheme="minorBidi"/>
          <w:sz w:val="24"/>
          <w:szCs w:val="24"/>
        </w:rPr>
        <w:t>г. ще доведе до:</w:t>
      </w:r>
    </w:p>
    <w:p w:rsidR="00E44256" w:rsidRPr="00915F80" w:rsidRDefault="00E44256" w:rsidP="00E44256">
      <w:pPr>
        <w:pStyle w:val="Default"/>
        <w:numPr>
          <w:ilvl w:val="0"/>
          <w:numId w:val="12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 xml:space="preserve">Подобряване на </w:t>
      </w:r>
      <w:r>
        <w:rPr>
          <w:color w:val="auto"/>
        </w:rPr>
        <w:t xml:space="preserve">градската среда и </w:t>
      </w:r>
      <w:r w:rsidRPr="00915F80">
        <w:rPr>
          <w:color w:val="auto"/>
        </w:rPr>
        <w:t>цялостното устойчиво градско развитие на Община Русе;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>
        <w:rPr>
          <w:color w:val="auto"/>
        </w:rPr>
        <w:t>Равен достъп</w:t>
      </w:r>
      <w:r w:rsidRPr="00915F80">
        <w:rPr>
          <w:color w:val="auto"/>
        </w:rPr>
        <w:t xml:space="preserve"> на гражданите </w:t>
      </w:r>
      <w:r>
        <w:rPr>
          <w:color w:val="auto"/>
        </w:rPr>
        <w:t>д</w:t>
      </w:r>
      <w:r w:rsidRPr="00915F80">
        <w:rPr>
          <w:color w:val="auto"/>
        </w:rPr>
        <w:t>о образователни, здравни, трудови, социални и културни услуги и дейности</w:t>
      </w:r>
      <w:r>
        <w:rPr>
          <w:color w:val="auto"/>
        </w:rPr>
        <w:t xml:space="preserve">, както и </w:t>
      </w:r>
      <w:r w:rsidRPr="00915F80">
        <w:rPr>
          <w:color w:val="auto"/>
        </w:rPr>
        <w:t>участие в обществения живот;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t>Повишаване информираността на обществото за толерантност и недопускане на дискриминация;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lastRenderedPageBreak/>
        <w:t>Подобряване на транспортната мрежа и цялата инфраструктура, свързана с придвижването на хората с увреждания.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t xml:space="preserve">Публикуване на план-схема за транспортна мрежа на община Русе, с най-важни обекти и значими услуги. 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>Стимулиране участието на граждани с увреждания във всички сфери на социално-икономическия живот и недопускане на изолация.</w:t>
      </w:r>
    </w:p>
    <w:p w:rsidR="00E44256" w:rsidRPr="00915F80" w:rsidRDefault="00E44256" w:rsidP="00E44256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>Спазване на българското и европейското законодателство, насочено към защита правата на гражданите с увреждания и осигуряване на пълноценен живот.</w:t>
      </w:r>
    </w:p>
    <w:p w:rsidR="005F296C" w:rsidRPr="00D855E3" w:rsidRDefault="00586610" w:rsidP="00586610">
      <w:pPr>
        <w:tabs>
          <w:tab w:val="left" w:pos="9360"/>
        </w:tabs>
        <w:spacing w:after="0" w:line="240" w:lineRule="auto"/>
        <w:ind w:right="-131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Предвид </w:t>
      </w:r>
      <w:r w:rsidR="005F296C" w:rsidRPr="00D855E3">
        <w:rPr>
          <w:rFonts w:ascii="Times New Roman" w:eastAsiaTheme="minorHAnsi" w:hAnsi="Times New Roman"/>
          <w:sz w:val="24"/>
          <w:szCs w:val="24"/>
        </w:rPr>
        <w:t xml:space="preserve">гореизложеното и на основание чл. 63, ал. 1 от Правилника за организацията и дейността на Общински съвет, предлагам Общински съвет Русе, да вземе следното </w:t>
      </w:r>
    </w:p>
    <w:p w:rsidR="005F296C" w:rsidRPr="006A5C84" w:rsidRDefault="005F296C" w:rsidP="00140C40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D855E3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                     </w:t>
      </w:r>
      <w:r w:rsidRPr="006A5C84">
        <w:rPr>
          <w:rFonts w:ascii="Times New Roman" w:eastAsiaTheme="minorHAnsi" w:hAnsi="Times New Roman"/>
          <w:b/>
          <w:sz w:val="24"/>
          <w:szCs w:val="24"/>
        </w:rPr>
        <w:t>РЕШЕНИЕ:</w:t>
      </w:r>
    </w:p>
    <w:p w:rsidR="00DD57FC" w:rsidRPr="006A5C84" w:rsidRDefault="00DD57FC" w:rsidP="00140C40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F296C" w:rsidRPr="006A5C84" w:rsidRDefault="005F296C" w:rsidP="00F87B0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A5C84">
        <w:rPr>
          <w:rFonts w:ascii="Times New Roman" w:eastAsiaTheme="minorHAnsi" w:hAnsi="Times New Roman"/>
          <w:sz w:val="24"/>
          <w:szCs w:val="24"/>
        </w:rPr>
        <w:t xml:space="preserve">На основание чл. 21, ал. 2, във връзка </w:t>
      </w:r>
      <w:r w:rsidR="00752754" w:rsidRPr="006A5C84">
        <w:rPr>
          <w:rFonts w:ascii="Times New Roman" w:eastAsiaTheme="minorHAnsi" w:hAnsi="Times New Roman"/>
          <w:sz w:val="24"/>
          <w:szCs w:val="24"/>
        </w:rPr>
        <w:t xml:space="preserve">с </w:t>
      </w:r>
      <w:r w:rsidRPr="006A5C84">
        <w:rPr>
          <w:rFonts w:ascii="Times New Roman" w:eastAsiaTheme="minorHAnsi" w:hAnsi="Times New Roman"/>
          <w:sz w:val="24"/>
          <w:szCs w:val="24"/>
        </w:rPr>
        <w:t>чл. 21, ал. 1,</w:t>
      </w:r>
      <w:r w:rsidR="00DD57FC" w:rsidRPr="006A5C8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F87B08" w:rsidRPr="006A5C84">
        <w:rPr>
          <w:rFonts w:ascii="Times New Roman" w:eastAsiaTheme="minorHAnsi" w:hAnsi="Times New Roman"/>
          <w:sz w:val="24"/>
          <w:szCs w:val="24"/>
        </w:rPr>
        <w:t xml:space="preserve"> т. 23</w:t>
      </w:r>
      <w:r w:rsidR="006912CD" w:rsidRPr="006A5C84">
        <w:rPr>
          <w:rFonts w:ascii="Times New Roman" w:eastAsiaTheme="minorHAnsi" w:hAnsi="Times New Roman"/>
          <w:sz w:val="24"/>
          <w:szCs w:val="24"/>
        </w:rPr>
        <w:t xml:space="preserve"> </w:t>
      </w:r>
      <w:r w:rsidR="00752754" w:rsidRPr="006A5C84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5C84">
        <w:rPr>
          <w:rFonts w:ascii="Times New Roman" w:eastAsiaTheme="minorHAnsi" w:hAnsi="Times New Roman"/>
          <w:sz w:val="24"/>
          <w:szCs w:val="24"/>
        </w:rPr>
        <w:t>от Закона за местно самоуп</w:t>
      </w:r>
      <w:r w:rsidR="005C4F8F" w:rsidRPr="006A5C84">
        <w:rPr>
          <w:rFonts w:ascii="Times New Roman" w:eastAsiaTheme="minorHAnsi" w:hAnsi="Times New Roman"/>
          <w:sz w:val="24"/>
          <w:szCs w:val="24"/>
        </w:rPr>
        <w:t>равление и местна администрация</w:t>
      </w:r>
      <w:r w:rsidR="00097C86" w:rsidRPr="006A5C84">
        <w:rPr>
          <w:rFonts w:ascii="Times New Roman" w:eastAsiaTheme="minorHAnsi" w:hAnsi="Times New Roman"/>
          <w:sz w:val="24"/>
          <w:szCs w:val="24"/>
        </w:rPr>
        <w:t>,</w:t>
      </w:r>
      <w:r w:rsidR="006912CD" w:rsidRPr="006A5C84">
        <w:rPr>
          <w:rFonts w:ascii="Times New Roman" w:eastAsiaTheme="minorHAnsi" w:hAnsi="Times New Roman"/>
          <w:sz w:val="24"/>
          <w:szCs w:val="24"/>
        </w:rPr>
        <w:t xml:space="preserve"> </w:t>
      </w:r>
      <w:r w:rsidR="00F87B08" w:rsidRPr="006A5C84">
        <w:rPr>
          <w:rFonts w:ascii="Times New Roman" w:eastAsiaTheme="minorHAnsi" w:hAnsi="Times New Roman"/>
          <w:sz w:val="24"/>
          <w:szCs w:val="24"/>
        </w:rPr>
        <w:t xml:space="preserve">във връзка с </w:t>
      </w:r>
      <w:r w:rsidR="006912CD" w:rsidRPr="006A5C84">
        <w:rPr>
          <w:rFonts w:ascii="Times New Roman" w:eastAsiaTheme="minorHAnsi" w:hAnsi="Times New Roman"/>
          <w:sz w:val="24"/>
          <w:szCs w:val="24"/>
        </w:rPr>
        <w:t>чл. 63, т.</w:t>
      </w:r>
      <w:r w:rsidR="00881A37" w:rsidRPr="006A5C84">
        <w:rPr>
          <w:rFonts w:ascii="Times New Roman" w:eastAsiaTheme="minorHAnsi" w:hAnsi="Times New Roman"/>
          <w:sz w:val="24"/>
          <w:szCs w:val="24"/>
        </w:rPr>
        <w:t xml:space="preserve"> </w:t>
      </w:r>
      <w:r w:rsidR="006912CD" w:rsidRPr="006A5C84">
        <w:rPr>
          <w:rFonts w:ascii="Times New Roman" w:eastAsiaTheme="minorHAnsi" w:hAnsi="Times New Roman"/>
          <w:sz w:val="24"/>
          <w:szCs w:val="24"/>
        </w:rPr>
        <w:t>1 от Закона</w:t>
      </w:r>
      <w:r w:rsidR="00F87B08" w:rsidRPr="006A5C84">
        <w:rPr>
          <w:rFonts w:ascii="Times New Roman" w:eastAsiaTheme="minorHAnsi" w:hAnsi="Times New Roman"/>
          <w:sz w:val="24"/>
          <w:szCs w:val="24"/>
        </w:rPr>
        <w:t xml:space="preserve"> за хората с увреждания</w:t>
      </w:r>
      <w:r w:rsidR="00F87B08" w:rsidRPr="006A5C84">
        <w:rPr>
          <w:rFonts w:ascii="Times New Roman" w:hAnsi="Times New Roman"/>
          <w:sz w:val="24"/>
          <w:szCs w:val="24"/>
        </w:rPr>
        <w:t xml:space="preserve">, </w:t>
      </w:r>
      <w:r w:rsidR="00097C86" w:rsidRPr="006A5C84">
        <w:rPr>
          <w:rFonts w:ascii="Times New Roman" w:eastAsiaTheme="minorHAnsi" w:hAnsi="Times New Roman"/>
          <w:sz w:val="24"/>
          <w:szCs w:val="24"/>
        </w:rPr>
        <w:t xml:space="preserve">Общински съвет Русе </w:t>
      </w:r>
    </w:p>
    <w:p w:rsidR="005C4F8F" w:rsidRPr="006A5C84" w:rsidRDefault="005C4F8F" w:rsidP="00140C40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</w:rPr>
      </w:pPr>
    </w:p>
    <w:p w:rsidR="00A0555D" w:rsidRPr="006A5C84" w:rsidRDefault="005C4F8F" w:rsidP="00140C40">
      <w:pPr>
        <w:spacing w:after="0" w:line="240" w:lineRule="auto"/>
        <w:ind w:right="141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A5C84">
        <w:rPr>
          <w:rFonts w:ascii="Times New Roman" w:eastAsiaTheme="minorHAnsi" w:hAnsi="Times New Roman"/>
          <w:b/>
          <w:sz w:val="24"/>
          <w:szCs w:val="24"/>
        </w:rPr>
        <w:tab/>
        <w:t xml:space="preserve">                                          </w:t>
      </w:r>
      <w:r w:rsidR="00746D86" w:rsidRPr="006A5C84">
        <w:rPr>
          <w:rFonts w:ascii="Times New Roman" w:eastAsiaTheme="minorHAnsi" w:hAnsi="Times New Roman"/>
          <w:b/>
          <w:sz w:val="24"/>
          <w:szCs w:val="24"/>
        </w:rPr>
        <w:t xml:space="preserve">             </w:t>
      </w:r>
      <w:r w:rsidRPr="006A5C84">
        <w:rPr>
          <w:rFonts w:ascii="Times New Roman" w:eastAsiaTheme="minorHAnsi" w:hAnsi="Times New Roman"/>
          <w:b/>
          <w:sz w:val="24"/>
          <w:szCs w:val="24"/>
        </w:rPr>
        <w:t>Р Е Ш И:</w:t>
      </w:r>
    </w:p>
    <w:p w:rsidR="00E44256" w:rsidRDefault="0059568F" w:rsidP="00A757C8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A5C84">
        <w:rPr>
          <w:rFonts w:ascii="Times New Roman" w:eastAsiaTheme="minorHAnsi" w:hAnsi="Times New Roman"/>
          <w:sz w:val="24"/>
          <w:szCs w:val="24"/>
        </w:rPr>
        <w:t xml:space="preserve">Приема </w:t>
      </w:r>
      <w:r w:rsidR="00A757C8" w:rsidRPr="006A5C84">
        <w:rPr>
          <w:rFonts w:ascii="Times New Roman" w:eastAsiaTheme="minorHAnsi" w:hAnsi="Times New Roman"/>
          <w:sz w:val="24"/>
          <w:szCs w:val="24"/>
        </w:rPr>
        <w:t>Програма</w:t>
      </w:r>
      <w:r w:rsidRPr="006A5C84">
        <w:rPr>
          <w:rFonts w:ascii="Times New Roman" w:eastAsiaTheme="minorHAnsi" w:hAnsi="Times New Roman"/>
          <w:sz w:val="24"/>
          <w:szCs w:val="24"/>
        </w:rPr>
        <w:t>та</w:t>
      </w:r>
      <w:r w:rsidR="00A757C8" w:rsidRPr="006A5C84">
        <w:rPr>
          <w:rFonts w:ascii="Times New Roman" w:eastAsiaTheme="minorHAnsi" w:hAnsi="Times New Roman"/>
          <w:sz w:val="24"/>
          <w:szCs w:val="24"/>
        </w:rPr>
        <w:t xml:space="preserve"> за осигуряване на достъпна архитектурна среда на гражданите, на </w:t>
      </w:r>
      <w:r w:rsidR="00E44256">
        <w:rPr>
          <w:rFonts w:ascii="Times New Roman" w:eastAsiaTheme="minorHAnsi" w:hAnsi="Times New Roman"/>
          <w:sz w:val="24"/>
          <w:szCs w:val="24"/>
        </w:rPr>
        <w:t>територията на община Русе (2024-2027</w:t>
      </w:r>
      <w:r w:rsidR="00A757C8" w:rsidRPr="006A5C84">
        <w:rPr>
          <w:rFonts w:ascii="Times New Roman" w:eastAsiaTheme="minorHAnsi" w:hAnsi="Times New Roman"/>
          <w:sz w:val="24"/>
          <w:szCs w:val="24"/>
        </w:rPr>
        <w:t>)</w:t>
      </w:r>
      <w:r w:rsidR="00E44256">
        <w:rPr>
          <w:rFonts w:ascii="Times New Roman" w:eastAsiaTheme="minorHAnsi" w:hAnsi="Times New Roman"/>
          <w:sz w:val="24"/>
          <w:szCs w:val="24"/>
        </w:rPr>
        <w:t>.</w:t>
      </w:r>
    </w:p>
    <w:p w:rsidR="00E73676" w:rsidRDefault="00E73676" w:rsidP="00140C40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5F296C" w:rsidRPr="007A40BB" w:rsidRDefault="005F296C" w:rsidP="00140C40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7A40BB">
        <w:rPr>
          <w:rFonts w:ascii="Times New Roman" w:eastAsiaTheme="minorHAnsi" w:hAnsi="Times New Roman"/>
          <w:b/>
          <w:sz w:val="24"/>
          <w:szCs w:val="24"/>
        </w:rPr>
        <w:t>ВНОСИТЕЛ:</w:t>
      </w:r>
    </w:p>
    <w:p w:rsidR="001D6AB1" w:rsidRPr="007A40BB" w:rsidRDefault="001D6AB1" w:rsidP="00140C40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976141" w:rsidRDefault="00976141" w:rsidP="009761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40BB">
        <w:rPr>
          <w:rFonts w:ascii="Times New Roman" w:hAnsi="Times New Roman"/>
          <w:b/>
          <w:sz w:val="24"/>
          <w:szCs w:val="24"/>
        </w:rPr>
        <w:t xml:space="preserve">ЕНЧО </w:t>
      </w:r>
      <w:r>
        <w:rPr>
          <w:rFonts w:ascii="Times New Roman" w:hAnsi="Times New Roman"/>
          <w:b/>
          <w:sz w:val="24"/>
          <w:szCs w:val="24"/>
        </w:rPr>
        <w:t>ЕНЧЕВ</w:t>
      </w:r>
    </w:p>
    <w:p w:rsidR="00976141" w:rsidRPr="007A40BB" w:rsidRDefault="00976141" w:rsidP="009761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 </w:t>
      </w:r>
      <w:r w:rsidRPr="007A40BB">
        <w:rPr>
          <w:rFonts w:ascii="Times New Roman" w:hAnsi="Times New Roman"/>
          <w:b/>
          <w:sz w:val="24"/>
          <w:szCs w:val="24"/>
        </w:rPr>
        <w:t>КМЕТ НА ОБЩИНА РУСЕ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976141" w:rsidRPr="00976141" w:rsidRDefault="00976141" w:rsidP="00976141">
      <w:pPr>
        <w:rPr>
          <w:rFonts w:ascii="Times New Roman" w:eastAsiaTheme="minorHAnsi" w:hAnsi="Times New Roman"/>
          <w:i/>
          <w:sz w:val="24"/>
          <w:szCs w:val="24"/>
        </w:rPr>
      </w:pPr>
      <w:r w:rsidRPr="00976141">
        <w:rPr>
          <w:rFonts w:ascii="Times New Roman" w:eastAsiaTheme="minorHAnsi" w:hAnsi="Times New Roman"/>
          <w:i/>
          <w:sz w:val="24"/>
          <w:szCs w:val="24"/>
        </w:rPr>
        <w:t>съгласно Заповед № РД-01-1869/27.06.2024 г.</w:t>
      </w:r>
    </w:p>
    <w:p w:rsidR="00DE53E4" w:rsidRPr="006A5C84" w:rsidRDefault="00DE53E4" w:rsidP="00140C40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  <w:lang w:val="en-US"/>
        </w:rPr>
      </w:pPr>
    </w:p>
    <w:p w:rsidR="004007A1" w:rsidRDefault="0015452E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  <w:r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 </w:t>
      </w: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2474595</wp:posOffset>
            </wp:positionH>
            <wp:positionV relativeFrom="paragraph">
              <wp:posOffset>-372745</wp:posOffset>
            </wp:positionV>
            <wp:extent cx="932180" cy="1503680"/>
            <wp:effectExtent l="0" t="0" r="1270" b="1270"/>
            <wp:wrapNone/>
            <wp:docPr id="1" name="Картина 1" descr="Emblema na grad R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Emblema na grad Rus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50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ab/>
      </w:r>
      <w:r w:rsidRPr="00915F80">
        <w:rPr>
          <w:rFonts w:ascii="Times New Roman" w:hAnsi="Times New Roman"/>
          <w:b/>
          <w:sz w:val="24"/>
          <w:szCs w:val="24"/>
        </w:rPr>
        <w:tab/>
      </w:r>
      <w:r w:rsidRPr="00915F80">
        <w:rPr>
          <w:rFonts w:ascii="Times New Roman" w:hAnsi="Times New Roman"/>
          <w:b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044B" w:rsidRPr="00915F80" w:rsidRDefault="00AF044B" w:rsidP="00AF044B">
      <w:pPr>
        <w:tabs>
          <w:tab w:val="left" w:pos="679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</w:r>
      <w:r w:rsidRPr="00915F80">
        <w:rPr>
          <w:rFonts w:ascii="Times New Roman" w:hAnsi="Times New Roman"/>
          <w:b/>
          <w:bCs/>
          <w:sz w:val="24"/>
          <w:szCs w:val="24"/>
        </w:rPr>
        <w:tab/>
        <w:t>ОБЩИНА РУСЕ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 xml:space="preserve">ПРОГРАМА ЗА ОСИГУРЯВАНЕ НА ДОСТЪПНА АРХИТЕКТУРНА СРЕДА НА ГРАЖДАНИТЕ НА ТЕРИТОРИЯТА НА ОБЩИНА РУСЕ </w:t>
      </w:r>
      <w:r>
        <w:rPr>
          <w:rFonts w:ascii="Times New Roman" w:hAnsi="Times New Roman"/>
          <w:b/>
          <w:sz w:val="24"/>
          <w:szCs w:val="24"/>
        </w:rPr>
        <w:t>(2024</w:t>
      </w:r>
      <w:r w:rsidRPr="00915F80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27</w:t>
      </w:r>
      <w:r w:rsidRPr="00915F80">
        <w:rPr>
          <w:rFonts w:ascii="Times New Roman" w:hAnsi="Times New Roman"/>
          <w:b/>
          <w:sz w:val="24"/>
          <w:szCs w:val="24"/>
        </w:rPr>
        <w:t xml:space="preserve"> г.)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left="240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keepNext/>
        <w:spacing w:before="240" w:after="0" w:line="240" w:lineRule="auto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915F80">
        <w:rPr>
          <w:rFonts w:ascii="Times New Roman" w:eastAsia="Times New Roman" w:hAnsi="Times New Roman"/>
          <w:bCs/>
          <w:sz w:val="24"/>
          <w:szCs w:val="24"/>
          <w:lang w:eastAsia="bg-BG"/>
        </w:rPr>
        <w:t>В изпълнение на разпоредбата на чл. 53, ал. 2, т. 2  от Закона за хората с увреждания и изискванията на чл. 5 от Наредба № РД-02-2/26.01.2021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, </w:t>
      </w:r>
      <w:r w:rsidRPr="00915F80">
        <w:rPr>
          <w:rFonts w:ascii="Times New Roman" w:eastAsia="Times New Roman" w:hAnsi="Times New Roman"/>
          <w:bCs/>
          <w:sz w:val="24"/>
          <w:szCs w:val="24"/>
          <w:lang w:eastAsia="bg-BG"/>
        </w:rPr>
        <w:t>на основание чл. 44, ал. 2, във връзка с чл. 44, ал. 1, т. 1 и т. 8 от ЗМСМА.</w:t>
      </w: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 № ………………….</w:t>
      </w:r>
      <w:r w:rsidRPr="00306B28">
        <w:rPr>
          <w:rFonts w:ascii="Times New Roman" w:hAnsi="Times New Roman"/>
          <w:b/>
          <w:bCs/>
          <w:sz w:val="24"/>
          <w:szCs w:val="24"/>
        </w:rPr>
        <w:t>, прието с</w:t>
      </w:r>
      <w:r>
        <w:rPr>
          <w:rFonts w:ascii="Times New Roman" w:hAnsi="Times New Roman"/>
          <w:b/>
          <w:bCs/>
          <w:sz w:val="24"/>
          <w:szCs w:val="24"/>
        </w:rPr>
        <w:t xml:space="preserve"> Протокол №………………г. на </w:t>
      </w:r>
      <w:r w:rsidRPr="00915F80">
        <w:rPr>
          <w:rFonts w:ascii="Times New Roman" w:hAnsi="Times New Roman"/>
          <w:b/>
          <w:sz w:val="24"/>
          <w:szCs w:val="24"/>
        </w:rPr>
        <w:t xml:space="preserve">Общински съвет </w:t>
      </w:r>
      <w:r>
        <w:rPr>
          <w:rFonts w:ascii="Times New Roman" w:hAnsi="Times New Roman"/>
          <w:b/>
          <w:sz w:val="24"/>
          <w:szCs w:val="24"/>
        </w:rPr>
        <w:t>–</w:t>
      </w:r>
      <w:r w:rsidRPr="00915F80">
        <w:rPr>
          <w:rFonts w:ascii="Times New Roman" w:hAnsi="Times New Roman"/>
          <w:b/>
          <w:sz w:val="24"/>
          <w:szCs w:val="24"/>
        </w:rPr>
        <w:t>Русе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>Съдържание:</w:t>
      </w:r>
    </w:p>
    <w:p w:rsidR="00AF044B" w:rsidRPr="00915F80" w:rsidRDefault="00AF044B" w:rsidP="00AF044B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>Въведение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82"/>
        <w:gridCol w:w="4483"/>
      </w:tblGrid>
      <w:tr w:rsidR="00AF044B" w:rsidRPr="00915F80" w:rsidTr="00E67947">
        <w:trPr>
          <w:trHeight w:val="98"/>
        </w:trPr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sz w:val="24"/>
                <w:szCs w:val="24"/>
              </w:rPr>
              <w:t>1.Визия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044B" w:rsidRPr="00915F80" w:rsidTr="00E67947">
        <w:trPr>
          <w:trHeight w:val="98"/>
        </w:trPr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>2. Цели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044B" w:rsidRPr="00915F80" w:rsidTr="00E67947">
        <w:trPr>
          <w:trHeight w:val="98"/>
        </w:trPr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>2.1. Обща цел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044B" w:rsidRPr="00915F80" w:rsidTr="00E67947">
        <w:trPr>
          <w:trHeight w:val="98"/>
        </w:trPr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>2.2. Специфични цели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82" w:type="dxa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044B" w:rsidRPr="00915F80" w:rsidTr="00E67947">
        <w:trPr>
          <w:trHeight w:val="98"/>
        </w:trPr>
        <w:tc>
          <w:tcPr>
            <w:tcW w:w="8965" w:type="dxa"/>
            <w:gridSpan w:val="2"/>
          </w:tcPr>
          <w:p w:rsidR="00AF044B" w:rsidRPr="00915F80" w:rsidRDefault="00AF044B" w:rsidP="00E679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>3. Приоритетни направления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>II. Правна характеристика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F044B" w:rsidRPr="00DD51A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 xml:space="preserve">III. Кратък </w:t>
      </w:r>
      <w:r w:rsidRPr="00DD51AB">
        <w:rPr>
          <w:rFonts w:ascii="Times New Roman" w:hAnsi="Times New Roman"/>
          <w:b/>
          <w:sz w:val="24"/>
          <w:szCs w:val="24"/>
        </w:rPr>
        <w:t xml:space="preserve">актуален ситуационен анализ на средата на територията на община Русе. </w:t>
      </w:r>
    </w:p>
    <w:p w:rsidR="00AF044B" w:rsidRPr="00DD51A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IV. Мерки за осигуряване на достъпна архитектурна среда за гражданите, на територията на община Русе, по направления: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Здравеопазване: Общински лечебни заведения и медицински центрове; детски ясли, Детска млечна кухня и пунктове;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Спорт: Общински спортни обекти;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 xml:space="preserve">Образование и обучение: Образователни услуги - детски градини и училища; 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Социални услуги и дейности;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Култура: Общински обекти и сгради, свързани с култура и изкуство;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Комунални дейности и услуги. Транспортна инфраструктура;</w:t>
      </w:r>
    </w:p>
    <w:p w:rsidR="00AF044B" w:rsidRPr="00DD51A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6.1Архитектурен достъп на гражданите по улици, квартали и булеварди, подлези и надлези</w:t>
      </w:r>
    </w:p>
    <w:p w:rsidR="00AF044B" w:rsidRPr="00DD51AB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6.2 Достъпна транспортна мрежа за гражданите: достъпен градски и междуградски транспорт;</w:t>
      </w:r>
    </w:p>
    <w:p w:rsidR="00AF044B" w:rsidRPr="00DD51AB" w:rsidRDefault="00AF044B" w:rsidP="00AF044B">
      <w:pPr>
        <w:numPr>
          <w:ilvl w:val="1"/>
          <w:numId w:val="4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Подобряване достъпа на хора с увреждания до зоните за почасово платено паркиране и паркинги общинска собственост, както и право на паркиране на индивидуално паркомясто пред дома;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Жилища: Мерки за достъпна архитектурна среда в жилища;</w:t>
      </w:r>
    </w:p>
    <w:p w:rsidR="00AF044B" w:rsidRPr="00DD51AB" w:rsidRDefault="00AF044B" w:rsidP="00AF044B">
      <w:pPr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D51AB">
        <w:rPr>
          <w:rFonts w:ascii="Times New Roman" w:hAnsi="Times New Roman"/>
          <w:b/>
          <w:sz w:val="24"/>
          <w:szCs w:val="24"/>
        </w:rPr>
        <w:t>Актуална информация на гражданите с увреждания;</w:t>
      </w: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>I. ВЪВЕДЕНИЕ:</w:t>
      </w:r>
    </w:p>
    <w:p w:rsidR="00AF044B" w:rsidRDefault="00AF044B" w:rsidP="00AF044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  <w:lang w:eastAsia="bg-BG"/>
        </w:rPr>
        <w:t>Визия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Изграждането на с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ъвременни елементи за достъпна архитектурна среда на 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гражданите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е основен приоритет в националната политика на Р България.</w:t>
      </w:r>
      <w:r w:rsidRPr="00B20A5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Мерките и действията, предприети от държавни, общински и граждански организации и лица, гарантиращи равен достъп на всички граждани и правото им на активно участие в обществения живот са определящи фактори за демократичност, солидарност, равнопоставеност и хуманност на съвременното българско общество.</w:t>
      </w:r>
      <w:r w:rsidRPr="00D61F0D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Устойчивото интегрирано градско развитие на град Русе, като областен административен център и гранична зона на ЕС е пряко свързан с планиране и изпълнение на мерките, осигуряващи достъпна архитектурна среда на гражданите. 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>Община Русе активно следва националната политика за защита правата на хората с увреждания за равен достъп до всички услуги и участие в обществения живот, чрез поетапно планиране и реализиране на дейности и мерки, насочени към о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сигуряването </w:t>
      </w:r>
      <w:r w:rsidRPr="00915F80">
        <w:rPr>
          <w:rFonts w:ascii="Times New Roman" w:hAnsi="Times New Roman"/>
          <w:sz w:val="24"/>
          <w:szCs w:val="24"/>
          <w:lang w:eastAsia="bg-BG"/>
        </w:rPr>
        <w:t xml:space="preserve">на </w:t>
      </w:r>
      <w:r>
        <w:rPr>
          <w:rFonts w:ascii="Times New Roman" w:hAnsi="Times New Roman"/>
          <w:sz w:val="24"/>
          <w:szCs w:val="24"/>
          <w:lang w:eastAsia="bg-BG"/>
        </w:rPr>
        <w:t>достъпна архитектурна среда.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>В тази връзка, през 2022 г., община Русе р</w:t>
      </w:r>
      <w:r w:rsidRPr="00915F80">
        <w:rPr>
          <w:rFonts w:ascii="Times New Roman" w:hAnsi="Times New Roman"/>
          <w:sz w:val="24"/>
          <w:szCs w:val="24"/>
          <w:lang w:eastAsia="bg-BG"/>
        </w:rPr>
        <w:t>азработ</w:t>
      </w:r>
      <w:r>
        <w:rPr>
          <w:rFonts w:ascii="Times New Roman" w:hAnsi="Times New Roman"/>
          <w:sz w:val="24"/>
          <w:szCs w:val="24"/>
          <w:lang w:eastAsia="bg-BG"/>
        </w:rPr>
        <w:t>и</w:t>
      </w:r>
      <w:r w:rsidRPr="00915F8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1514B">
        <w:rPr>
          <w:rFonts w:ascii="Times New Roman" w:hAnsi="Times New Roman"/>
          <w:b/>
          <w:sz w:val="24"/>
          <w:szCs w:val="24"/>
          <w:lang w:eastAsia="bg-BG"/>
        </w:rPr>
        <w:t xml:space="preserve">Общинска Програма за 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осигуряване на </w:t>
      </w:r>
      <w:r w:rsidRPr="0001514B">
        <w:rPr>
          <w:rFonts w:ascii="Times New Roman" w:hAnsi="Times New Roman"/>
          <w:b/>
          <w:sz w:val="24"/>
          <w:szCs w:val="24"/>
          <w:lang w:eastAsia="bg-BG"/>
        </w:rPr>
        <w:t>достъпна архитектурна среда на гражданите, на територията на община Русе 2022-2023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/Програмата/</w:t>
      </w:r>
      <w:r w:rsidRPr="0001514B">
        <w:rPr>
          <w:rFonts w:ascii="Times New Roman" w:hAnsi="Times New Roman"/>
          <w:b/>
          <w:sz w:val="24"/>
          <w:szCs w:val="24"/>
          <w:lang w:eastAsia="bg-BG"/>
        </w:rPr>
        <w:t>,</w:t>
      </w:r>
      <w:r>
        <w:rPr>
          <w:rFonts w:ascii="Times New Roman" w:hAnsi="Times New Roman"/>
          <w:sz w:val="24"/>
          <w:szCs w:val="24"/>
          <w:lang w:eastAsia="bg-BG"/>
        </w:rPr>
        <w:t xml:space="preserve"> приета с Решение </w:t>
      </w:r>
      <w:r w:rsidRPr="0001514B">
        <w:rPr>
          <w:rFonts w:ascii="Times New Roman" w:hAnsi="Times New Roman"/>
          <w:sz w:val="24"/>
          <w:szCs w:val="24"/>
          <w:lang w:eastAsia="bg-BG"/>
        </w:rPr>
        <w:t>№ 1011, прието с Протокол № 36/14.07</w:t>
      </w:r>
      <w:r>
        <w:rPr>
          <w:rFonts w:ascii="Times New Roman" w:hAnsi="Times New Roman"/>
          <w:sz w:val="24"/>
          <w:szCs w:val="24"/>
          <w:lang w:eastAsia="bg-BG"/>
        </w:rPr>
        <w:t>.2022 г. на Общински съвет-Русе, в из</w:t>
      </w:r>
      <w:r w:rsidRPr="00B20A50">
        <w:rPr>
          <w:rFonts w:ascii="Times New Roman" w:hAnsi="Times New Roman"/>
          <w:sz w:val="24"/>
          <w:szCs w:val="24"/>
          <w:lang w:eastAsia="bg-BG"/>
        </w:rPr>
        <w:t>пълнение на разпоредбата на чл. 53, ал. 2, т. 2  от Закона за хората с увреждания и изискванията на чл. 5 от Наредба № РД-02-2/26.01.2021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съоръженията, на основание чл. 44, ал. 2, във връзка с чл. 44, ал. 1, т. 1 и т. 8 от ЗМСМА.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ab/>
        <w:t xml:space="preserve">Програмата съдържаше изпълнение на мерки и дейности, насочени към осигуряване на достъпна среда в 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транспортна инфраструктура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културно-образователна, здравно-социална, жилища и достъп до обществени сгради,  туристически и търговски обекти и всички обекти с обществено значение, спортни и развлекателни услуги, заетост  и др. ще доведе до упражняване на човешките права на всички граждани, особено за граждани със специфични потребности и различни видове и степен на увреждания.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За изпълнение на заложените дейности</w:t>
      </w:r>
      <w:r w:rsidRPr="00D61F0D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по Програмата за 2022 г. и 2023 г. е събрана информация от ангажираните институции на местно ниво и е съставен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bg-BG"/>
        </w:rPr>
        <w:t>Мониторингов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годишен доклад от експерт от дирекция „Социални и здравни дейности“, община Русе и одобрен с Решение на Общински съвет Русе /през м. февруари 2022 г. и месец февруари 2023 г.,/. 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color w:val="000000"/>
          <w:sz w:val="24"/>
          <w:szCs w:val="24"/>
          <w:lang w:eastAsia="bg-BG"/>
        </w:rPr>
        <w:tab/>
        <w:t xml:space="preserve">Настоящият стратегически  документ: </w:t>
      </w:r>
      <w:r w:rsidRPr="00F124D6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Общинска Програма за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осигуряване на </w:t>
      </w:r>
      <w:r w:rsidRPr="00F124D6">
        <w:rPr>
          <w:rFonts w:ascii="Times New Roman" w:hAnsi="Times New Roman"/>
          <w:color w:val="000000"/>
          <w:sz w:val="24"/>
          <w:szCs w:val="24"/>
          <w:lang w:eastAsia="bg-BG"/>
        </w:rPr>
        <w:t>достъпна архитектурна среда на гражданите, на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територията на община Русе 2024-2027 /Програмата/ е продължение на горецитираната Програма за 2022-2023, както и целите на община Русе за подобряване средата на живот на гражданите и правото им на участие в обществения живот. Планираните дейности обхващат период 2024-2027 и кореспондират с редица други важни национални и европейски стратегически документи: оперативни програми, финансирани от ЕСФ, </w:t>
      </w:r>
      <w:r w:rsidRPr="00D61F0D">
        <w:rPr>
          <w:rFonts w:ascii="Times New Roman" w:hAnsi="Times New Roman"/>
          <w:color w:val="000000"/>
          <w:sz w:val="24"/>
          <w:szCs w:val="24"/>
          <w:lang w:eastAsia="bg-BG"/>
        </w:rPr>
        <w:t>Националната стратегия за хората с увреждания 2021-2030 г.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, Национален план за развитие на Р България, ПИРО 2021-2027 и др.</w:t>
      </w:r>
    </w:p>
    <w:p w:rsidR="00AF044B" w:rsidRPr="00915F80" w:rsidRDefault="00AF044B" w:rsidP="00AF044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  <w:lang w:eastAsia="bg-BG"/>
        </w:rPr>
        <w:t>Цели на Програмата: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left="708" w:firstLine="143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  <w:lang w:eastAsia="bg-BG"/>
        </w:rPr>
        <w:t>2.1. Основна цел на Програмата</w:t>
      </w: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2024-2027</w:t>
      </w:r>
      <w:r w:rsidRPr="00915F80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43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Изграждане на достъпна градска/архит</w:t>
      </w:r>
      <w:r w:rsidRPr="00915F80">
        <w:rPr>
          <w:rFonts w:ascii="Times New Roman" w:hAnsi="Times New Roman"/>
          <w:sz w:val="24"/>
          <w:szCs w:val="24"/>
          <w:lang w:eastAsia="bg-BG"/>
        </w:rPr>
        <w:t>екту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рна среда за гражданите, вкл. за граждани с различна степен и вид на увреждане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и правото им на достъп до услуги и участие 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във всяка сфера и дейности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в обществения живот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  <w:lang w:eastAsia="bg-BG"/>
        </w:rPr>
        <w:t>2.2. Специфични цели: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2.2.1. Интегриран подход на община Русе към изграждане на достъпна архитектурна среда за всички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 xml:space="preserve">граждани, </w:t>
      </w: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като задължителен елемент от политиките за постигане на устойчиво градско развитие.</w:t>
      </w:r>
    </w:p>
    <w:p w:rsidR="00AF044B" w:rsidRPr="00915F80" w:rsidRDefault="00AF044B" w:rsidP="00AF044B">
      <w:pPr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 xml:space="preserve">2.2.2.Повишаване качеството на живот, социално включване и равнопоставеност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на гражданите, с приоритет деца и лица с увреждания.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color w:val="000000"/>
          <w:sz w:val="24"/>
          <w:szCs w:val="24"/>
          <w:lang w:eastAsia="bg-BG"/>
        </w:rPr>
        <w:t>2.2.3.Повишаване ефективността на контрол от община Русе, при изпълнението на мерките и елементите за осигуряване на достъпна архитектурна среда за гражданите.</w:t>
      </w:r>
    </w:p>
    <w:p w:rsidR="00AF044B" w:rsidRPr="00915F80" w:rsidRDefault="00AF044B" w:rsidP="00AF044B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Приоритетни направления: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Основните направления в настоящият стратегически документ продължават да бъдат:</w:t>
      </w:r>
    </w:p>
    <w:p w:rsidR="00AF044B" w:rsidRPr="00915F80" w:rsidRDefault="00AF044B" w:rsidP="00AF04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3.1.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Здравеопазване-равен достъп до 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здравни и медицински услуги и дейности: общински лечебни заведения и медицински центрове; детски ясли, Детска млечна кухня и пунктове й;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3.2.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Спорт: о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бщински спортни обекти и съоръжения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-правото на спорт и физкултура на гражданите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3.3.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Образование: </w:t>
      </w:r>
      <w:r>
        <w:rPr>
          <w:rFonts w:ascii="Times New Roman" w:hAnsi="Times New Roman"/>
          <w:bCs/>
          <w:sz w:val="24"/>
          <w:szCs w:val="24"/>
          <w:lang w:eastAsia="bg-BG"/>
        </w:rPr>
        <w:t>равен достъп до образователни институции-ДГ и учебни заведения;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lastRenderedPageBreak/>
        <w:t>3.4.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ab/>
        <w:t>Социални услуги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: развитие на качествени услуги и осигуряване на достъп на гражданите до о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бщодостъпни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,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специализирани и 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услуги-</w:t>
      </w:r>
      <w:proofErr w:type="spellStart"/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резидентен</w:t>
      </w:r>
      <w:proofErr w:type="spellEnd"/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тип;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3.5.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ab/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Култура: достъп до културни обекти и услуги: Художествена галерия, читалища, о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пера, библиотека, 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цент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рове за танци и др.;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3.6.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ab/>
        <w:t>Транспортна инфраструктура и комуникации-</w:t>
      </w:r>
    </w:p>
    <w:p w:rsidR="00AF044B" w:rsidRPr="00915F80" w:rsidRDefault="00AF044B" w:rsidP="00AF04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архитектурен достъп на гражданите по улици, квартали и булеварди, подлези и надлези;</w:t>
      </w:r>
    </w:p>
    <w:p w:rsidR="00AF044B" w:rsidRPr="00915F80" w:rsidRDefault="00AF044B" w:rsidP="00AF04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достъпна транспортна мрежа за гражданите: достъпен градски и междуградски транспорт;</w:t>
      </w:r>
    </w:p>
    <w:p w:rsidR="00AF044B" w:rsidRPr="00915F80" w:rsidRDefault="00AF044B" w:rsidP="00AF04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достъпност на спирките на обществения градски транспорт, тротоари, кръстовища и др.;</w:t>
      </w:r>
    </w:p>
    <w:p w:rsidR="00AF044B" w:rsidRPr="00915F80" w:rsidRDefault="00AF044B" w:rsidP="00AF04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подобряване достъпа на хора с увреждания до зоните за почасово платено паркиране и паркинги общинска собственост;</w:t>
      </w:r>
    </w:p>
    <w:p w:rsidR="00AF044B" w:rsidRPr="00915F80" w:rsidRDefault="00AF044B" w:rsidP="00AF04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>предоставяне право на паркиране на индивидуално паркомясто пред дома и право на достъпна архитектурна среда до жилища.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3.7</w:t>
      </w: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Мерки за предоставяне на информация в достъпна форма за гражданите с увреждания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3.9.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Мерки за достъпна архитектурна среда в жилищната мрежа</w:t>
      </w:r>
      <w:r>
        <w:rPr>
          <w:rFonts w:ascii="Times New Roman" w:hAnsi="Times New Roman"/>
          <w:bCs/>
          <w:color w:val="000000"/>
          <w:sz w:val="24"/>
          <w:szCs w:val="24"/>
          <w:lang w:eastAsia="bg-BG"/>
        </w:rPr>
        <w:t>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II</w:t>
      </w:r>
      <w:r w:rsidRPr="00915F80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. </w:t>
      </w:r>
      <w:r w:rsidRPr="00915F80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ПРАВНА ХАРАКТЕРИСТИКА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</w:rPr>
        <w:t>Националната политика в</w:t>
      </w:r>
      <w:r w:rsidRPr="0062773E"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62773E">
        <w:rPr>
          <w:rFonts w:ascii="Times New Roman" w:hAnsi="Times New Roman"/>
          <w:b/>
          <w:color w:val="000000"/>
          <w:sz w:val="24"/>
          <w:szCs w:val="24"/>
        </w:rPr>
        <w:t xml:space="preserve">сигуряването на достъпна архитектурна среда за гражданите 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се определя и регулира както от нормативни документи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 с национален обхват, така и от международни стратегически документи, като: Конвенцията за правата на хората с увреждания на ООН, Европейската стратегия за правата на хората с увреждания 2021–2030, Европейската социална харта /ревизирана/, Европейската харта „Спорт за всички хора с увреждания”, Стратегия на Съвета на Европа за хората с увреждания 2017 – 2023 г. и др.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>България предприе редица действия за прилагане разпоредбите на Конвенцията за правата на хората с увреждания, чието начало е поставено с подписването й от българска страна през 2007 г. През 2012 г. Конвенцията е ратифицирана у нас със закон, приет от 41-то Народно събрание на 26.01.2012 г.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sz w:val="24"/>
          <w:szCs w:val="24"/>
        </w:rPr>
        <w:t>Редица законови и подзаконови нормативни актове регламентират разнообразните аспекти на обществените отношения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, касаещи мерки за осигуряване на достъпна градска среда за всички, сред които са: Закон за устройство на територията, Закон за хора с увреждания, Закон за движението по пътищата, Закон за автомобилните превози, Закон за електронните съобщения, Наредба №РД-02-2/26.01.2021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съоръженията, </w:t>
      </w:r>
      <w:r w:rsidRPr="00915F80">
        <w:rPr>
          <w:rFonts w:ascii="Times New Roman" w:hAnsi="Times New Roman"/>
          <w:sz w:val="24"/>
          <w:szCs w:val="24"/>
        </w:rPr>
        <w:t>Наредба №2 от 15 март 2002 г. за условията и реда за утвърждаване на транспортни схеми и за осъществяване на обществени превози на пътници с автобуси,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 Наредба №43 за железопътен превоз на пътници, багажи и колетни пратки, Наредба №6 от 13 март 2008 г. за универсалната услуга по Закона за електронните съобщения (Раздел VI „Специални мерки за хора с увреждания”) и др.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 xml:space="preserve">В международен аспект, </w:t>
      </w:r>
      <w:r w:rsidRPr="00915F80">
        <w:rPr>
          <w:rFonts w:ascii="Times New Roman" w:hAnsi="Times New Roman"/>
          <w:sz w:val="24"/>
          <w:szCs w:val="24"/>
        </w:rPr>
        <w:t xml:space="preserve">Конвенцията за права на хората с увреждания е първият международно правен акт, който е подписан за най-кратко време от най-много страни в историята на ООН. По своята същност Конвенцията е първият обширен и изчерпателен международен договор за правата на човека, който е приет през XXI век. Конвенцията е приета от Общото събрание на ООН на 13 декември 2006 г., а влиза в сила от 3 май 2008 г. </w:t>
      </w:r>
      <w:proofErr w:type="spellStart"/>
      <w:r w:rsidRPr="00915F80">
        <w:rPr>
          <w:rFonts w:ascii="Times New Roman" w:hAnsi="Times New Roman"/>
          <w:sz w:val="24"/>
          <w:szCs w:val="24"/>
        </w:rPr>
        <w:t>обн</w:t>
      </w:r>
      <w:proofErr w:type="spellEnd"/>
      <w:r w:rsidRPr="00915F80">
        <w:rPr>
          <w:rFonts w:ascii="Times New Roman" w:hAnsi="Times New Roman"/>
          <w:sz w:val="24"/>
          <w:szCs w:val="24"/>
        </w:rPr>
        <w:t xml:space="preserve">. ДВ, бр. 37 от 15.05.2012 г., в сила от 21.04.2012 г. Това я прави част от вътрешното ни законодателство. </w:t>
      </w:r>
    </w:p>
    <w:p w:rsidR="00AF044B" w:rsidRDefault="00AF044B" w:rsidP="00AF0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773E">
        <w:rPr>
          <w:rFonts w:ascii="Times New Roman" w:hAnsi="Times New Roman"/>
          <w:sz w:val="24"/>
          <w:szCs w:val="24"/>
        </w:rPr>
        <w:lastRenderedPageBreak/>
        <w:t>С Решение  № 740 на Министерския съвет от 19.10.2023 г.</w:t>
      </w:r>
      <w:r>
        <w:rPr>
          <w:rFonts w:ascii="Times New Roman" w:hAnsi="Times New Roman"/>
          <w:sz w:val="24"/>
          <w:szCs w:val="24"/>
        </w:rPr>
        <w:t xml:space="preserve"> е приета Н</w:t>
      </w:r>
      <w:r w:rsidRPr="0062773E">
        <w:rPr>
          <w:rFonts w:ascii="Times New Roman" w:hAnsi="Times New Roman"/>
          <w:sz w:val="24"/>
          <w:szCs w:val="24"/>
        </w:rPr>
        <w:t xml:space="preserve">ационална стратегия за </w:t>
      </w:r>
      <w:r>
        <w:rPr>
          <w:rFonts w:ascii="Times New Roman" w:hAnsi="Times New Roman"/>
          <w:sz w:val="24"/>
          <w:szCs w:val="24"/>
        </w:rPr>
        <w:t>хората с увреждания 2021-2030, съобразена с водещият стратегически документ-</w:t>
      </w:r>
      <w:r w:rsidRPr="0062773E">
        <w:rPr>
          <w:rFonts w:ascii="Times New Roman" w:hAnsi="Times New Roman"/>
          <w:sz w:val="24"/>
          <w:szCs w:val="24"/>
        </w:rPr>
        <w:t>Националната програма за развитие България 2030 (НПР България 2030), който определя визията и общите цели на политиките за развитие във всички сектори на държавното управление. НПР България 2030 е съобразена и с Програмата за устойчиво развитие за периода до 2030 г. на ООН „Да преобразим света</w:t>
      </w:r>
      <w:r>
        <w:rPr>
          <w:rFonts w:ascii="Times New Roman" w:hAnsi="Times New Roman"/>
          <w:sz w:val="24"/>
          <w:szCs w:val="24"/>
        </w:rPr>
        <w:t>“.</w:t>
      </w:r>
    </w:p>
    <w:p w:rsidR="00AF044B" w:rsidRPr="0062773E" w:rsidRDefault="00AF044B" w:rsidP="00AF04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Като проблем при изпълнение на заложените цели и мерки може да се посочи липсата на </w:t>
      </w:r>
      <w:r w:rsidRPr="0062773E">
        <w:rPr>
          <w:rFonts w:ascii="Times New Roman" w:hAnsi="Times New Roman"/>
          <w:sz w:val="24"/>
          <w:szCs w:val="24"/>
        </w:rPr>
        <w:t>включен финансов ресурс /предвиден в Националния бюджет и структурните фондове на финансиране от ЕС и Световната банка</w:t>
      </w:r>
      <w:r>
        <w:rPr>
          <w:rFonts w:ascii="Times New Roman" w:hAnsi="Times New Roman"/>
          <w:sz w:val="24"/>
          <w:szCs w:val="24"/>
        </w:rPr>
        <w:t>/ за изграждане на достъпна среда.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>От анализ на жизнения стандарт на хората в ЕС е установено, че при хората с увреждания, делът на бедните e със 70% по-висок от средния, като това определено се дължи на редица бариери и ограничения за достъп до работни места и трудовия пазар и е ярко доказателство за връзката между достъпна архитектурна среда и качество и стандарт на живот на хората с различни потребности и вид степен на увреждане.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Продължава </w:t>
      </w:r>
      <w:r w:rsidRPr="00915F80">
        <w:rPr>
          <w:rFonts w:ascii="Times New Roman" w:hAnsi="Times New Roman"/>
          <w:color w:val="000000"/>
          <w:sz w:val="24"/>
          <w:szCs w:val="24"/>
        </w:rPr>
        <w:t>проблем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 при планиране и изграждане на достъпна архитектурна среда на територията на община Русе, предвид липсата на държавно финансиране и подпомагане на общините като цяло, при осигуряване на достъпност на гражданите във всяка една сфера от обществения живот. Особено тревожен е фактът, че в малките населени места, където липсва осигурен обществен транспорт за връзка на гражданите до по-големия град или населено място за здравни, образователни, търговски услуги и др., необходими за нормалния човешки бит, прогресивно нараства броят на самотни възрастни хора и лица с увреждания.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</w:rPr>
        <w:t>III. КРАТЪК АКТУАЛЕН СИТУАЦИОНЕН АНАЛИЗ НА СРЕДАТА НА ТЕРИТОРИЯТА НА ОБЩИНА РУСЕ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 xml:space="preserve">Извършеният анализ е съставен по съответните приоритетни направления: здравеопазване и медицински услуги; образование, обучение и заетост; култура; спорт; комунални услуги и дейности, транспортни средства, осветление, улична и булевардна мрежа и актуална информация; сгради с обществено значение; жилища, във връзка разработването на настоящата Програма на община Русе за осигуряване на достъпна архитектурна среда на гражданите, вкл. на гражданите с увреждания. 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>Анализът е обобщен, въз основа на изискана и представена в община Русе актуална информация за състояние на средата, от всички включени компетентни органи и  лица-представители на хора с увреждания.</w:t>
      </w:r>
    </w:p>
    <w:p w:rsidR="00AF044B" w:rsidRPr="00915F80" w:rsidRDefault="00AF044B" w:rsidP="00AF044B">
      <w:pPr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15F80">
        <w:rPr>
          <w:rFonts w:ascii="Times New Roman" w:hAnsi="Times New Roman"/>
          <w:b/>
          <w:color w:val="000000"/>
          <w:sz w:val="24"/>
          <w:szCs w:val="24"/>
        </w:rPr>
        <w:t>Направление „Здравеопазване“. Анализ на общински лечебни заведения и медицински центрове; детски ясли, Детска млечна кухня и пунктове;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E1A">
        <w:rPr>
          <w:rFonts w:ascii="Times New Roman" w:hAnsi="Times New Roman"/>
          <w:sz w:val="24"/>
          <w:szCs w:val="24"/>
        </w:rPr>
        <w:t>От предоставената информация  се установи следното:</w:t>
      </w:r>
    </w:p>
    <w:p w:rsidR="00AF044B" w:rsidRPr="00192406" w:rsidRDefault="00AF044B" w:rsidP="00AF044B">
      <w:pPr>
        <w:numPr>
          <w:ilvl w:val="1"/>
          <w:numId w:val="42"/>
        </w:num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 xml:space="preserve">Специализирана болница за активно лечение на </w:t>
      </w:r>
      <w:proofErr w:type="spellStart"/>
      <w:r w:rsidRPr="00192406">
        <w:rPr>
          <w:rFonts w:ascii="Times New Roman" w:hAnsi="Times New Roman"/>
          <w:sz w:val="24"/>
          <w:szCs w:val="24"/>
          <w:u w:val="single"/>
        </w:rPr>
        <w:t>пневмо-фтизиатрични</w:t>
      </w:r>
      <w:proofErr w:type="spellEnd"/>
      <w:r w:rsidRPr="00192406">
        <w:rPr>
          <w:rFonts w:ascii="Times New Roman" w:hAnsi="Times New Roman"/>
          <w:sz w:val="24"/>
          <w:szCs w:val="24"/>
          <w:u w:val="single"/>
        </w:rPr>
        <w:t xml:space="preserve"> заболявания „Д-р Д. Граматиков“ /СБАЛПФЗ/-Русе: </w:t>
      </w:r>
    </w:p>
    <w:p w:rsidR="00AF044B" w:rsidRPr="003C1E1A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E1A">
        <w:rPr>
          <w:rFonts w:ascii="Times New Roman" w:hAnsi="Times New Roman"/>
          <w:sz w:val="24"/>
          <w:szCs w:val="24"/>
        </w:rPr>
        <w:t xml:space="preserve">Предприети са мерки </w:t>
      </w:r>
      <w:r>
        <w:rPr>
          <w:rFonts w:ascii="Times New Roman" w:hAnsi="Times New Roman"/>
          <w:sz w:val="24"/>
          <w:szCs w:val="24"/>
        </w:rPr>
        <w:t>за</w:t>
      </w:r>
      <w:r w:rsidRPr="003C1E1A">
        <w:rPr>
          <w:rFonts w:ascii="Times New Roman" w:hAnsi="Times New Roman"/>
          <w:sz w:val="24"/>
          <w:szCs w:val="24"/>
        </w:rPr>
        <w:t xml:space="preserve"> изгра</w:t>
      </w:r>
      <w:r>
        <w:rPr>
          <w:rFonts w:ascii="Times New Roman" w:hAnsi="Times New Roman"/>
          <w:sz w:val="24"/>
          <w:szCs w:val="24"/>
        </w:rPr>
        <w:t xml:space="preserve">ждане на </w:t>
      </w:r>
      <w:r w:rsidRPr="003C1E1A">
        <w:rPr>
          <w:rFonts w:ascii="Times New Roman" w:hAnsi="Times New Roman"/>
          <w:sz w:val="24"/>
          <w:szCs w:val="24"/>
        </w:rPr>
        <w:t xml:space="preserve">следните съоръжения за достъпна архитектурна среда: </w:t>
      </w:r>
    </w:p>
    <w:p w:rsidR="00AF044B" w:rsidRPr="005A66A0" w:rsidRDefault="00AF044B" w:rsidP="00AF044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>рампа за инвалиди на входа на Диагностично-Консултативния Блок;</w:t>
      </w:r>
    </w:p>
    <w:p w:rsidR="00AF044B" w:rsidRPr="005A66A0" w:rsidRDefault="00AF044B" w:rsidP="00AF044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>рампа за инвалиди на входа на клинична лаборатория;</w:t>
      </w:r>
    </w:p>
    <w:p w:rsidR="00AF044B" w:rsidRPr="005A66A0" w:rsidRDefault="00AF044B" w:rsidP="00AF044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>асансьор за улеснен достъп до стационара с възможност за ползване от пациенти със затруднено придвижване;</w:t>
      </w:r>
    </w:p>
    <w:p w:rsidR="00AF044B" w:rsidRPr="005A66A0" w:rsidRDefault="00AF044B" w:rsidP="00AF044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>помещение за тоалет на хора с увреждания;</w:t>
      </w:r>
    </w:p>
    <w:p w:rsidR="00AF044B" w:rsidRPr="005A66A0" w:rsidRDefault="00AF044B" w:rsidP="00AF044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 xml:space="preserve">специално инструктиран персонал за съдействие на пациенти в неравностойно </w:t>
      </w:r>
      <w:r>
        <w:rPr>
          <w:rFonts w:ascii="Times New Roman" w:hAnsi="Times New Roman"/>
          <w:sz w:val="24"/>
          <w:szCs w:val="24"/>
        </w:rPr>
        <w:t>п</w:t>
      </w:r>
      <w:r w:rsidRPr="005A66A0">
        <w:rPr>
          <w:rFonts w:ascii="Times New Roman" w:hAnsi="Times New Roman"/>
          <w:sz w:val="24"/>
          <w:szCs w:val="24"/>
        </w:rPr>
        <w:t xml:space="preserve">оложение, по отношение на придвижване, преобличане, хранене и др. </w:t>
      </w:r>
    </w:p>
    <w:p w:rsidR="00AF044B" w:rsidRPr="00161B1F" w:rsidRDefault="00AF044B" w:rsidP="00AF044B">
      <w:pPr>
        <w:jc w:val="both"/>
        <w:rPr>
          <w:rFonts w:ascii="Times New Roman" w:hAnsi="Times New Roman"/>
          <w:i/>
          <w:sz w:val="24"/>
          <w:szCs w:val="24"/>
        </w:rPr>
      </w:pPr>
      <w:r w:rsidRPr="00161B1F">
        <w:rPr>
          <w:rFonts w:ascii="Times New Roman" w:hAnsi="Times New Roman"/>
          <w:i/>
          <w:sz w:val="24"/>
          <w:szCs w:val="24"/>
        </w:rPr>
        <w:lastRenderedPageBreak/>
        <w:t>По данни на СБАЛПФЛ „Д-р Граматиков“-Русе, въпреки предприетите действия за адаптация и придвижване на хора в неравностойно положение е необходимо да се направят следните важни подобрения:</w:t>
      </w:r>
    </w:p>
    <w:p w:rsidR="00AF044B" w:rsidRPr="005A66A0" w:rsidRDefault="00AF044B" w:rsidP="00AF044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-изграждане на </w:t>
      </w:r>
      <w:r w:rsidRPr="005A66A0">
        <w:rPr>
          <w:rFonts w:ascii="Times New Roman" w:hAnsi="Times New Roman"/>
          <w:sz w:val="24"/>
          <w:szCs w:val="24"/>
        </w:rPr>
        <w:t>помещение за тоалет за хора с увреждания в Д</w:t>
      </w:r>
      <w:r>
        <w:rPr>
          <w:rFonts w:ascii="Times New Roman" w:hAnsi="Times New Roman"/>
          <w:sz w:val="24"/>
          <w:szCs w:val="24"/>
        </w:rPr>
        <w:t>иагностично-консултативния б</w:t>
      </w:r>
      <w:r w:rsidRPr="005A66A0">
        <w:rPr>
          <w:rFonts w:ascii="Times New Roman" w:hAnsi="Times New Roman"/>
          <w:sz w:val="24"/>
          <w:szCs w:val="24"/>
        </w:rPr>
        <w:t>лок</w:t>
      </w:r>
      <w:r>
        <w:rPr>
          <w:rFonts w:ascii="Times New Roman" w:hAnsi="Times New Roman"/>
          <w:sz w:val="24"/>
          <w:szCs w:val="24"/>
        </w:rPr>
        <w:t xml:space="preserve"> /ДКБ/</w:t>
      </w:r>
      <w:r w:rsidRPr="005A66A0">
        <w:rPr>
          <w:rFonts w:ascii="Times New Roman" w:hAnsi="Times New Roman"/>
          <w:sz w:val="24"/>
          <w:szCs w:val="24"/>
        </w:rPr>
        <w:t>;</w:t>
      </w:r>
    </w:p>
    <w:p w:rsidR="00AF044B" w:rsidRPr="005A66A0" w:rsidRDefault="00AF044B" w:rsidP="00AF044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66A0">
        <w:rPr>
          <w:rFonts w:ascii="Times New Roman" w:hAnsi="Times New Roman"/>
          <w:sz w:val="24"/>
          <w:szCs w:val="24"/>
        </w:rPr>
        <w:t>подобрения</w:t>
      </w:r>
      <w:r>
        <w:rPr>
          <w:rFonts w:ascii="Times New Roman" w:hAnsi="Times New Roman"/>
          <w:sz w:val="24"/>
          <w:szCs w:val="24"/>
        </w:rPr>
        <w:t>,</w:t>
      </w:r>
      <w:r w:rsidRPr="005A66A0">
        <w:rPr>
          <w:rFonts w:ascii="Times New Roman" w:hAnsi="Times New Roman"/>
          <w:sz w:val="24"/>
          <w:szCs w:val="24"/>
        </w:rPr>
        <w:t xml:space="preserve"> които са предвидени в проектираната пристройка на ДКБ</w:t>
      </w:r>
      <w:r>
        <w:rPr>
          <w:rFonts w:ascii="Times New Roman" w:hAnsi="Times New Roman"/>
          <w:sz w:val="24"/>
          <w:szCs w:val="24"/>
        </w:rPr>
        <w:t>;</w:t>
      </w:r>
    </w:p>
    <w:p w:rsidR="00AF044B" w:rsidRPr="005A66A0" w:rsidRDefault="00AF044B" w:rsidP="00AF044B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-изграждане на </w:t>
      </w:r>
      <w:r w:rsidRPr="005A66A0">
        <w:rPr>
          <w:rFonts w:ascii="Times New Roman" w:hAnsi="Times New Roman"/>
          <w:sz w:val="24"/>
          <w:szCs w:val="24"/>
        </w:rPr>
        <w:t>асансьор в Д</w:t>
      </w:r>
      <w:r>
        <w:rPr>
          <w:rFonts w:ascii="Times New Roman" w:hAnsi="Times New Roman"/>
          <w:sz w:val="24"/>
          <w:szCs w:val="24"/>
        </w:rPr>
        <w:t>КБ</w:t>
      </w:r>
      <w:r w:rsidRPr="005A66A0">
        <w:rPr>
          <w:rFonts w:ascii="Times New Roman" w:hAnsi="Times New Roman"/>
          <w:sz w:val="24"/>
          <w:szCs w:val="24"/>
        </w:rPr>
        <w:t xml:space="preserve">  за пациенти със затруднено придвижване на втория етаж;</w:t>
      </w:r>
    </w:p>
    <w:p w:rsidR="00AF044B" w:rsidRPr="0019240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1.2 Диагностично-консултативен център 1-Русе ЕООД:</w:t>
      </w:r>
    </w:p>
    <w:p w:rsidR="00AF044B" w:rsidRPr="003C1E1A" w:rsidRDefault="00AF044B" w:rsidP="00AF044B">
      <w:pPr>
        <w:spacing w:after="0"/>
        <w:ind w:firstLine="3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C1E1A">
        <w:rPr>
          <w:rFonts w:ascii="Times New Roman" w:hAnsi="Times New Roman"/>
          <w:sz w:val="24"/>
          <w:szCs w:val="24"/>
        </w:rPr>
        <w:t xml:space="preserve">От предоставената информация се установи, че има изграден асансьор за придвижване на хора с увреждания и майки с колички, но в асансьора няма изграден Брайлов надпис. Посочва се </w:t>
      </w:r>
      <w:r>
        <w:rPr>
          <w:rFonts w:ascii="Times New Roman" w:hAnsi="Times New Roman"/>
          <w:sz w:val="24"/>
          <w:szCs w:val="24"/>
        </w:rPr>
        <w:t xml:space="preserve">като </w:t>
      </w:r>
      <w:r w:rsidRPr="003C1E1A">
        <w:rPr>
          <w:rFonts w:ascii="Times New Roman" w:hAnsi="Times New Roman"/>
          <w:sz w:val="24"/>
          <w:szCs w:val="24"/>
        </w:rPr>
        <w:t>проблем липсата на финансови средства.</w:t>
      </w:r>
    </w:p>
    <w:p w:rsidR="00AF044B" w:rsidRPr="00192406" w:rsidRDefault="00AF044B" w:rsidP="00AF044B">
      <w:pPr>
        <w:numPr>
          <w:ilvl w:val="1"/>
          <w:numId w:val="43"/>
        </w:numPr>
        <w:spacing w:after="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Център по дентална медицина 1-Русе ЕООД:</w:t>
      </w:r>
    </w:p>
    <w:p w:rsidR="00AF044B" w:rsidRPr="00192406" w:rsidRDefault="00AF044B" w:rsidP="00AF04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4489D">
        <w:rPr>
          <w:rFonts w:ascii="Times New Roman" w:hAnsi="Times New Roman"/>
          <w:sz w:val="24"/>
          <w:szCs w:val="24"/>
        </w:rPr>
        <w:t>Ремонтирана е инвалидната рампа</w:t>
      </w:r>
      <w:r>
        <w:rPr>
          <w:rFonts w:ascii="Times New Roman" w:hAnsi="Times New Roman"/>
          <w:sz w:val="24"/>
          <w:szCs w:val="24"/>
        </w:rPr>
        <w:t>;</w:t>
      </w:r>
      <w:r w:rsidRPr="0034489D">
        <w:rPr>
          <w:rFonts w:ascii="Times New Roman" w:hAnsi="Times New Roman"/>
          <w:sz w:val="24"/>
          <w:szCs w:val="24"/>
        </w:rPr>
        <w:t xml:space="preserve"> стъпалата на г</w:t>
      </w:r>
      <w:r>
        <w:rPr>
          <w:rFonts w:ascii="Times New Roman" w:hAnsi="Times New Roman"/>
          <w:sz w:val="24"/>
          <w:szCs w:val="24"/>
        </w:rPr>
        <w:t>л</w:t>
      </w:r>
      <w:r w:rsidRPr="0034489D">
        <w:rPr>
          <w:rFonts w:ascii="Times New Roman" w:hAnsi="Times New Roman"/>
          <w:sz w:val="24"/>
          <w:szCs w:val="24"/>
        </w:rPr>
        <w:t>авния вход са изцяло подновени и достъпни</w:t>
      </w:r>
      <w:r>
        <w:rPr>
          <w:rFonts w:ascii="Times New Roman" w:hAnsi="Times New Roman"/>
          <w:sz w:val="24"/>
          <w:szCs w:val="24"/>
        </w:rPr>
        <w:t>;</w:t>
      </w:r>
      <w:r w:rsidRPr="0034489D">
        <w:rPr>
          <w:rFonts w:ascii="Times New Roman" w:hAnsi="Times New Roman"/>
          <w:sz w:val="24"/>
          <w:szCs w:val="24"/>
        </w:rPr>
        <w:t xml:space="preserve"> сградата разполага с инвалидна количка, която улеснява придвижването на хора с увреждания</w:t>
      </w:r>
      <w:r>
        <w:rPr>
          <w:rFonts w:ascii="Times New Roman" w:hAnsi="Times New Roman"/>
          <w:sz w:val="24"/>
          <w:szCs w:val="24"/>
        </w:rPr>
        <w:t>;</w:t>
      </w:r>
      <w:r w:rsidRPr="0034489D">
        <w:rPr>
          <w:rFonts w:ascii="Times New Roman" w:hAnsi="Times New Roman"/>
          <w:sz w:val="24"/>
          <w:szCs w:val="24"/>
        </w:rPr>
        <w:t xml:space="preserve"> на 2</w:t>
      </w:r>
      <w:r>
        <w:rPr>
          <w:rFonts w:ascii="Times New Roman" w:hAnsi="Times New Roman"/>
          <w:sz w:val="24"/>
          <w:szCs w:val="24"/>
        </w:rPr>
        <w:t>-</w:t>
      </w:r>
      <w:r w:rsidRPr="0034489D">
        <w:rPr>
          <w:rFonts w:ascii="Times New Roman" w:hAnsi="Times New Roman"/>
          <w:sz w:val="24"/>
          <w:szCs w:val="24"/>
        </w:rPr>
        <w:t>ри и 3</w:t>
      </w:r>
      <w:r>
        <w:rPr>
          <w:rFonts w:ascii="Times New Roman" w:hAnsi="Times New Roman"/>
          <w:sz w:val="24"/>
          <w:szCs w:val="24"/>
        </w:rPr>
        <w:t>-</w:t>
      </w:r>
      <w:r w:rsidRPr="0034489D">
        <w:rPr>
          <w:rFonts w:ascii="Times New Roman" w:hAnsi="Times New Roman"/>
          <w:sz w:val="24"/>
          <w:szCs w:val="24"/>
        </w:rPr>
        <w:t xml:space="preserve">ти етаж има пригодени тоалетни за </w:t>
      </w:r>
      <w:r>
        <w:rPr>
          <w:rFonts w:ascii="Times New Roman" w:hAnsi="Times New Roman"/>
          <w:sz w:val="24"/>
          <w:szCs w:val="24"/>
        </w:rPr>
        <w:t>хора с увреждания;</w:t>
      </w:r>
      <w:r w:rsidRPr="0034489D">
        <w:rPr>
          <w:rFonts w:ascii="Times New Roman" w:hAnsi="Times New Roman"/>
          <w:sz w:val="24"/>
          <w:szCs w:val="24"/>
        </w:rPr>
        <w:t xml:space="preserve"> всички бутони на таблото в </w:t>
      </w:r>
      <w:proofErr w:type="spellStart"/>
      <w:r w:rsidRPr="0034489D">
        <w:rPr>
          <w:rFonts w:ascii="Times New Roman" w:hAnsi="Times New Roman"/>
          <w:sz w:val="24"/>
          <w:szCs w:val="24"/>
        </w:rPr>
        <w:t>посетителския</w:t>
      </w:r>
      <w:proofErr w:type="spellEnd"/>
      <w:r w:rsidRPr="0034489D">
        <w:rPr>
          <w:rFonts w:ascii="Times New Roman" w:hAnsi="Times New Roman"/>
          <w:sz w:val="24"/>
          <w:szCs w:val="24"/>
        </w:rPr>
        <w:t xml:space="preserve"> асансьор са с Брайлова азбука, </w:t>
      </w:r>
      <w:r>
        <w:rPr>
          <w:rFonts w:ascii="Times New Roman" w:hAnsi="Times New Roman"/>
          <w:sz w:val="24"/>
          <w:szCs w:val="24"/>
        </w:rPr>
        <w:t xml:space="preserve">като </w:t>
      </w:r>
      <w:r w:rsidRPr="0034489D">
        <w:rPr>
          <w:rFonts w:ascii="Times New Roman" w:hAnsi="Times New Roman"/>
          <w:sz w:val="24"/>
          <w:szCs w:val="24"/>
        </w:rPr>
        <w:t xml:space="preserve">асансьорът е </w:t>
      </w:r>
      <w:r w:rsidRPr="00192406">
        <w:rPr>
          <w:rFonts w:ascii="Times New Roman" w:hAnsi="Times New Roman"/>
          <w:sz w:val="24"/>
          <w:szCs w:val="24"/>
        </w:rPr>
        <w:t>подходящ по размер за лица с инвалидна количка.</w:t>
      </w:r>
    </w:p>
    <w:p w:rsidR="00AF044B" w:rsidRPr="0019240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1.4 Комплексен онкологичен център /КОЦ/ Русе:</w:t>
      </w:r>
    </w:p>
    <w:p w:rsidR="00AF044B" w:rsidRPr="003C1E1A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E1A">
        <w:rPr>
          <w:rFonts w:ascii="Times New Roman" w:hAnsi="Times New Roman"/>
          <w:sz w:val="24"/>
          <w:szCs w:val="24"/>
        </w:rPr>
        <w:t xml:space="preserve">По данни на КОЦ, достъпът на гражданите с увреждания е осигурен посредством съществуваща рампа в ляво от централния вход на сградата. </w:t>
      </w:r>
    </w:p>
    <w:p w:rsidR="00AF044B" w:rsidRPr="003C1E1A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1.5 УМБАЛ „Канев“ Русе АД: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C1E1A">
        <w:rPr>
          <w:rFonts w:ascii="Times New Roman" w:hAnsi="Times New Roman"/>
          <w:sz w:val="24"/>
          <w:szCs w:val="24"/>
        </w:rPr>
        <w:t>сградата на лечебното заведение отговоря на изискванията за достъпна среда. Изградени са асансьори и рамки до всички отделения, с цел свободно придвижване на всички граждани.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92406">
        <w:rPr>
          <w:rFonts w:ascii="Times New Roman" w:hAnsi="Times New Roman"/>
          <w:sz w:val="24"/>
          <w:szCs w:val="24"/>
          <w:u w:val="single"/>
        </w:rPr>
        <w:t>1.6 Медицински център 1-Русе:</w:t>
      </w:r>
      <w:r w:rsidRPr="003C1E1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4489D">
        <w:rPr>
          <w:rFonts w:ascii="Times New Roman" w:hAnsi="Times New Roman"/>
          <w:sz w:val="24"/>
          <w:szCs w:val="24"/>
        </w:rPr>
        <w:t xml:space="preserve">обособен 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34489D">
        <w:rPr>
          <w:rFonts w:ascii="Times New Roman" w:hAnsi="Times New Roman"/>
          <w:sz w:val="24"/>
          <w:szCs w:val="24"/>
        </w:rPr>
        <w:t>отделен вход за граждани с увреждания, съобразен с изискванията за осигуряване на достъпна архитектурна среда.</w:t>
      </w:r>
    </w:p>
    <w:p w:rsidR="00AF044B" w:rsidRPr="00D95F28" w:rsidRDefault="00AF044B" w:rsidP="00AF044B">
      <w:pPr>
        <w:numPr>
          <w:ilvl w:val="1"/>
          <w:numId w:val="44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95F28">
        <w:rPr>
          <w:rFonts w:ascii="Times New Roman" w:hAnsi="Times New Roman"/>
          <w:sz w:val="24"/>
          <w:szCs w:val="24"/>
          <w:u w:val="single"/>
        </w:rPr>
        <w:t>ЦПЗ – Русе ЕООД</w:t>
      </w:r>
      <w:r w:rsidRPr="00D95F28">
        <w:rPr>
          <w:rFonts w:ascii="Times New Roman" w:hAnsi="Times New Roman"/>
          <w:sz w:val="24"/>
          <w:szCs w:val="24"/>
        </w:rPr>
        <w:t>:</w:t>
      </w:r>
    </w:p>
    <w:p w:rsidR="00AF044B" w:rsidRPr="00D95F28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-Монтиран</w:t>
      </w:r>
      <w:r w:rsidRPr="00D95F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95F28">
        <w:rPr>
          <w:rFonts w:ascii="Times New Roman" w:hAnsi="Times New Roman"/>
          <w:sz w:val="24"/>
          <w:szCs w:val="24"/>
        </w:rPr>
        <w:t>обезопасителен</w:t>
      </w:r>
      <w:proofErr w:type="spellEnd"/>
      <w:r w:rsidRPr="00D95F28">
        <w:rPr>
          <w:rFonts w:ascii="Times New Roman" w:hAnsi="Times New Roman"/>
          <w:sz w:val="24"/>
          <w:szCs w:val="24"/>
        </w:rPr>
        <w:t xml:space="preserve"> парапет във входа на Отделение за лечение на зависимости;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95F28">
        <w:rPr>
          <w:rFonts w:ascii="Times New Roman" w:hAnsi="Times New Roman"/>
          <w:sz w:val="24"/>
          <w:szCs w:val="24"/>
          <w:u w:val="single"/>
        </w:rPr>
        <w:t>ЦПЗ Русе ЕЕООД, като доставчик на услуги</w:t>
      </w:r>
      <w:r>
        <w:rPr>
          <w:rFonts w:ascii="Times New Roman" w:hAnsi="Times New Roman"/>
          <w:sz w:val="24"/>
          <w:szCs w:val="24"/>
        </w:rPr>
        <w:t>, възложени за управление:</w:t>
      </w:r>
    </w:p>
    <w:p w:rsidR="00AF044B" w:rsidRPr="00D95F28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D95F28">
        <w:rPr>
          <w:rFonts w:ascii="Times New Roman" w:hAnsi="Times New Roman"/>
          <w:sz w:val="24"/>
          <w:szCs w:val="24"/>
        </w:rPr>
        <w:t xml:space="preserve">роектиране на специализиран санитарен възел за лица в инвалидни колички в </w:t>
      </w:r>
      <w:r>
        <w:rPr>
          <w:rFonts w:ascii="Times New Roman" w:hAnsi="Times New Roman"/>
          <w:sz w:val="24"/>
          <w:szCs w:val="24"/>
        </w:rPr>
        <w:t xml:space="preserve">управляваната от </w:t>
      </w:r>
      <w:r w:rsidRPr="00D95F28">
        <w:rPr>
          <w:rFonts w:ascii="Times New Roman" w:hAnsi="Times New Roman"/>
          <w:sz w:val="24"/>
          <w:szCs w:val="24"/>
        </w:rPr>
        <w:t>Център за настаняване от семеен тип за пълнолетни лица с психични разстройства – 1;</w:t>
      </w:r>
    </w:p>
    <w:p w:rsidR="00AF044B" w:rsidRPr="00D95F28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D95F28">
        <w:rPr>
          <w:rFonts w:ascii="Times New Roman" w:hAnsi="Times New Roman"/>
          <w:sz w:val="24"/>
          <w:szCs w:val="24"/>
        </w:rPr>
        <w:t>редложение/заявка</w:t>
      </w:r>
      <w:r>
        <w:rPr>
          <w:rFonts w:ascii="Times New Roman" w:hAnsi="Times New Roman"/>
          <w:sz w:val="24"/>
          <w:szCs w:val="24"/>
        </w:rPr>
        <w:t xml:space="preserve"> за </w:t>
      </w:r>
      <w:r w:rsidRPr="00D95F28">
        <w:rPr>
          <w:rFonts w:ascii="Times New Roman" w:hAnsi="Times New Roman"/>
          <w:sz w:val="24"/>
          <w:szCs w:val="24"/>
        </w:rPr>
        <w:t>закупуване на устройство за изкачване на инвалидни колички по стълбища. Това е наложено поради факта, че по мнение на специалисти е невъзможно монтиране на автоматизирана рампа за инвалидни колички заради размерите на стълбището към Мъжко и Женско отделения и ЦНСТ ПЛПР – 1.</w:t>
      </w:r>
    </w:p>
    <w:p w:rsidR="00AF044B" w:rsidRPr="0019240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1.8</w:t>
      </w:r>
      <w:r w:rsidRPr="00192406">
        <w:rPr>
          <w:rFonts w:ascii="Times New Roman" w:hAnsi="Times New Roman"/>
          <w:sz w:val="24"/>
          <w:szCs w:val="24"/>
          <w:u w:val="single"/>
        </w:rPr>
        <w:t xml:space="preserve"> Детски ясли и ДМК: </w:t>
      </w:r>
    </w:p>
    <w:p w:rsidR="00AF044B" w:rsidRPr="00680357" w:rsidRDefault="00AF044B" w:rsidP="00AF044B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80357">
        <w:rPr>
          <w:rFonts w:ascii="Times New Roman" w:hAnsi="Times New Roman"/>
          <w:b/>
          <w:sz w:val="24"/>
          <w:szCs w:val="24"/>
        </w:rPr>
        <w:t xml:space="preserve">Всички функциониращи детски ясли на територията на община Русе </w:t>
      </w:r>
      <w:r>
        <w:rPr>
          <w:rFonts w:ascii="Times New Roman" w:hAnsi="Times New Roman"/>
          <w:b/>
          <w:sz w:val="24"/>
          <w:szCs w:val="24"/>
        </w:rPr>
        <w:t>няма</w:t>
      </w:r>
      <w:r w:rsidRPr="00680357">
        <w:rPr>
          <w:rFonts w:ascii="Times New Roman" w:hAnsi="Times New Roman"/>
          <w:b/>
          <w:sz w:val="24"/>
          <w:szCs w:val="24"/>
        </w:rPr>
        <w:t xml:space="preserve"> осигурена достъпна среда, предвид че децата са много малки и майките ги носят в детската ясла с количка.</w:t>
      </w:r>
      <w:r>
        <w:rPr>
          <w:rFonts w:ascii="Times New Roman" w:hAnsi="Times New Roman"/>
          <w:b/>
          <w:sz w:val="24"/>
          <w:szCs w:val="24"/>
        </w:rPr>
        <w:t xml:space="preserve"> Планират се поетапно дейности за осигуряване на достъпна среда.</w:t>
      </w:r>
    </w:p>
    <w:p w:rsidR="00AF044B" w:rsidRDefault="00AF044B" w:rsidP="00AF044B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3C1E1A">
        <w:rPr>
          <w:rFonts w:ascii="Times New Roman" w:hAnsi="Times New Roman"/>
          <w:sz w:val="24"/>
          <w:szCs w:val="24"/>
        </w:rPr>
        <w:t>Детска млечна кухня осигурява храна за децата от детските ясли, както и по желание на родителите, за децата, които не посещават детски ясли. Осигурена е достъпна среда за родителите във всички изнесени пунктове за раздаване на храна.</w:t>
      </w:r>
    </w:p>
    <w:p w:rsidR="00AF044B" w:rsidRDefault="00AF044B" w:rsidP="00AF044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293AF6">
        <w:rPr>
          <w:rFonts w:ascii="Times New Roman" w:hAnsi="Times New Roman"/>
          <w:b/>
          <w:sz w:val="24"/>
          <w:szCs w:val="24"/>
        </w:rPr>
        <w:t>Направление „Спорт“. Общински спортни обекти, с ангажирани ОП „Спортни имоти</w:t>
      </w:r>
      <w:r w:rsidRPr="00192406">
        <w:rPr>
          <w:rFonts w:ascii="Times New Roman" w:hAnsi="Times New Roman"/>
          <w:sz w:val="24"/>
          <w:szCs w:val="24"/>
        </w:rPr>
        <w:t>“:</w:t>
      </w:r>
    </w:p>
    <w:p w:rsidR="00AF044B" w:rsidRPr="00293AF6" w:rsidRDefault="00AF044B" w:rsidP="00AF044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92406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2.1 Спортен комплекс „Ялта“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- </w:t>
      </w:r>
      <w:r w:rsidRPr="003C1E1A">
        <w:rPr>
          <w:rFonts w:ascii="Times New Roman" w:hAnsi="Times New Roman"/>
          <w:color w:val="000000"/>
          <w:sz w:val="24"/>
          <w:szCs w:val="24"/>
        </w:rPr>
        <w:t>Градски стадион - общинска собственост: до момента за използване на стадиона няма изградена достъпна архитектурна среда на гражданите с увреждания. Влизането в сградата се извършва с помощта на близки и служители на община Русе, през пространството, определено за автобуси.</w:t>
      </w:r>
    </w:p>
    <w:p w:rsidR="00AF044B" w:rsidRPr="003C1E1A" w:rsidRDefault="00AF044B" w:rsidP="00AF044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3C1E1A">
        <w:rPr>
          <w:rFonts w:ascii="Times New Roman" w:hAnsi="Times New Roman"/>
          <w:color w:val="000000"/>
          <w:sz w:val="24"/>
          <w:szCs w:val="24"/>
        </w:rPr>
        <w:t>Планира се проектиране за изграждане на достъпна архитектурна среда в Спортен комплекс „Ялта“ и градския стадион в него и търсене на програми за финансиране от ЕС.</w:t>
      </w:r>
    </w:p>
    <w:p w:rsidR="00AF044B" w:rsidRPr="00293AF6" w:rsidRDefault="00AF044B" w:rsidP="00AF044B">
      <w:pPr>
        <w:numPr>
          <w:ilvl w:val="1"/>
          <w:numId w:val="3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92406">
        <w:rPr>
          <w:rFonts w:ascii="Times New Roman" w:hAnsi="Times New Roman"/>
          <w:color w:val="000000"/>
          <w:sz w:val="24"/>
          <w:szCs w:val="24"/>
          <w:u w:val="single"/>
        </w:rPr>
        <w:t>Спортен комплекс „Дунав“</w:t>
      </w:r>
      <w:r w:rsidRPr="00D300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293AF6">
        <w:rPr>
          <w:rFonts w:ascii="Times New Roman" w:hAnsi="Times New Roman"/>
          <w:color w:val="000000"/>
          <w:sz w:val="24"/>
          <w:szCs w:val="24"/>
        </w:rPr>
        <w:t>Има добре изградена достъпна архитектурна среда: рампи/ подвижна платформа; изградени санитарни възли за лица с увреждания.</w:t>
      </w:r>
    </w:p>
    <w:p w:rsidR="00AF044B" w:rsidRPr="00293AF6" w:rsidRDefault="00AF044B" w:rsidP="00AF044B">
      <w:pPr>
        <w:numPr>
          <w:ilvl w:val="1"/>
          <w:numId w:val="31"/>
        </w:numPr>
        <w:autoSpaceDE w:val="0"/>
        <w:autoSpaceDN w:val="0"/>
        <w:adjustRightInd w:val="0"/>
        <w:spacing w:after="0"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192406">
        <w:rPr>
          <w:rFonts w:ascii="Times New Roman" w:hAnsi="Times New Roman"/>
          <w:color w:val="000000"/>
          <w:sz w:val="24"/>
          <w:szCs w:val="24"/>
          <w:u w:val="single"/>
        </w:rPr>
        <w:t>Спортен комплекс „Локомотив“ 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93AF6">
        <w:rPr>
          <w:rFonts w:ascii="Times New Roman" w:hAnsi="Times New Roman"/>
          <w:color w:val="000000"/>
          <w:sz w:val="24"/>
          <w:szCs w:val="24"/>
        </w:rPr>
        <w:t>Сградата е едноетажна, но е стара и се нуждае от основен ремонт. Няма изградена достъпна архитектурна среда за граждани с увреждания.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93AF6">
        <w:rPr>
          <w:rFonts w:ascii="Times New Roman" w:hAnsi="Times New Roman"/>
          <w:color w:val="000000"/>
          <w:sz w:val="24"/>
          <w:szCs w:val="24"/>
        </w:rPr>
        <w:t xml:space="preserve">Планира се проектиране за изграждане на достъпна архитектурна среда в комплекс „Локомотив“ и търсене на програми за финансиране от ЕС.  </w:t>
      </w:r>
    </w:p>
    <w:p w:rsidR="00AF044B" w:rsidRDefault="00AF044B" w:rsidP="00AF044B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C1E1A">
        <w:rPr>
          <w:rFonts w:ascii="Times New Roman" w:hAnsi="Times New Roman"/>
          <w:color w:val="000000"/>
          <w:sz w:val="24"/>
          <w:szCs w:val="24"/>
        </w:rPr>
        <w:t>Всички останали спортни сгради и съоръжения, са дадени на концесионери, съгласно действащата нормативна уредба и те отговарят за поддържането на базите и осигуряване на достъпна архитектурна среда.</w:t>
      </w:r>
    </w:p>
    <w:p w:rsidR="00AF044B" w:rsidRPr="00293AF6" w:rsidRDefault="00AF044B" w:rsidP="00AF044B">
      <w:pPr>
        <w:tabs>
          <w:tab w:val="left" w:pos="85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293AF6">
        <w:rPr>
          <w:rFonts w:ascii="Times New Roman" w:hAnsi="Times New Roman"/>
          <w:b/>
          <w:sz w:val="24"/>
          <w:szCs w:val="24"/>
        </w:rPr>
        <w:t>Направление „Образование“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293AF6">
        <w:rPr>
          <w:rFonts w:ascii="Times New Roman" w:hAnsi="Times New Roman"/>
          <w:b/>
          <w:sz w:val="24"/>
          <w:szCs w:val="24"/>
        </w:rPr>
        <w:t>Образователни услуги - детски градини и общински училища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F044B" w:rsidRPr="003C1E1A" w:rsidRDefault="00AF044B" w:rsidP="00AF044B">
      <w:pPr>
        <w:spacing w:after="0"/>
        <w:ind w:firstLine="568"/>
        <w:jc w:val="both"/>
        <w:rPr>
          <w:rFonts w:ascii="Times New Roman" w:hAnsi="Times New Roman"/>
          <w:b/>
          <w:sz w:val="24"/>
          <w:szCs w:val="24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3.1 За подобряване на архитектурната среда за достъп</w:t>
      </w:r>
      <w:r w:rsidRPr="003C1E1A">
        <w:rPr>
          <w:rFonts w:ascii="Times New Roman" w:hAnsi="Times New Roman"/>
          <w:sz w:val="24"/>
          <w:szCs w:val="24"/>
        </w:rPr>
        <w:t xml:space="preserve"> на деца с увреждания в общински детски градини, са предприети мерки от община Русе за отчетният период и са изградени следните съоръжения: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D10F8">
        <w:rPr>
          <w:rFonts w:ascii="Times New Roman" w:hAnsi="Times New Roman"/>
          <w:color w:val="000000"/>
          <w:sz w:val="24"/>
          <w:szCs w:val="24"/>
        </w:rPr>
        <w:t xml:space="preserve">През 2023 г. в детските градини на територията на община Русе </w:t>
      </w:r>
      <w:r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0D10F8">
        <w:rPr>
          <w:rFonts w:ascii="Times New Roman" w:hAnsi="Times New Roman"/>
          <w:color w:val="000000"/>
          <w:sz w:val="24"/>
          <w:szCs w:val="24"/>
        </w:rPr>
        <w:t>изградена достъпна архитектурна среда</w:t>
      </w:r>
      <w:r>
        <w:rPr>
          <w:rFonts w:ascii="Times New Roman" w:hAnsi="Times New Roman"/>
          <w:color w:val="000000"/>
          <w:sz w:val="24"/>
          <w:szCs w:val="24"/>
        </w:rPr>
        <w:t>, както следва:</w:t>
      </w:r>
    </w:p>
    <w:p w:rsidR="00AF044B" w:rsidRPr="000D10F8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D10F8">
        <w:rPr>
          <w:rFonts w:ascii="Times New Roman" w:hAnsi="Times New Roman"/>
          <w:color w:val="000000"/>
          <w:sz w:val="24"/>
          <w:szCs w:val="24"/>
        </w:rPr>
        <w:t xml:space="preserve">В ДГ „Роза“ – с. Ново село, ДГ „Синчец“, ДГ „Здравец“ и ДГ „Райна Княгиня“ – гр. Мартен са изградени телескопични рампи за инвалидни колички, а ДГ „Чучулига“ е изградена подвижна рампа за хора с намалена подвижност. В ДГ „Детелина“ и ДГ „Зора“ са изградени санитарни възли за деца с увреждания. Средствата за осигуряване на достъпна архитектурна среда са осигурени от бюджетите на детските градини. </w:t>
      </w:r>
    </w:p>
    <w:p w:rsidR="00AF044B" w:rsidRDefault="00AF044B" w:rsidP="00AF044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>3.2 За подобряване на архитектурната среда за достъп на деца с увреждания в общински училища, по данни на РУО</w:t>
      </w:r>
      <w:r>
        <w:rPr>
          <w:rFonts w:ascii="Times New Roman" w:hAnsi="Times New Roman"/>
          <w:sz w:val="24"/>
          <w:szCs w:val="24"/>
          <w:u w:val="single"/>
        </w:rPr>
        <w:t xml:space="preserve"> и отдел „Образование“, община Русе</w:t>
      </w:r>
      <w:r w:rsidRPr="00192406">
        <w:rPr>
          <w:rFonts w:ascii="Times New Roman" w:hAnsi="Times New Roman"/>
          <w:sz w:val="24"/>
          <w:szCs w:val="24"/>
          <w:u w:val="single"/>
        </w:rPr>
        <w:t xml:space="preserve"> е извършено следното: </w:t>
      </w:r>
    </w:p>
    <w:p w:rsidR="00AF044B" w:rsidRPr="000D10F8" w:rsidRDefault="00AF044B" w:rsidP="00AF044B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D10F8">
        <w:rPr>
          <w:rFonts w:ascii="Times New Roman" w:hAnsi="Times New Roman"/>
          <w:i/>
          <w:sz w:val="24"/>
          <w:szCs w:val="24"/>
        </w:rPr>
        <w:t>В две основни училища са изградени следните елементи за достъпна среда: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0D10F8">
        <w:rPr>
          <w:rFonts w:ascii="Times New Roman" w:hAnsi="Times New Roman"/>
          <w:color w:val="000000"/>
          <w:sz w:val="24"/>
          <w:szCs w:val="24"/>
        </w:rPr>
        <w:t>ОУ „Никола Обретенов“</w:t>
      </w:r>
      <w:r>
        <w:rPr>
          <w:rFonts w:ascii="Times New Roman" w:hAnsi="Times New Roman"/>
          <w:color w:val="000000"/>
          <w:sz w:val="24"/>
          <w:szCs w:val="24"/>
        </w:rPr>
        <w:t>-Русе</w:t>
      </w:r>
      <w:r w:rsidRPr="000D10F8">
        <w:rPr>
          <w:rFonts w:ascii="Times New Roman" w:hAnsi="Times New Roman"/>
          <w:color w:val="000000"/>
          <w:sz w:val="24"/>
          <w:szCs w:val="24"/>
        </w:rPr>
        <w:t xml:space="preserve"> е изградена мобилна рампа за хора с увреждания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0D10F8">
        <w:rPr>
          <w:rFonts w:ascii="Times New Roman" w:hAnsi="Times New Roman"/>
          <w:color w:val="000000"/>
          <w:sz w:val="24"/>
          <w:szCs w:val="24"/>
        </w:rPr>
        <w:t>ОУ „Братя Миладинови“</w:t>
      </w:r>
      <w:r>
        <w:rPr>
          <w:rFonts w:ascii="Times New Roman" w:hAnsi="Times New Roman"/>
          <w:color w:val="000000"/>
          <w:sz w:val="24"/>
          <w:szCs w:val="24"/>
        </w:rPr>
        <w:t>-Русе</w:t>
      </w:r>
      <w:r w:rsidRPr="000D10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са </w:t>
      </w:r>
      <w:r w:rsidRPr="000D10F8">
        <w:rPr>
          <w:rFonts w:ascii="Times New Roman" w:hAnsi="Times New Roman"/>
          <w:color w:val="000000"/>
          <w:sz w:val="24"/>
          <w:szCs w:val="24"/>
        </w:rPr>
        <w:t>осигурени допълнителни дръжки/ръкохватки в санитарните помещения на училището.</w:t>
      </w:r>
    </w:p>
    <w:p w:rsidR="00AF044B" w:rsidRPr="00AE4026" w:rsidRDefault="00AF044B" w:rsidP="00AF04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 </w:t>
      </w:r>
      <w:r w:rsidRPr="000D10F8">
        <w:rPr>
          <w:rFonts w:ascii="Times New Roman" w:hAnsi="Times New Roman"/>
          <w:i/>
          <w:sz w:val="24"/>
          <w:szCs w:val="24"/>
        </w:rPr>
        <w:t>три професионални гимназии на територията на Община Русе</w:t>
      </w:r>
      <w:r w:rsidRPr="00AE402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са </w:t>
      </w:r>
      <w:r w:rsidRPr="00AE4026">
        <w:rPr>
          <w:rFonts w:ascii="Times New Roman" w:hAnsi="Times New Roman"/>
          <w:sz w:val="24"/>
          <w:szCs w:val="24"/>
        </w:rPr>
        <w:t xml:space="preserve">финансирани чрез бюджета на Министерство на образованието и науката, </w:t>
      </w:r>
      <w:r>
        <w:rPr>
          <w:rFonts w:ascii="Times New Roman" w:hAnsi="Times New Roman"/>
          <w:sz w:val="24"/>
          <w:szCs w:val="24"/>
        </w:rPr>
        <w:t xml:space="preserve">като </w:t>
      </w:r>
      <w:r w:rsidRPr="00AE4026">
        <w:rPr>
          <w:rFonts w:ascii="Times New Roman" w:hAnsi="Times New Roman"/>
          <w:sz w:val="24"/>
          <w:szCs w:val="24"/>
        </w:rPr>
        <w:t>са извърш</w:t>
      </w:r>
      <w:r>
        <w:rPr>
          <w:rFonts w:ascii="Times New Roman" w:hAnsi="Times New Roman"/>
          <w:sz w:val="24"/>
          <w:szCs w:val="24"/>
        </w:rPr>
        <w:t xml:space="preserve">ени  </w:t>
      </w:r>
      <w:r w:rsidRPr="00AE4026">
        <w:rPr>
          <w:rFonts w:ascii="Times New Roman" w:hAnsi="Times New Roman"/>
          <w:sz w:val="24"/>
          <w:szCs w:val="24"/>
        </w:rPr>
        <w:t>подо</w:t>
      </w:r>
      <w:r>
        <w:rPr>
          <w:rFonts w:ascii="Times New Roman" w:hAnsi="Times New Roman"/>
          <w:sz w:val="24"/>
          <w:szCs w:val="24"/>
        </w:rPr>
        <w:t>брения з</w:t>
      </w:r>
      <w:r w:rsidRPr="00AE4026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изглаждане на </w:t>
      </w:r>
      <w:r w:rsidRPr="00AE4026">
        <w:rPr>
          <w:rFonts w:ascii="Times New Roman" w:hAnsi="Times New Roman"/>
          <w:sz w:val="24"/>
          <w:szCs w:val="24"/>
        </w:rPr>
        <w:t>достъпната архитектурна среда, както следва:</w:t>
      </w:r>
    </w:p>
    <w:p w:rsidR="00AF044B" w:rsidRPr="00AE402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>ПГСС „Ангел Кънчев“</w:t>
      </w:r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>Русе</w:t>
      </w:r>
      <w:r>
        <w:rPr>
          <w:rFonts w:ascii="Times New Roman" w:hAnsi="Times New Roman"/>
          <w:sz w:val="24"/>
          <w:szCs w:val="24"/>
        </w:rPr>
        <w:t>:</w:t>
      </w:r>
      <w:r w:rsidRPr="00AE4026">
        <w:rPr>
          <w:rFonts w:ascii="Times New Roman" w:hAnsi="Times New Roman"/>
          <w:sz w:val="24"/>
          <w:szCs w:val="24"/>
        </w:rPr>
        <w:t xml:space="preserve"> изработена подвижна рампа на стойност 8383,00 лв. без ДДС. Средствата са от бюджета на училището;</w:t>
      </w:r>
    </w:p>
    <w:p w:rsidR="00AF044B" w:rsidRPr="00AE402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>ПГ по транспорт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E4026">
        <w:rPr>
          <w:rFonts w:ascii="Times New Roman" w:hAnsi="Times New Roman"/>
          <w:sz w:val="24"/>
          <w:szCs w:val="24"/>
        </w:rPr>
        <w:t xml:space="preserve">във връзка с извършване на ремонтни дейности по ОП „Региони в растеж“ 2014-2020 г., съфинансирана от Европейския съюз, чрез Европейския фонд за регионално развитие, през 2023 г. на всеки етаж в професионалната гимназия са изградени санитарни възли за граждани с увреждания и вътрешен </w:t>
      </w:r>
      <w:proofErr w:type="spellStart"/>
      <w:r w:rsidRPr="00AE4026">
        <w:rPr>
          <w:rFonts w:ascii="Times New Roman" w:hAnsi="Times New Roman"/>
          <w:sz w:val="24"/>
          <w:szCs w:val="24"/>
        </w:rPr>
        <w:t>четириспирков</w:t>
      </w:r>
      <w:proofErr w:type="spellEnd"/>
      <w:r w:rsidRPr="00AE4026">
        <w:rPr>
          <w:rFonts w:ascii="Times New Roman" w:hAnsi="Times New Roman"/>
          <w:sz w:val="24"/>
          <w:szCs w:val="24"/>
        </w:rPr>
        <w:t xml:space="preserve"> асансьор;</w:t>
      </w:r>
    </w:p>
    <w:p w:rsidR="00AF044B" w:rsidRPr="00AE4026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>ПГЕЕ „Апостол Арнаудов“</w:t>
      </w:r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>Русе</w:t>
      </w:r>
      <w:r>
        <w:rPr>
          <w:rFonts w:ascii="Times New Roman" w:hAnsi="Times New Roman"/>
          <w:sz w:val="24"/>
          <w:szCs w:val="24"/>
        </w:rPr>
        <w:t>:</w:t>
      </w:r>
      <w:r w:rsidRPr="00AE4026">
        <w:rPr>
          <w:rFonts w:ascii="Times New Roman" w:hAnsi="Times New Roman"/>
          <w:sz w:val="24"/>
          <w:szCs w:val="24"/>
        </w:rPr>
        <w:t xml:space="preserve"> през 2023 г. стартира</w:t>
      </w:r>
      <w:r>
        <w:rPr>
          <w:rFonts w:ascii="Times New Roman" w:hAnsi="Times New Roman"/>
          <w:sz w:val="24"/>
          <w:szCs w:val="24"/>
        </w:rPr>
        <w:t>но</w:t>
      </w:r>
      <w:r w:rsidRPr="00AE4026">
        <w:rPr>
          <w:rFonts w:ascii="Times New Roman" w:hAnsi="Times New Roman"/>
          <w:sz w:val="24"/>
          <w:szCs w:val="24"/>
        </w:rPr>
        <w:t xml:space="preserve"> изпълнението на договор с предмет „</w:t>
      </w:r>
      <w:proofErr w:type="spellStart"/>
      <w:r w:rsidRPr="00AE4026">
        <w:rPr>
          <w:rFonts w:ascii="Times New Roman" w:hAnsi="Times New Roman"/>
          <w:sz w:val="24"/>
          <w:szCs w:val="24"/>
        </w:rPr>
        <w:t>Инжинеринг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Pr="00AE4026">
        <w:rPr>
          <w:rFonts w:ascii="Times New Roman" w:hAnsi="Times New Roman"/>
          <w:sz w:val="24"/>
          <w:szCs w:val="24"/>
        </w:rPr>
        <w:t xml:space="preserve">проектиране, авторски надзор и изпълнение на СМР за модернизация на образователната инфраструктура на ПГЕЕ „Апостол Арнаудов“ – Русе“. Модернизацията включва: </w:t>
      </w:r>
      <w:r>
        <w:rPr>
          <w:rFonts w:ascii="Times New Roman" w:hAnsi="Times New Roman"/>
          <w:sz w:val="24"/>
          <w:szCs w:val="24"/>
        </w:rPr>
        <w:t xml:space="preserve">изграждане на </w:t>
      </w:r>
      <w:r w:rsidRPr="00AE4026">
        <w:rPr>
          <w:rFonts w:ascii="Times New Roman" w:hAnsi="Times New Roman"/>
          <w:sz w:val="24"/>
          <w:szCs w:val="24"/>
        </w:rPr>
        <w:t xml:space="preserve">подемна платформа за лица в неравностойно </w:t>
      </w:r>
      <w:r w:rsidRPr="00AE4026">
        <w:rPr>
          <w:rFonts w:ascii="Times New Roman" w:hAnsi="Times New Roman"/>
          <w:sz w:val="24"/>
          <w:szCs w:val="24"/>
        </w:rPr>
        <w:lastRenderedPageBreak/>
        <w:t>положение до първия етаж на сградата, рампа до входа на физкултурния салон, асансьорна уредба с 4 спирки от партер до 4-ти етаж, изграждане на санитарни възли за хора с увреждания на всички етажи в сградата.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A40344">
        <w:rPr>
          <w:rFonts w:ascii="Times New Roman" w:hAnsi="Times New Roman"/>
          <w:sz w:val="24"/>
          <w:szCs w:val="24"/>
        </w:rPr>
        <w:t>Специализирани тоалетни за лица с увреждания има в единадесет общински училища. Средствата за осигуряване на достъпна архитектурна среда са осигурени от бюджетите на училищата</w:t>
      </w:r>
      <w:r>
        <w:rPr>
          <w:rFonts w:ascii="Times New Roman" w:hAnsi="Times New Roman"/>
          <w:sz w:val="24"/>
          <w:szCs w:val="24"/>
        </w:rPr>
        <w:t>.</w:t>
      </w:r>
      <w:r w:rsidRPr="0019240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92406">
        <w:rPr>
          <w:rFonts w:ascii="Times New Roman" w:hAnsi="Times New Roman"/>
          <w:sz w:val="24"/>
          <w:szCs w:val="24"/>
          <w:u w:val="single"/>
        </w:rPr>
        <w:t xml:space="preserve">3.3 През 2023 г. в ОУ „Тома Кърджиев“-Русе, </w:t>
      </w:r>
      <w:r>
        <w:rPr>
          <w:rFonts w:ascii="Times New Roman" w:hAnsi="Times New Roman"/>
          <w:sz w:val="24"/>
          <w:szCs w:val="24"/>
        </w:rPr>
        <w:t xml:space="preserve">със средства от бюджета на Община Русе се </w:t>
      </w:r>
      <w:r w:rsidRPr="00AE4026">
        <w:rPr>
          <w:rFonts w:ascii="Times New Roman" w:hAnsi="Times New Roman"/>
          <w:sz w:val="24"/>
          <w:szCs w:val="24"/>
        </w:rPr>
        <w:t>изгради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E4026">
        <w:rPr>
          <w:rFonts w:ascii="Times New Roman" w:hAnsi="Times New Roman"/>
          <w:sz w:val="24"/>
          <w:szCs w:val="24"/>
        </w:rPr>
        <w:t>и монт</w:t>
      </w:r>
      <w:r>
        <w:rPr>
          <w:rFonts w:ascii="Times New Roman" w:hAnsi="Times New Roman"/>
          <w:sz w:val="24"/>
          <w:szCs w:val="24"/>
        </w:rPr>
        <w:t>ира хидравлична</w:t>
      </w:r>
      <w:r w:rsidRPr="00AE4026">
        <w:rPr>
          <w:rFonts w:ascii="Times New Roman" w:hAnsi="Times New Roman"/>
          <w:sz w:val="24"/>
          <w:szCs w:val="24"/>
        </w:rPr>
        <w:t xml:space="preserve"> платформа за осигуряване на достъпна среда </w:t>
      </w:r>
      <w:r>
        <w:rPr>
          <w:rFonts w:ascii="Times New Roman" w:hAnsi="Times New Roman"/>
          <w:sz w:val="24"/>
          <w:szCs w:val="24"/>
        </w:rPr>
        <w:t>за нуждаещите се ученици и граждани.</w:t>
      </w:r>
      <w:r w:rsidRPr="001924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Освен </w:t>
      </w:r>
      <w:r w:rsidRPr="00192406">
        <w:rPr>
          <w:rFonts w:ascii="Times New Roman" w:hAnsi="Times New Roman"/>
          <w:sz w:val="24"/>
          <w:szCs w:val="24"/>
        </w:rPr>
        <w:t>хидравлична платформа</w:t>
      </w:r>
      <w:r>
        <w:rPr>
          <w:rFonts w:ascii="Times New Roman" w:hAnsi="Times New Roman"/>
          <w:sz w:val="24"/>
          <w:szCs w:val="24"/>
        </w:rPr>
        <w:t xml:space="preserve"> е извършено и де</w:t>
      </w:r>
      <w:r w:rsidRPr="00192406">
        <w:rPr>
          <w:rFonts w:ascii="Times New Roman" w:hAnsi="Times New Roman"/>
          <w:sz w:val="24"/>
          <w:szCs w:val="24"/>
        </w:rPr>
        <w:t xml:space="preserve">монтиране на съществуващите парапети, монтирана на вертикална, както и ограждане на стълбищното огледало с два пласта </w:t>
      </w:r>
      <w:proofErr w:type="spellStart"/>
      <w:r w:rsidRPr="00192406">
        <w:rPr>
          <w:rFonts w:ascii="Times New Roman" w:hAnsi="Times New Roman"/>
          <w:sz w:val="24"/>
          <w:szCs w:val="24"/>
        </w:rPr>
        <w:t>гипсокартон</w:t>
      </w:r>
      <w:proofErr w:type="spellEnd"/>
      <w:r w:rsidRPr="00192406">
        <w:rPr>
          <w:rFonts w:ascii="Times New Roman" w:hAnsi="Times New Roman"/>
          <w:sz w:val="24"/>
          <w:szCs w:val="24"/>
        </w:rPr>
        <w:t xml:space="preserve"> и боядисването му с цветен латекс.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F4BF1">
        <w:rPr>
          <w:rFonts w:ascii="Times New Roman" w:hAnsi="Times New Roman"/>
          <w:b/>
          <w:sz w:val="24"/>
          <w:szCs w:val="24"/>
          <w:u w:val="single"/>
        </w:rPr>
        <w:t>По данни на РУО</w:t>
      </w:r>
      <w:r w:rsidRPr="00745A41">
        <w:rPr>
          <w:rFonts w:ascii="Times New Roman" w:hAnsi="Times New Roman"/>
          <w:sz w:val="24"/>
          <w:szCs w:val="24"/>
          <w:u w:val="single"/>
        </w:rPr>
        <w:t>,</w:t>
      </w:r>
      <w:r>
        <w:rPr>
          <w:rFonts w:ascii="Times New Roman" w:hAnsi="Times New Roman"/>
          <w:sz w:val="24"/>
          <w:szCs w:val="24"/>
        </w:rPr>
        <w:t xml:space="preserve"> професионалните гимназии могат да кандидатстват по Националната програма  „Осигуряване на съвременна, сигурна и достъпна образователна среда“, модул 3, като могат да се реализират следните дейности: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-Проектиране и изграждане на покрити рампи;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-покривни покрития на вече изградени рампи;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-адаптиране и изграждане на санитарни възли;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-ремонт на прилежаща инфраструктура;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изпълнение на асансьор;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-доставка и монтаж на подемни платформи;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-маркиране на маршрутите и обозначаване на помещенията.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5A41">
        <w:rPr>
          <w:rFonts w:ascii="Times New Roman" w:hAnsi="Times New Roman"/>
          <w:sz w:val="24"/>
          <w:szCs w:val="24"/>
          <w:u w:val="single"/>
        </w:rPr>
        <w:t>По данни на община Русе</w:t>
      </w:r>
      <w:r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745A41">
        <w:rPr>
          <w:rFonts w:ascii="Times New Roman" w:hAnsi="Times New Roman"/>
          <w:sz w:val="24"/>
          <w:szCs w:val="24"/>
        </w:rPr>
        <w:t xml:space="preserve">планират се средства за изграждане на асансьор в </w:t>
      </w:r>
      <w:r>
        <w:rPr>
          <w:rFonts w:ascii="Times New Roman" w:hAnsi="Times New Roman"/>
          <w:sz w:val="24"/>
          <w:szCs w:val="24"/>
        </w:rPr>
        <w:t>ОУ „В. Априлов“-Русе и СУЕЕ „Св. К. К. Философ“-</w:t>
      </w:r>
      <w:r w:rsidRPr="00745A41">
        <w:rPr>
          <w:rFonts w:ascii="Times New Roman" w:hAnsi="Times New Roman"/>
          <w:sz w:val="24"/>
          <w:szCs w:val="24"/>
        </w:rPr>
        <w:t xml:space="preserve"> изграждане на асансьор</w:t>
      </w:r>
      <w:r>
        <w:rPr>
          <w:rFonts w:ascii="Times New Roman" w:hAnsi="Times New Roman"/>
          <w:sz w:val="24"/>
          <w:szCs w:val="24"/>
        </w:rPr>
        <w:t>.</w:t>
      </w:r>
    </w:p>
    <w:p w:rsidR="00AF044B" w:rsidRPr="00745A41" w:rsidRDefault="00AF044B" w:rsidP="00AF04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45A41">
        <w:rPr>
          <w:rFonts w:ascii="Times New Roman" w:hAnsi="Times New Roman"/>
          <w:b/>
          <w:sz w:val="24"/>
          <w:szCs w:val="24"/>
        </w:rPr>
        <w:t>Проекти</w:t>
      </w:r>
      <w:r>
        <w:rPr>
          <w:rFonts w:ascii="Times New Roman" w:hAnsi="Times New Roman"/>
          <w:b/>
          <w:sz w:val="24"/>
          <w:szCs w:val="24"/>
        </w:rPr>
        <w:t xml:space="preserve"> на община Русе</w:t>
      </w:r>
      <w:r w:rsidRPr="00745A41">
        <w:rPr>
          <w:rFonts w:ascii="Times New Roman" w:hAnsi="Times New Roman"/>
          <w:b/>
          <w:sz w:val="24"/>
          <w:szCs w:val="24"/>
        </w:rPr>
        <w:t>:</w:t>
      </w:r>
    </w:p>
    <w:p w:rsidR="00AF044B" w:rsidRPr="00745A41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41">
        <w:rPr>
          <w:rFonts w:ascii="Times New Roman" w:hAnsi="Times New Roman"/>
          <w:sz w:val="24"/>
          <w:szCs w:val="24"/>
        </w:rPr>
        <w:t>Създаване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и обособяване на STEM пространства в ОУ Отец Паисий - гр. Русе</w:t>
      </w:r>
      <w:r w:rsidRPr="00745A41">
        <w:rPr>
          <w:rFonts w:ascii="Times New Roman" w:hAnsi="Times New Roman"/>
          <w:sz w:val="24"/>
          <w:szCs w:val="24"/>
        </w:rPr>
        <w:tab/>
        <w:t>- Община Русе кандидатства с проектно предложение, което е одобрено по процедура „Модернизация на образователна среда” към Националния план за възстановяване и устойчивост за ОУ “Отец Паисий“ – Русе. Предвижда се цялостен нов облик на учебното заведение чрез внедряване на мерки за енергийна ефективност, осигуряване на достъпна среда и изграждане на STEM кабинети;</w:t>
      </w:r>
    </w:p>
    <w:p w:rsidR="00AF044B" w:rsidRPr="00745A41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41">
        <w:rPr>
          <w:rFonts w:ascii="Times New Roman" w:hAnsi="Times New Roman"/>
          <w:sz w:val="24"/>
          <w:szCs w:val="24"/>
        </w:rPr>
        <w:t xml:space="preserve">Създаване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и обособяване на STEM пространства в ДГ "Слънце" - гр. Русе - Община Русе кандидатства с проектно предложение, което е одобрено по процедура „Модернизация на образователна среда” към Националния план за възстановяване и устойчивост за ДГ “Слънце“. Предвижда се цялостен нов облик на </w:t>
      </w:r>
      <w:r>
        <w:rPr>
          <w:rFonts w:ascii="Times New Roman" w:hAnsi="Times New Roman"/>
          <w:sz w:val="24"/>
          <w:szCs w:val="24"/>
        </w:rPr>
        <w:t>детското</w:t>
      </w:r>
      <w:r w:rsidRPr="00745A41">
        <w:rPr>
          <w:rFonts w:ascii="Times New Roman" w:hAnsi="Times New Roman"/>
          <w:sz w:val="24"/>
          <w:szCs w:val="24"/>
        </w:rPr>
        <w:t xml:space="preserve"> заведение чрез внедряване на мерки за енергийна ефективност, осигуряване на достъпна среда и изграждане на STEM кабинети;</w:t>
      </w:r>
    </w:p>
    <w:p w:rsidR="00AF044B" w:rsidRPr="00745A41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41">
        <w:rPr>
          <w:rFonts w:ascii="Times New Roman" w:hAnsi="Times New Roman"/>
          <w:sz w:val="24"/>
          <w:szCs w:val="24"/>
        </w:rPr>
        <w:t>„Изграждане на Международен младежки център – Русе“ - Община Русе кандидатства с проект, който беше одобрен и получи покана за сключване на договор за финансиране на проектно предложение за изграждане на Международен младежки център – Русе в сградата на бившия Дом на учителя на ул. "</w:t>
      </w:r>
      <w:proofErr w:type="spellStart"/>
      <w:r w:rsidRPr="00745A41">
        <w:rPr>
          <w:rFonts w:ascii="Times New Roman" w:hAnsi="Times New Roman"/>
          <w:sz w:val="24"/>
          <w:szCs w:val="24"/>
        </w:rPr>
        <w:t>Александровска</w:t>
      </w:r>
      <w:proofErr w:type="spellEnd"/>
      <w:r w:rsidRPr="00745A41">
        <w:rPr>
          <w:rFonts w:ascii="Times New Roman" w:hAnsi="Times New Roman"/>
          <w:sz w:val="24"/>
          <w:szCs w:val="24"/>
        </w:rPr>
        <w:t xml:space="preserve">“ 29. Целта на проекта е да предостави на младите хора разнообразни дейности, както и цялостни услуги в помощ на личностното им развитие и пригодността им към заетост. Проектът предвижда да се извърши основен ремонт на сградата, както и вътрешно реновиране и преустройство. Ще бъде закупено </w:t>
      </w:r>
      <w:r w:rsidRPr="00745A41">
        <w:rPr>
          <w:rFonts w:ascii="Times New Roman" w:hAnsi="Times New Roman"/>
          <w:sz w:val="24"/>
          <w:szCs w:val="24"/>
        </w:rPr>
        <w:lastRenderedPageBreak/>
        <w:t>нужното съвременно и мултифункционално обзавеждане и оборудване, което да отговаря на нуждите на младите хора. Сградата ще бъде пригодена за използване и от лица с физически увреждания;</w:t>
      </w:r>
    </w:p>
    <w:p w:rsidR="00AF044B" w:rsidRPr="00745A41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41">
        <w:rPr>
          <w:rFonts w:ascii="Times New Roman" w:hAnsi="Times New Roman"/>
          <w:sz w:val="24"/>
          <w:szCs w:val="24"/>
        </w:rPr>
        <w:t>“Осигуряване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в ЦПЛР - Общежитие за средношколци, гр. Русе“ - Община Русе кандидатства и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това число и прилагане на мерки за енергийна ефективност и осигуряване на достъпна архитектурна среда;</w:t>
      </w:r>
    </w:p>
    <w:p w:rsidR="00AF044B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41">
        <w:rPr>
          <w:rFonts w:ascii="Times New Roman" w:hAnsi="Times New Roman"/>
          <w:sz w:val="24"/>
          <w:szCs w:val="24"/>
        </w:rPr>
        <w:t>“Осигуряване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в общежитие на ПГСС „Анг</w:t>
      </w:r>
      <w:r>
        <w:rPr>
          <w:rFonts w:ascii="Times New Roman" w:hAnsi="Times New Roman"/>
          <w:sz w:val="24"/>
          <w:szCs w:val="24"/>
        </w:rPr>
        <w:t xml:space="preserve">ел Кънчев“ - Образцов Чифлик“ </w:t>
      </w:r>
      <w:r w:rsidRPr="00745A41">
        <w:rPr>
          <w:rFonts w:ascii="Times New Roman" w:hAnsi="Times New Roman"/>
          <w:sz w:val="24"/>
          <w:szCs w:val="24"/>
        </w:rPr>
        <w:t>Община Русе кандидатства и спечели проект по Плана за възстановяване и устойчивост за основен ремонт и прилагане на мерки за енергийна ефективност за общежития в системата на училищното образование. Предвижда се извършване на основен ремонт, в това число и прилагане на мерки за енергийна ефективност и осигуряване на достъпна архитектурна среда.</w:t>
      </w:r>
    </w:p>
    <w:p w:rsidR="00AF044B" w:rsidRPr="00056C4B" w:rsidRDefault="00AF044B" w:rsidP="00AF044B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анализ на постъпилата информация е видно, че се полагат усилия за планиране и из</w:t>
      </w:r>
      <w:r w:rsidRPr="00056C4B">
        <w:rPr>
          <w:rFonts w:ascii="Times New Roman" w:hAnsi="Times New Roman"/>
          <w:b/>
          <w:sz w:val="24"/>
          <w:szCs w:val="24"/>
        </w:rPr>
        <w:t>граждане на достъпна архитектурна среда на деца и лица с увреждания в образователните институции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F044B" w:rsidRPr="00915F80" w:rsidRDefault="00AF044B" w:rsidP="00AF044B">
      <w:pPr>
        <w:numPr>
          <w:ilvl w:val="0"/>
          <w:numId w:val="2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Направление „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Социални услуги и дейности</w:t>
      </w:r>
      <w:r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</w:rPr>
      </w:pPr>
      <w:r w:rsidRPr="00915F80">
        <w:rPr>
          <w:rFonts w:ascii="Times New Roman" w:hAnsi="Times New Roman"/>
          <w:noProof/>
          <w:sz w:val="24"/>
          <w:szCs w:val="24"/>
        </w:rPr>
        <w:t>От извършен актуален анализ на състоянието на социалните услуги, предоставяни от Община Русе към този момент е установено, че една немалка част от услугите, все още нямат изградена съвременна достъпна архитектурна среда, което затруднява достъпа на потребителите, особено с по-тежки двигателни увреждания. Социалните услуги, особено Центрове за настаняване от семеен тип са изградени по съвременни изисквания и имат много добра база, пригодени санитарни възли, рампи, асансьори и обзавеждане.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left="285" w:firstLine="566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  <w:u w:val="single"/>
        </w:rPr>
        <w:t>Необходими мерки: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Извършване на проектиране</w:t>
      </w:r>
      <w:r w:rsidRPr="00915F80">
        <w:rPr>
          <w:rFonts w:ascii="Times New Roman" w:hAnsi="Times New Roman"/>
          <w:noProof/>
          <w:sz w:val="24"/>
          <w:szCs w:val="24"/>
        </w:rPr>
        <w:t xml:space="preserve"> и изграждане на достъпна архитектурна среда във всички останали соцални услуги, които нямат такава, след изготвянето на архитектурен план от управителите на институциите, както и да се търсят възможности за поетапно финансиране.</w:t>
      </w:r>
    </w:p>
    <w:p w:rsidR="00AF044B" w:rsidRPr="00745A41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745A41">
        <w:rPr>
          <w:rFonts w:ascii="Times New Roman" w:hAnsi="Times New Roman"/>
          <w:b/>
          <w:noProof/>
          <w:sz w:val="24"/>
          <w:szCs w:val="24"/>
          <w:u w:val="single"/>
        </w:rPr>
        <w:t>Получени са следните предложения: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5A41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745A41">
        <w:rPr>
          <w:b/>
        </w:rPr>
        <w:t xml:space="preserve"> </w:t>
      </w:r>
      <w:r w:rsidRPr="00745A41">
        <w:rPr>
          <w:rFonts w:ascii="Times New Roman" w:hAnsi="Times New Roman"/>
          <w:b/>
          <w:color w:val="000000"/>
          <w:sz w:val="24"/>
          <w:szCs w:val="24"/>
        </w:rPr>
        <w:t>Сдружение „Център Динамика“: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F044B" w:rsidRPr="00745A41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Необходимо е изграждане на достъпна среда в с</w:t>
      </w:r>
      <w:r w:rsidRPr="00745A41">
        <w:rPr>
          <w:rFonts w:ascii="Times New Roman" w:hAnsi="Times New Roman"/>
          <w:color w:val="000000"/>
          <w:sz w:val="24"/>
          <w:szCs w:val="24"/>
        </w:rPr>
        <w:t>оциалната услуга Кризисен център за лица</w:t>
      </w:r>
      <w:r>
        <w:rPr>
          <w:rFonts w:ascii="Times New Roman" w:hAnsi="Times New Roman"/>
          <w:color w:val="000000"/>
          <w:sz w:val="24"/>
          <w:szCs w:val="24"/>
        </w:rPr>
        <w:t xml:space="preserve">, жертва на домашно насилие или трафик, тъй като </w:t>
      </w:r>
      <w:r w:rsidRPr="00745A41">
        <w:rPr>
          <w:rFonts w:ascii="Times New Roman" w:hAnsi="Times New Roman"/>
          <w:color w:val="000000"/>
          <w:sz w:val="24"/>
          <w:szCs w:val="24"/>
        </w:rPr>
        <w:t xml:space="preserve">достъпът до която е чрез 4 стъпала </w:t>
      </w:r>
      <w:r>
        <w:rPr>
          <w:rFonts w:ascii="Times New Roman" w:hAnsi="Times New Roman"/>
          <w:color w:val="000000"/>
          <w:sz w:val="24"/>
          <w:szCs w:val="24"/>
        </w:rPr>
        <w:t xml:space="preserve">към входа. Има и авариен изход с </w:t>
      </w:r>
      <w:r w:rsidRPr="00745A41">
        <w:rPr>
          <w:rFonts w:ascii="Times New Roman" w:hAnsi="Times New Roman"/>
          <w:color w:val="000000"/>
          <w:sz w:val="24"/>
          <w:szCs w:val="24"/>
        </w:rPr>
        <w:t xml:space="preserve"> 2 стъпала.</w:t>
      </w:r>
    </w:p>
    <w:p w:rsidR="00AF044B" w:rsidRPr="004D0BE1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4D0BE1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4D0BE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ЦПЗ Русе ЕООД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</w:p>
    <w:p w:rsidR="00AF044B" w:rsidRPr="004D0BE1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D0BE1">
        <w:rPr>
          <w:rFonts w:ascii="Times New Roman" w:hAnsi="Times New Roman"/>
          <w:color w:val="000000"/>
          <w:sz w:val="24"/>
          <w:szCs w:val="24"/>
        </w:rPr>
        <w:t>Социалните услуги „Център за настаняване от семеен тип за пълнолетни лица с психични разстройства“ са ситуирани в двора на ЦПЗ – Русе ЕООД, бул. „Тутракан“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0BE1">
        <w:rPr>
          <w:rFonts w:ascii="Times New Roman" w:hAnsi="Times New Roman"/>
          <w:color w:val="000000"/>
          <w:sz w:val="24"/>
          <w:szCs w:val="24"/>
        </w:rPr>
        <w:t xml:space="preserve">20 на  3 ет., в сградата над Женско и Мъжко отделение. </w:t>
      </w:r>
      <w:r>
        <w:rPr>
          <w:rFonts w:ascii="Times New Roman" w:hAnsi="Times New Roman"/>
          <w:color w:val="000000"/>
          <w:sz w:val="24"/>
          <w:szCs w:val="24"/>
        </w:rPr>
        <w:t xml:space="preserve">Необходимо е </w:t>
      </w:r>
      <w:r w:rsidRPr="004D0BE1">
        <w:rPr>
          <w:rFonts w:ascii="Times New Roman" w:hAnsi="Times New Roman"/>
          <w:bCs/>
          <w:color w:val="000000"/>
          <w:sz w:val="24"/>
          <w:szCs w:val="24"/>
        </w:rPr>
        <w:t xml:space="preserve">да се монтира платформа или друго подходящо приспособление за посрещане нуждите на потребители и/или граждани със специални потребности при придвижване. 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77356">
        <w:rPr>
          <w:rFonts w:ascii="Times New Roman" w:hAnsi="Times New Roman"/>
          <w:b/>
          <w:color w:val="000000"/>
          <w:sz w:val="24"/>
          <w:szCs w:val="24"/>
        </w:rPr>
        <w:t>-СНЦ „</w:t>
      </w:r>
      <w:proofErr w:type="spellStart"/>
      <w:r w:rsidRPr="00F77356">
        <w:rPr>
          <w:rFonts w:ascii="Times New Roman" w:hAnsi="Times New Roman"/>
          <w:b/>
          <w:color w:val="000000"/>
          <w:sz w:val="24"/>
          <w:szCs w:val="24"/>
        </w:rPr>
        <w:t>Еквилибриум</w:t>
      </w:r>
      <w:proofErr w:type="spellEnd"/>
      <w:r w:rsidRPr="00F77356">
        <w:rPr>
          <w:rFonts w:ascii="Times New Roman" w:hAnsi="Times New Roman"/>
          <w:b/>
          <w:color w:val="000000"/>
          <w:sz w:val="24"/>
          <w:szCs w:val="24"/>
        </w:rPr>
        <w:t>“: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356">
        <w:rPr>
          <w:rFonts w:ascii="Times New Roman" w:hAnsi="Times New Roman"/>
          <w:color w:val="000000"/>
          <w:sz w:val="24"/>
          <w:szCs w:val="24"/>
        </w:rPr>
        <w:t>ЦНСТМУ „Надежда“ и ЦНСТМУ „Любов“ - гр. Русе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356">
        <w:rPr>
          <w:rFonts w:ascii="Times New Roman" w:hAnsi="Times New Roman"/>
          <w:color w:val="000000"/>
          <w:sz w:val="24"/>
          <w:szCs w:val="24"/>
        </w:rPr>
        <w:t>Осигуряване на достъпни места за паркиране на двата служебни автомобила на центровете;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356">
        <w:rPr>
          <w:rFonts w:ascii="Times New Roman" w:hAnsi="Times New Roman"/>
          <w:color w:val="000000"/>
          <w:sz w:val="24"/>
          <w:szCs w:val="24"/>
        </w:rPr>
        <w:lastRenderedPageBreak/>
        <w:t>По отношение на обзавеждането на двете сгради е необходимо да се подменят парапетите на стълбището с по-качествени и изработени от здрав материал, който да гарантира безопасността на потребителите при придвижване във вътрешното пространство на центровете;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356">
        <w:rPr>
          <w:rFonts w:ascii="Times New Roman" w:hAnsi="Times New Roman"/>
          <w:color w:val="000000"/>
          <w:sz w:val="24"/>
          <w:szCs w:val="24"/>
        </w:rPr>
        <w:t>Изграждане на авариен изход от втория етаж на сградите. Спалните помещения на потребителите се намират на втория етаж, което представлява трудност и крие риск за живота им при възникване на пожар. През 2022 г. в ЦНСТМУ „Любов“ възникна пожар по време на нощния сън на потребителите, което затрудни тяхното извеждане извън сградата.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77356">
        <w:rPr>
          <w:rFonts w:ascii="Times New Roman" w:hAnsi="Times New Roman"/>
          <w:b/>
          <w:color w:val="000000"/>
          <w:sz w:val="24"/>
          <w:szCs w:val="24"/>
        </w:rPr>
        <w:t>-ЦСРИН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F044B" w:rsidRPr="00F77356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7356">
        <w:rPr>
          <w:rFonts w:ascii="Times New Roman" w:hAnsi="Times New Roman"/>
          <w:color w:val="000000"/>
          <w:sz w:val="24"/>
          <w:szCs w:val="24"/>
        </w:rPr>
        <w:t>-подмяна на подовата настилка, подходяща за хора с увреждания и незрящи.</w:t>
      </w:r>
      <w:r w:rsidRPr="00F77356">
        <w:rPr>
          <w:rFonts w:ascii="Times New Roman" w:hAnsi="Times New Roman"/>
          <w:color w:val="000000"/>
          <w:sz w:val="24"/>
          <w:szCs w:val="24"/>
        </w:rPr>
        <w:tab/>
      </w:r>
    </w:p>
    <w:p w:rsidR="00AF044B" w:rsidRPr="00680357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680357">
        <w:rPr>
          <w:rFonts w:ascii="Times New Roman" w:hAnsi="Times New Roman"/>
          <w:b/>
          <w:color w:val="000000"/>
          <w:sz w:val="24"/>
          <w:szCs w:val="24"/>
        </w:rPr>
        <w:t>Сдружение „Дете и пространство“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68035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Необходимо е изграждане на асансьор за колички за придвижване до втори етаж в услугата ДЦДМУ –Мечо пух;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680357">
        <w:rPr>
          <w:rFonts w:ascii="Times New Roman" w:hAnsi="Times New Roman"/>
          <w:b/>
          <w:color w:val="000000"/>
          <w:sz w:val="24"/>
          <w:szCs w:val="24"/>
        </w:rPr>
        <w:t>Сдружение ЦККТ  „Решения“ – Русе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680357">
        <w:rPr>
          <w:rFonts w:ascii="Times New Roman" w:hAnsi="Times New Roman"/>
          <w:color w:val="000000"/>
          <w:sz w:val="24"/>
          <w:szCs w:val="24"/>
        </w:rPr>
        <w:t>„Дневен център за пълнолетни лица с увреждания“ с адрес гр. Русе, бул. Тутракан №20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</w:t>
      </w:r>
      <w:r w:rsidRPr="00680357">
        <w:rPr>
          <w:rFonts w:ascii="Times New Roman" w:hAnsi="Times New Roman"/>
          <w:color w:val="000000"/>
          <w:sz w:val="24"/>
          <w:szCs w:val="24"/>
        </w:rPr>
        <w:t xml:space="preserve">еобходимо </w:t>
      </w:r>
      <w:r>
        <w:rPr>
          <w:rFonts w:ascii="Times New Roman" w:hAnsi="Times New Roman"/>
          <w:color w:val="000000"/>
          <w:sz w:val="24"/>
          <w:szCs w:val="24"/>
        </w:rPr>
        <w:t>е закупуване</w:t>
      </w:r>
      <w:r w:rsidRPr="00680357">
        <w:rPr>
          <w:rFonts w:ascii="Times New Roman" w:hAnsi="Times New Roman"/>
          <w:color w:val="000000"/>
          <w:sz w:val="24"/>
          <w:szCs w:val="24"/>
        </w:rPr>
        <w:t xml:space="preserve"> на мобилно устройство за изчакване на стълби за инвалидни колички. 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680357">
        <w:rPr>
          <w:rFonts w:ascii="Times New Roman" w:hAnsi="Times New Roman"/>
          <w:b/>
          <w:color w:val="000000"/>
          <w:sz w:val="24"/>
          <w:szCs w:val="24"/>
        </w:rPr>
        <w:t>ДСХ-Русе</w:t>
      </w:r>
      <w:r>
        <w:rPr>
          <w:rFonts w:ascii="Times New Roman" w:hAnsi="Times New Roman"/>
          <w:color w:val="000000"/>
          <w:sz w:val="24"/>
          <w:szCs w:val="24"/>
        </w:rPr>
        <w:t>-планират се дейности за реформиране на услугата и изграждане на достъпна среда, чрез проект: „</w:t>
      </w:r>
      <w:r w:rsidRPr="00CB56EC">
        <w:rPr>
          <w:rFonts w:ascii="Times New Roman" w:hAnsi="Times New Roman"/>
          <w:color w:val="000000"/>
          <w:sz w:val="24"/>
          <w:szCs w:val="24"/>
        </w:rPr>
        <w:t>Извършване на строителни дейности и доставка на оборудване и обзавеждане с оглед реформиране на Дом за стари хора "Възраждане" - град Русе“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56EC">
        <w:rPr>
          <w:rFonts w:ascii="Times New Roman" w:hAnsi="Times New Roman"/>
          <w:color w:val="000000"/>
          <w:sz w:val="24"/>
          <w:szCs w:val="24"/>
        </w:rPr>
        <w:t>по НПВУ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AF044B" w:rsidRPr="006D29C8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6D29C8">
        <w:rPr>
          <w:rFonts w:ascii="Times New Roman" w:hAnsi="Times New Roman"/>
          <w:b/>
          <w:color w:val="000000"/>
          <w:sz w:val="24"/>
          <w:szCs w:val="24"/>
          <w:u w:val="single"/>
        </w:rPr>
        <w:t>Общинско предприятие „Обреден дом“-Русе:</w:t>
      </w:r>
    </w:p>
    <w:p w:rsidR="00AF044B" w:rsidRPr="006D29C8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D29C8">
        <w:rPr>
          <w:rFonts w:ascii="Times New Roman" w:hAnsi="Times New Roman"/>
          <w:color w:val="000000"/>
          <w:sz w:val="24"/>
          <w:szCs w:val="24"/>
        </w:rPr>
        <w:t>Гробищен парк „Басарбово“ има изградена рампа за достъп на хора с увреждания до административната сграда още през първата половина на 2022 г.</w:t>
      </w:r>
    </w:p>
    <w:p w:rsidR="00AF044B" w:rsidRPr="006D29C8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D29C8">
        <w:rPr>
          <w:rFonts w:ascii="Times New Roman" w:hAnsi="Times New Roman"/>
          <w:color w:val="000000"/>
          <w:sz w:val="24"/>
          <w:szCs w:val="24"/>
        </w:rPr>
        <w:t>Гробищен парк „Чародейка“  и в Сватбения дом няма изградена достъпна среда.</w:t>
      </w:r>
    </w:p>
    <w:p w:rsidR="00AF044B" w:rsidRPr="006D29C8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D29C8">
        <w:rPr>
          <w:rFonts w:ascii="Times New Roman" w:hAnsi="Times New Roman"/>
          <w:color w:val="000000"/>
          <w:sz w:val="24"/>
          <w:szCs w:val="24"/>
        </w:rPr>
        <w:t>Сватбеният дом е паметник на културата и действия за изграждане на достъпна среда могат да бъдат предприети, след съгласуване с Министерство на културата.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B56EC">
        <w:rPr>
          <w:rFonts w:ascii="Times New Roman" w:hAnsi="Times New Roman"/>
          <w:b/>
          <w:color w:val="000000"/>
          <w:sz w:val="24"/>
          <w:szCs w:val="24"/>
        </w:rPr>
        <w:t>За вси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чки останали СУ, поетапно се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пре</w:t>
      </w:r>
      <w:r w:rsidRPr="00CB56EC">
        <w:rPr>
          <w:rFonts w:ascii="Times New Roman" w:hAnsi="Times New Roman"/>
          <w:b/>
          <w:color w:val="000000"/>
          <w:sz w:val="24"/>
          <w:szCs w:val="24"/>
        </w:rPr>
        <w:t>движва</w:t>
      </w:r>
      <w:proofErr w:type="spellEnd"/>
      <w:r w:rsidRPr="00CB56EC">
        <w:rPr>
          <w:rFonts w:ascii="Times New Roman" w:hAnsi="Times New Roman"/>
          <w:b/>
          <w:color w:val="000000"/>
          <w:sz w:val="24"/>
          <w:szCs w:val="24"/>
        </w:rPr>
        <w:t xml:space="preserve"> изграждане на достъпна среда, чрез търсене на подходящи проекти, с финансиране от ЕСФ.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Pr="00CB56EC">
        <w:rPr>
          <w:rFonts w:ascii="Times New Roman" w:hAnsi="Times New Roman"/>
          <w:b/>
          <w:color w:val="000000"/>
          <w:sz w:val="24"/>
          <w:szCs w:val="24"/>
        </w:rPr>
        <w:t>Направление Култура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: Общински обекти и исторически сгради, свързани с култура, история и изкуство: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>5.1. Регионален исторически музей</w:t>
      </w:r>
      <w:r w:rsidRPr="00915F80">
        <w:rPr>
          <w:rFonts w:ascii="Times New Roman" w:hAnsi="Times New Roman"/>
          <w:color w:val="000000"/>
          <w:sz w:val="24"/>
          <w:szCs w:val="24"/>
        </w:rPr>
        <w:t>: изграден е верижен транспортьор и рампи от двете страни на входа на сградата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 xml:space="preserve">5.2. </w:t>
      </w:r>
      <w:proofErr w:type="spellStart"/>
      <w:r w:rsidRPr="00915F80">
        <w:rPr>
          <w:rFonts w:ascii="Times New Roman" w:hAnsi="Times New Roman"/>
          <w:i/>
          <w:color w:val="000000"/>
          <w:sz w:val="24"/>
          <w:szCs w:val="24"/>
        </w:rPr>
        <w:t>Екомузей</w:t>
      </w:r>
      <w:proofErr w:type="spellEnd"/>
      <w:r w:rsidRPr="00915F80">
        <w:rPr>
          <w:rFonts w:ascii="Times New Roman" w:hAnsi="Times New Roman"/>
          <w:i/>
          <w:color w:val="000000"/>
          <w:sz w:val="24"/>
          <w:szCs w:val="24"/>
        </w:rPr>
        <w:t xml:space="preserve"> с аквариум: </w:t>
      </w:r>
      <w:r w:rsidRPr="00915F80">
        <w:rPr>
          <w:rFonts w:ascii="Times New Roman" w:hAnsi="Times New Roman"/>
          <w:color w:val="000000"/>
          <w:sz w:val="24"/>
          <w:szCs w:val="24"/>
        </w:rPr>
        <w:t>изграден е асансьор за придвижване между етажите и рампа на входа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>5.3.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 xml:space="preserve">Къща музей „Баба Тонка“: </w:t>
      </w:r>
      <w:r w:rsidRPr="00915F80">
        <w:rPr>
          <w:rFonts w:ascii="Times New Roman" w:hAnsi="Times New Roman"/>
          <w:color w:val="000000"/>
          <w:sz w:val="24"/>
          <w:szCs w:val="24"/>
        </w:rPr>
        <w:t>изграден асансьор и достъп на посетители с увреждания през задния вход на сградата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>5.4. Римска крепост „</w:t>
      </w:r>
      <w:proofErr w:type="spellStart"/>
      <w:r w:rsidRPr="00915F80">
        <w:rPr>
          <w:rFonts w:ascii="Times New Roman" w:hAnsi="Times New Roman"/>
          <w:i/>
          <w:color w:val="000000"/>
          <w:sz w:val="24"/>
          <w:szCs w:val="24"/>
        </w:rPr>
        <w:t>Сексагинта</w:t>
      </w:r>
      <w:proofErr w:type="spellEnd"/>
      <w:r w:rsidRPr="00915F80">
        <w:rPr>
          <w:rFonts w:ascii="Times New Roman" w:hAnsi="Times New Roman"/>
          <w:i/>
          <w:color w:val="000000"/>
          <w:sz w:val="24"/>
          <w:szCs w:val="24"/>
        </w:rPr>
        <w:t xml:space="preserve"> Приста“: </w:t>
      </w:r>
      <w:r w:rsidRPr="00915F80">
        <w:rPr>
          <w:rFonts w:ascii="Times New Roman" w:hAnsi="Times New Roman"/>
          <w:color w:val="000000"/>
          <w:sz w:val="24"/>
          <w:szCs w:val="24"/>
        </w:rPr>
        <w:t>изградена рампа на входа и рампи в обекта за лесно придвижване на хора с увреждания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>5.5. Музей на градския бит</w:t>
      </w:r>
      <w:r w:rsidRPr="00915F80">
        <w:rPr>
          <w:rFonts w:ascii="Times New Roman" w:hAnsi="Times New Roman"/>
          <w:color w:val="000000"/>
          <w:sz w:val="24"/>
          <w:szCs w:val="24"/>
        </w:rPr>
        <w:t>: сградата е паметник на културата. Няма изградена достъпна архитектурна среда.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hAnsi="Times New Roman"/>
          <w:color w:val="000000"/>
          <w:sz w:val="24"/>
          <w:szCs w:val="24"/>
          <w:u w:val="single"/>
        </w:rPr>
      </w:pPr>
      <w:r w:rsidRPr="00915F80">
        <w:rPr>
          <w:rFonts w:ascii="Times New Roman" w:hAnsi="Times New Roman"/>
          <w:color w:val="000000"/>
          <w:sz w:val="24"/>
          <w:szCs w:val="24"/>
          <w:u w:val="single"/>
        </w:rPr>
        <w:t>Необходимо е изграждане на подходяща среда за достъп за хора с увреждания.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i/>
          <w:color w:val="000000"/>
          <w:sz w:val="24"/>
          <w:szCs w:val="24"/>
        </w:rPr>
        <w:t>5.6. Музей „Захари Стоянов“</w:t>
      </w:r>
      <w:r w:rsidRPr="00915F80">
        <w:rPr>
          <w:rFonts w:ascii="Times New Roman" w:hAnsi="Times New Roman"/>
          <w:color w:val="000000"/>
          <w:sz w:val="24"/>
          <w:szCs w:val="24"/>
        </w:rPr>
        <w:t>: сградата е паметник на културата. Няма изградена достъпна архитектурна среда.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CB56EC">
        <w:rPr>
          <w:rFonts w:ascii="Times New Roman" w:hAnsi="Times New Roman"/>
          <w:b/>
          <w:color w:val="000000"/>
          <w:sz w:val="24"/>
          <w:szCs w:val="24"/>
          <w:u w:val="single"/>
        </w:rPr>
        <w:t>Необходимо е изграждане на подходяща среда за достъп за хора с увреждания.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lastRenderedPageBreak/>
        <w:t xml:space="preserve">5.7 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Регионална библиотека „Любен Каравелов“</w:t>
      </w:r>
      <w:r w:rsidRPr="00915F80">
        <w:rPr>
          <w:rFonts w:ascii="Times New Roman" w:hAnsi="Times New Roman"/>
          <w:color w:val="000000"/>
          <w:sz w:val="24"/>
          <w:szCs w:val="24"/>
        </w:rPr>
        <w:t>: Сградата разполага с рампа на входа за лесно придвижване на хора с увреждания при влизане. Сградата е паметник на културата.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CB56EC">
        <w:rPr>
          <w:rFonts w:ascii="Times New Roman" w:hAnsi="Times New Roman"/>
          <w:color w:val="000000"/>
          <w:sz w:val="24"/>
          <w:szCs w:val="24"/>
        </w:rPr>
        <w:t>Необходимо е изграждане на вътрешен асансьор от подземния до втория етаж, където са галерията и киносалонът.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5.8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 xml:space="preserve"> Русенска художествена галерия: </w:t>
      </w:r>
      <w:r w:rsidRPr="00915F80">
        <w:rPr>
          <w:rFonts w:ascii="Times New Roman" w:hAnsi="Times New Roman"/>
          <w:color w:val="000000"/>
          <w:sz w:val="24"/>
          <w:szCs w:val="24"/>
        </w:rPr>
        <w:t>има рампа с парапети от едната страна на входа. Сградата се състои от партер и сутерен, без да е оборудвана с асансьор за придвижване между етажите. Санитарният възел се намира в сутерена и е недостъпен за хора с увреждания.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hAnsi="Times New Roman"/>
          <w:color w:val="000000"/>
          <w:sz w:val="24"/>
          <w:szCs w:val="24"/>
        </w:rPr>
      </w:pPr>
      <w:r w:rsidRPr="00CB56EC">
        <w:rPr>
          <w:rFonts w:ascii="Times New Roman" w:hAnsi="Times New Roman"/>
          <w:color w:val="000000"/>
          <w:sz w:val="24"/>
          <w:szCs w:val="24"/>
        </w:rPr>
        <w:t xml:space="preserve">Необходимо е поставяне на </w:t>
      </w:r>
      <w:proofErr w:type="spellStart"/>
      <w:r w:rsidRPr="00CB56EC">
        <w:rPr>
          <w:rFonts w:ascii="Times New Roman" w:hAnsi="Times New Roman"/>
          <w:color w:val="000000"/>
          <w:sz w:val="24"/>
          <w:szCs w:val="24"/>
        </w:rPr>
        <w:t>тактилни</w:t>
      </w:r>
      <w:proofErr w:type="spellEnd"/>
      <w:r w:rsidRPr="00CB56EC">
        <w:rPr>
          <w:rFonts w:ascii="Times New Roman" w:hAnsi="Times New Roman"/>
          <w:color w:val="000000"/>
          <w:sz w:val="24"/>
          <w:szCs w:val="24"/>
        </w:rPr>
        <w:t xml:space="preserve"> предупредителни ленти; реновиране на рампата и снабдяване с платформен подемник/верижен транспортьор; изграждане на вертикален платформен подемник (платформен асансьор в </w:t>
      </w:r>
      <w:proofErr w:type="spellStart"/>
      <w:r w:rsidRPr="00CB56EC">
        <w:rPr>
          <w:rFonts w:ascii="Times New Roman" w:hAnsi="Times New Roman"/>
          <w:color w:val="000000"/>
          <w:sz w:val="24"/>
          <w:szCs w:val="24"/>
        </w:rPr>
        <w:t>междустълбищното</w:t>
      </w:r>
      <w:proofErr w:type="spellEnd"/>
      <w:r w:rsidRPr="00CB56EC">
        <w:rPr>
          <w:rFonts w:ascii="Times New Roman" w:hAnsi="Times New Roman"/>
          <w:color w:val="000000"/>
          <w:sz w:val="24"/>
          <w:szCs w:val="24"/>
        </w:rPr>
        <w:t xml:space="preserve"> пространство) и санитарни възли.</w:t>
      </w:r>
    </w:p>
    <w:p w:rsidR="00AF044B" w:rsidRPr="00CB56EC" w:rsidRDefault="00AF044B" w:rsidP="00AF044B">
      <w:pPr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hAnsi="Times New Roman"/>
          <w:color w:val="000000"/>
          <w:sz w:val="24"/>
          <w:szCs w:val="24"/>
        </w:rPr>
      </w:pPr>
      <w:r w:rsidRPr="00CB56EC">
        <w:rPr>
          <w:rFonts w:ascii="Times New Roman" w:hAnsi="Times New Roman"/>
          <w:i/>
          <w:color w:val="000000"/>
          <w:sz w:val="24"/>
          <w:szCs w:val="24"/>
        </w:rPr>
        <w:t>5.9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CB56EC">
        <w:rPr>
          <w:rFonts w:ascii="Times New Roman" w:hAnsi="Times New Roman"/>
          <w:i/>
          <w:color w:val="000000"/>
          <w:sz w:val="24"/>
          <w:szCs w:val="24"/>
        </w:rPr>
        <w:t>Читалище „З. Стоянов</w:t>
      </w:r>
      <w:r w:rsidRPr="00CB56EC">
        <w:rPr>
          <w:rFonts w:ascii="Times New Roman" w:hAnsi="Times New Roman"/>
          <w:color w:val="000000"/>
          <w:sz w:val="24"/>
          <w:szCs w:val="24"/>
        </w:rPr>
        <w:t>“-необходимост от изграждане на асансьор;</w:t>
      </w:r>
    </w:p>
    <w:p w:rsidR="00AF044B" w:rsidRPr="00CB56EC" w:rsidRDefault="00AF044B" w:rsidP="00AF044B">
      <w:pPr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56EC">
        <w:rPr>
          <w:rFonts w:ascii="Times New Roman" w:hAnsi="Times New Roman"/>
          <w:i/>
          <w:color w:val="000000"/>
          <w:sz w:val="24"/>
          <w:szCs w:val="24"/>
        </w:rPr>
        <w:t>Читалище „В. Левски-“</w:t>
      </w:r>
      <w:r w:rsidRPr="00CB56EC">
        <w:rPr>
          <w:rFonts w:ascii="Times New Roman" w:hAnsi="Times New Roman"/>
          <w:color w:val="000000"/>
          <w:sz w:val="24"/>
          <w:szCs w:val="24"/>
        </w:rPr>
        <w:t>изграждане на рампа с парапет.</w:t>
      </w:r>
    </w:p>
    <w:p w:rsidR="00AF044B" w:rsidRPr="00915F80" w:rsidRDefault="00AF044B" w:rsidP="00AF04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6. Направление: 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Комунални дейности и услуги: Транспортна инфраструктура: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Архитектурен достъп на гражданите по улици, квартали и булеварди, подлези и надлези;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Достъпна транспортна мрежа за гражданите: достъпен градски и междуградски транспорт;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Достъпност на спирките на обществения градски транспорт, тротоари, кръстовища и др.;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Подобряване достъпа на хора с увреждания до зоните за почасово платено паркиране и паркинги общинска собственост;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Предоставяне право на паркиране на индивидуално паркомясто пред дома;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Pr="00915F80">
        <w:rPr>
          <w:rFonts w:ascii="Times New Roman" w:hAnsi="Times New Roman"/>
          <w:i/>
          <w:color w:val="000000"/>
          <w:sz w:val="24"/>
          <w:szCs w:val="24"/>
        </w:rPr>
        <w:t>Достъпна форма за актуална информация на гражданите с увреждания</w:t>
      </w:r>
      <w:r w:rsidRPr="00915F80">
        <w:rPr>
          <w:rFonts w:ascii="Times New Roman" w:hAnsi="Times New Roman"/>
          <w:color w:val="000000"/>
          <w:sz w:val="24"/>
          <w:szCs w:val="24"/>
        </w:rPr>
        <w:t>.</w:t>
      </w:r>
    </w:p>
    <w:p w:rsidR="00AF044B" w:rsidRPr="00915F80" w:rsidRDefault="00AF044B" w:rsidP="00AF044B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 xml:space="preserve">От анализа на състоянието за достъпна архитектурна среда по булеварди, кръстовища, улици, надлези и подлези на територията на община Русе е установено, че актуалните архитектурни планове за облагородяване на съществуващата пътна мрежа-градска мобилност на територията на община Русе е съобразена с изискванията за достъпна архитектурна среда, съгласно нормативната уредба. На кръстовища, улици и паркинги, както и на подлези и надлези по различни проекти се планират изграждане на съоръжения, които да улеснят придвижването на хора с увреждания: </w:t>
      </w:r>
      <w:proofErr w:type="spellStart"/>
      <w:r w:rsidRPr="00915F80">
        <w:rPr>
          <w:rFonts w:ascii="Times New Roman" w:hAnsi="Times New Roman"/>
          <w:color w:val="000000"/>
          <w:sz w:val="24"/>
          <w:szCs w:val="24"/>
        </w:rPr>
        <w:t>тактилни</w:t>
      </w:r>
      <w:proofErr w:type="spellEnd"/>
      <w:r w:rsidRPr="00915F80">
        <w:rPr>
          <w:rFonts w:ascii="Times New Roman" w:hAnsi="Times New Roman"/>
          <w:color w:val="000000"/>
          <w:sz w:val="24"/>
          <w:szCs w:val="24"/>
        </w:rPr>
        <w:t xml:space="preserve"> плочки, ленти, рампи, светофари,  асансьори, както и Брайлови надписи. </w:t>
      </w:r>
    </w:p>
    <w:p w:rsidR="00AF044B" w:rsidRPr="00915F80" w:rsidRDefault="00AF044B" w:rsidP="00AF044B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>Налице са редица проблеми при изграждането на достъпна архитектурна среда, а именно: има електрозахранване по тротоарите,</w:t>
      </w:r>
      <w:r>
        <w:rPr>
          <w:rFonts w:ascii="Times New Roman" w:hAnsi="Times New Roman"/>
          <w:color w:val="000000"/>
          <w:sz w:val="24"/>
          <w:szCs w:val="24"/>
        </w:rPr>
        <w:t xml:space="preserve"> които са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Енерго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при в</w:t>
      </w:r>
      <w:r w:rsidRPr="00915F80">
        <w:rPr>
          <w:rFonts w:ascii="Times New Roman" w:hAnsi="Times New Roman"/>
          <w:color w:val="000000"/>
          <w:sz w:val="24"/>
          <w:szCs w:val="24"/>
        </w:rPr>
        <w:t xml:space="preserve">сяка СМР и строеж се изисква и тяхно съгласие, както и на мобилните телефонните оператори. </w:t>
      </w:r>
    </w:p>
    <w:p w:rsidR="00AF044B" w:rsidRPr="00915F80" w:rsidRDefault="00AF044B" w:rsidP="00AF044B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>Създадена е организация от община Русе, специализираните дирекции, свързани с планиране, контрол, строителство и архитектура за всеки един нов проект за сграда, училище, детски и социални заведения, както и уличната мрежа да се проектира, съгласно нормативните изисквания за достъпна архитектурна среда и поетапно ще се осигури такава. За подвижните платформи в обществените сгради е добре да има карта на лицата с увреждания, както и обучение на определени служители, които да работят и подпомагат лицата с увреждания.</w:t>
      </w:r>
    </w:p>
    <w:p w:rsidR="00AF044B" w:rsidRPr="006D29C8" w:rsidRDefault="00AF044B" w:rsidP="00AF0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По проект „Подобряване качеството на атмосферния въздух чрез закупуване и доставка на електрически превозни средства за шосеен транспорт-</w:t>
      </w:r>
      <w:proofErr w:type="spellStart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електробуси</w:t>
      </w:r>
      <w:proofErr w:type="spellEnd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и тролейбуси за Община Русе“, финансиран от Оперативна програма „Околна среда 2014-2020 г“, съфинансирана от Европейския съюз, чрез Европейските структурни и инвестиционни фондове и Кохезионния фонд, са достав</w:t>
      </w:r>
      <w:r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ени  20 броя нови </w:t>
      </w:r>
      <w:proofErr w:type="spellStart"/>
      <w:r>
        <w:rPr>
          <w:rFonts w:ascii="Times New Roman" w:eastAsia="Times New Roman" w:hAnsi="Times New Roman"/>
          <w:iCs/>
          <w:sz w:val="24"/>
          <w:szCs w:val="24"/>
          <w:lang w:eastAsia="bg-BG"/>
        </w:rPr>
        <w:t>електробуси</w:t>
      </w:r>
      <w:proofErr w:type="spellEnd"/>
      <w:r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с </w:t>
      </w:r>
      <w:proofErr w:type="spellStart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бавнозарядни</w:t>
      </w:r>
      <w:proofErr w:type="spellEnd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станции за тях. Същите са в експлоатация и изпълняват редовни маршрутни 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lastRenderedPageBreak/>
        <w:t xml:space="preserve">разписания. Доставени са и 4 броя </w:t>
      </w:r>
      <w:proofErr w:type="spellStart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бързозарядни</w:t>
      </w:r>
      <w:proofErr w:type="spellEnd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 станции 600 V, като същите са монтирани на крайни спирки по маршрутите на електрическите автобуси.  </w:t>
      </w:r>
    </w:p>
    <w:p w:rsidR="00AF044B" w:rsidRPr="006D29C8" w:rsidRDefault="00AF044B" w:rsidP="00AF044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1F1F1F"/>
          <w:sz w:val="24"/>
          <w:szCs w:val="24"/>
          <w:u w:val="single"/>
        </w:rPr>
      </w:pP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По същия проект е проведена процедура </w:t>
      </w:r>
      <w:r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и са закупени 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електрически превозни средства“-12 (+/-1) метрови тролейбуси</w:t>
      </w:r>
      <w:r>
        <w:rPr>
          <w:rFonts w:ascii="Times New Roman" w:eastAsia="Times New Roman" w:hAnsi="Times New Roman"/>
          <w:iCs/>
          <w:sz w:val="24"/>
          <w:szCs w:val="24"/>
          <w:lang w:eastAsia="bg-BG"/>
        </w:rPr>
        <w:t>-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15 на брой и са </w:t>
      </w:r>
      <w:proofErr w:type="spellStart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новопроизведени</w:t>
      </w:r>
      <w:proofErr w:type="spellEnd"/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. </w:t>
      </w:r>
    </w:p>
    <w:p w:rsidR="00AF044B" w:rsidRPr="006D29C8" w:rsidRDefault="00AF044B" w:rsidP="00AF044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6D29C8">
        <w:rPr>
          <w:rFonts w:ascii="Times New Roman" w:eastAsia="Times New Roman" w:hAnsi="Times New Roman"/>
          <w:color w:val="1F1F1F"/>
          <w:sz w:val="24"/>
          <w:szCs w:val="24"/>
        </w:rPr>
        <w:t xml:space="preserve">Осигурени са още 24 броя градски автобуси марка „ВАН ХООЛ“. Същите са </w:t>
      </w:r>
      <w:proofErr w:type="spellStart"/>
      <w:r w:rsidRPr="006D29C8">
        <w:rPr>
          <w:rFonts w:ascii="Times New Roman" w:eastAsia="Times New Roman" w:hAnsi="Times New Roman"/>
          <w:color w:val="1F1F1F"/>
          <w:sz w:val="24"/>
          <w:szCs w:val="24"/>
        </w:rPr>
        <w:t>нископодови</w:t>
      </w:r>
      <w:proofErr w:type="spellEnd"/>
      <w:r w:rsidRPr="006D29C8">
        <w:rPr>
          <w:rFonts w:ascii="Times New Roman" w:eastAsia="Times New Roman" w:hAnsi="Times New Roman"/>
          <w:color w:val="1F1F1F"/>
          <w:sz w:val="24"/>
          <w:szCs w:val="24"/>
        </w:rPr>
        <w:t xml:space="preserve">, </w:t>
      </w:r>
      <w:proofErr w:type="spellStart"/>
      <w:r w:rsidRPr="006D29C8">
        <w:rPr>
          <w:rFonts w:ascii="Times New Roman" w:eastAsia="Times New Roman" w:hAnsi="Times New Roman"/>
          <w:color w:val="1F1F1F"/>
          <w:sz w:val="24"/>
          <w:szCs w:val="24"/>
        </w:rPr>
        <w:t>климатизирани</w:t>
      </w:r>
      <w:proofErr w:type="spellEnd"/>
      <w:r w:rsidRPr="006D29C8">
        <w:rPr>
          <w:rFonts w:ascii="Times New Roman" w:eastAsia="Times New Roman" w:hAnsi="Times New Roman"/>
          <w:color w:val="1F1F1F"/>
          <w:sz w:val="24"/>
          <w:szCs w:val="24"/>
        </w:rPr>
        <w:t xml:space="preserve"> и </w:t>
      </w:r>
      <w:r w:rsidRPr="006D29C8">
        <w:rPr>
          <w:rFonts w:ascii="Times New Roman" w:hAnsi="Times New Roman"/>
          <w:bCs/>
          <w:sz w:val="24"/>
          <w:szCs w:val="24"/>
        </w:rPr>
        <w:t xml:space="preserve"> разполагат с рампи за хора с увреждания и детски колички.  </w:t>
      </w:r>
      <w:r w:rsidRPr="006D29C8">
        <w:rPr>
          <w:rFonts w:ascii="Times New Roman" w:eastAsia="Times New Roman" w:hAnsi="Times New Roman"/>
          <w:color w:val="1F1F1F"/>
          <w:sz w:val="24"/>
          <w:szCs w:val="24"/>
        </w:rPr>
        <w:t xml:space="preserve"> Тези превозни средства са включени в лиценза на ОТР ЕАД за обществен превоз на пътници и поетапно са въведени в експлоатация по част от градските автобусни линии.</w:t>
      </w:r>
    </w:p>
    <w:p w:rsidR="00AF044B" w:rsidRPr="006D29C8" w:rsidRDefault="00AF044B" w:rsidP="00AF044B">
      <w:pPr>
        <w:spacing w:after="0" w:line="259" w:lineRule="auto"/>
        <w:ind w:firstLine="630"/>
        <w:jc w:val="both"/>
        <w:rPr>
          <w:rFonts w:ascii="Times New Roman" w:eastAsia="Times New Roman" w:hAnsi="Times New Roman"/>
          <w:iCs/>
          <w:sz w:val="24"/>
          <w:szCs w:val="24"/>
          <w:lang w:eastAsia="bg-BG"/>
        </w:rPr>
      </w:pPr>
      <w:r w:rsidRPr="006D29C8">
        <w:rPr>
          <w:rFonts w:ascii="Times New Roman" w:hAnsi="Times New Roman"/>
          <w:bCs/>
          <w:sz w:val="24"/>
          <w:szCs w:val="24"/>
        </w:rPr>
        <w:t xml:space="preserve">  </w:t>
      </w:r>
      <w:r w:rsidRPr="006D29C8">
        <w:rPr>
          <w:rFonts w:ascii="Times New Roman" w:eastAsia="Times New Roman" w:hAnsi="Times New Roman"/>
          <w:iCs/>
          <w:sz w:val="24"/>
          <w:szCs w:val="24"/>
          <w:u w:val="single"/>
          <w:lang w:eastAsia="bg-BG"/>
        </w:rPr>
        <w:t>Подобряване достъпа на хора с увреждания до зоните за почасово платено паркиране и паркинги-общинска собственост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: </w:t>
      </w:r>
    </w:p>
    <w:p w:rsidR="00AF044B" w:rsidRPr="006D29C8" w:rsidRDefault="00AF044B" w:rsidP="00AF04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0"/>
          <w:lang w:eastAsia="bg-BG"/>
        </w:rPr>
      </w:pP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>Това включва безплатно издаване на карти за паркиране на хора на местата, определени за превозните средства, обслужващи хора с трайни увреждания</w:t>
      </w:r>
      <w:r w:rsidRPr="006D29C8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използване на улеснения при паркиране</w:t>
      </w:r>
      <w:r w:rsidRPr="006D29C8">
        <w:rPr>
          <w:rFonts w:ascii="Times New Roman" w:eastAsia="Times New Roman" w:hAnsi="Times New Roman"/>
          <w:iCs/>
          <w:sz w:val="24"/>
          <w:szCs w:val="24"/>
          <w:lang w:eastAsia="bg-BG"/>
        </w:rPr>
        <w:t xml:space="preserve">. </w:t>
      </w:r>
      <w:r w:rsidRPr="006D29C8">
        <w:rPr>
          <w:rFonts w:ascii="Times New Roman" w:eastAsia="Times New Roman" w:hAnsi="Times New Roman"/>
          <w:noProof/>
          <w:sz w:val="24"/>
          <w:szCs w:val="24"/>
          <w:lang w:eastAsia="bg-BG"/>
        </w:rPr>
        <w:t>Нормативното основание за издаване на карта за паркиране на хора с увреждане е уредено в чл. 99а от Закона за движение по пътищата.</w:t>
      </w:r>
    </w:p>
    <w:p w:rsidR="00AF044B" w:rsidRPr="006D29C8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u w:val="single"/>
        </w:rPr>
      </w:pPr>
      <w:r w:rsidRPr="006D29C8">
        <w:rPr>
          <w:rFonts w:ascii="Times New Roman" w:hAnsi="Times New Roman"/>
          <w:iCs/>
          <w:sz w:val="24"/>
          <w:szCs w:val="24"/>
          <w:u w:val="single"/>
        </w:rPr>
        <w:t xml:space="preserve">Предоставяне право на паркиране на индивидуално паркомясто пред дома: </w:t>
      </w:r>
    </w:p>
    <w:p w:rsidR="00AF044B" w:rsidRPr="006D29C8" w:rsidRDefault="00AF044B" w:rsidP="00AF044B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565656"/>
          <w:sz w:val="20"/>
          <w:szCs w:val="20"/>
          <w:shd w:val="clear" w:color="auto" w:fill="FFFFFF"/>
          <w:lang w:eastAsia="bg-BG"/>
        </w:rPr>
      </w:pPr>
      <w:r w:rsidRPr="006D29C8">
        <w:rPr>
          <w:rFonts w:ascii="Times New Roman" w:hAnsi="Times New Roman"/>
          <w:sz w:val="24"/>
          <w:szCs w:val="24"/>
        </w:rPr>
        <w:t xml:space="preserve">На територията на гр. Русе са обособени и </w:t>
      </w:r>
      <w:r w:rsidRPr="006D29C8">
        <w:rPr>
          <w:rFonts w:ascii="Times New Roman" w:hAnsi="Times New Roman"/>
          <w:sz w:val="24"/>
          <w:szCs w:val="24"/>
          <w:u w:val="single"/>
        </w:rPr>
        <w:t xml:space="preserve">обозначени 730 паркоместа за хора с трайни увреждания, </w:t>
      </w:r>
      <w:r w:rsidRPr="006D29C8">
        <w:rPr>
          <w:rFonts w:ascii="Times New Roman" w:hAnsi="Times New Roman"/>
          <w:sz w:val="24"/>
          <w:szCs w:val="24"/>
        </w:rPr>
        <w:t>като не малка част от тях са и в зоните за кратковременно паркиране. Ползването на паркоместата в тези зони е безплатно, като времетраенето за еднократно паркиране в платената зона е почасово, но не повече от 3 часа. Основанието затова е приетата от Общинския съвет Наредба №18 за обществения ред при ползване на превозни средства на територията на Община Русе. В чл.16, ал.5 от същата е посочено, че право на безплатно паркиране на местата за платено паркиране имат автомобили превозващи и/или управлявани от хора с увреждания, снабдени с карта, удостоверяваща правото за ползване на такова място. Картата трябва да отговаря на изискванията на стандартизирания модел на Общността от Приложението към Препоръка 98/376/ЕО на Съвета от 4 юни 1998г. относно картата за паркиране на хора с увреждания.</w:t>
      </w:r>
      <w:r w:rsidRPr="006D29C8">
        <w:rPr>
          <w:rFonts w:ascii="Arial" w:eastAsia="Times New Roman" w:hAnsi="Arial" w:cs="Arial"/>
          <w:color w:val="565656"/>
          <w:sz w:val="20"/>
          <w:szCs w:val="20"/>
          <w:shd w:val="clear" w:color="auto" w:fill="FFFFFF"/>
          <w:lang w:eastAsia="bg-BG"/>
        </w:rPr>
        <w:t xml:space="preserve"> </w:t>
      </w:r>
    </w:p>
    <w:p w:rsidR="00AF044B" w:rsidRPr="006D29C8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9C8">
        <w:rPr>
          <w:rFonts w:ascii="Times New Roman" w:hAnsi="Times New Roman"/>
          <w:sz w:val="24"/>
          <w:szCs w:val="24"/>
        </w:rPr>
        <w:t>Извън зоните за платено паркиране и в жилищните квартали, обозначените паркоместата не са персонални и не дават право само на едно лице с увреждане да се възползва от тях, а на всеки, който притежава „Карта за паркиране на хора с трайни увреждания“. Паркоместата не следва да се използват за денонощно паркиране на един автомобил, а само при обслужване на лицето с увреждания.</w:t>
      </w:r>
    </w:p>
    <w:p w:rsidR="00AF044B" w:rsidRPr="006D29C8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29C8">
        <w:rPr>
          <w:rFonts w:ascii="Times New Roman" w:hAnsi="Times New Roman"/>
          <w:sz w:val="24"/>
          <w:szCs w:val="24"/>
        </w:rPr>
        <w:t>Съгласно разпоредбата на чл. 58, т. 3 от Закона за хората с увреждания, Министерството на транспорта и съобщенията (МТС) създава условия за достъп на хората с увреждания до транспортни, информационни и комуникационни услуги, като разработва нормативни актове за осигуряване на специални условия за движение, спиране, паркиране и престой на пътни превозни средства (ППС), управлявани от хора с увреждания или превозващи хора с увреждания.</w:t>
      </w:r>
    </w:p>
    <w:p w:rsidR="00AF044B" w:rsidRPr="006D29C8" w:rsidRDefault="00AF044B" w:rsidP="00AF044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D29C8">
        <w:rPr>
          <w:rFonts w:ascii="Times New Roman" w:hAnsi="Times New Roman"/>
          <w:iCs/>
          <w:sz w:val="24"/>
          <w:szCs w:val="24"/>
        </w:rPr>
        <w:tab/>
      </w:r>
      <w:r w:rsidRPr="006D29C8">
        <w:rPr>
          <w:rFonts w:ascii="Times New Roman" w:hAnsi="Times New Roman"/>
          <w:sz w:val="24"/>
          <w:szCs w:val="24"/>
          <w:u w:val="single"/>
        </w:rPr>
        <w:t>По отношение на достъпна среда в кръстовища, са предприети мерки от ОП „Комунални дейности“, община Русе за</w:t>
      </w:r>
      <w:r w:rsidRPr="006D29C8">
        <w:rPr>
          <w:rFonts w:ascii="Times New Roman" w:hAnsi="Times New Roman"/>
          <w:sz w:val="24"/>
          <w:szCs w:val="24"/>
        </w:rPr>
        <w:t xml:space="preserve"> периодично подменяне на „зумери“ - звуково сигнални устройства на светофарите, с цел улесняване придвижването на хора със зрителни проблеми. Подменят се периодично счупените стъкла на спирките на територията на община Русе, както и поддържане на светещите ленти.</w:t>
      </w:r>
    </w:p>
    <w:p w:rsidR="00AF044B" w:rsidRPr="006D29C8" w:rsidRDefault="00AF044B" w:rsidP="00AF044B">
      <w:pPr>
        <w:spacing w:after="0"/>
        <w:ind w:left="426" w:hanging="66"/>
        <w:jc w:val="both"/>
        <w:rPr>
          <w:rFonts w:ascii="Times New Roman" w:hAnsi="Times New Roman"/>
          <w:sz w:val="24"/>
          <w:szCs w:val="24"/>
        </w:rPr>
      </w:pPr>
      <w:r w:rsidRPr="006D29C8">
        <w:rPr>
          <w:rFonts w:ascii="Times New Roman" w:hAnsi="Times New Roman"/>
          <w:sz w:val="24"/>
          <w:szCs w:val="24"/>
        </w:rPr>
        <w:t xml:space="preserve">Осигуряват се на нуждаещите се граждани право на паркиране в паркинги общинска </w:t>
      </w:r>
    </w:p>
    <w:p w:rsidR="00AF044B" w:rsidRPr="006D29C8" w:rsidRDefault="00AF044B" w:rsidP="00AF04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29C8">
        <w:rPr>
          <w:rFonts w:ascii="Times New Roman" w:hAnsi="Times New Roman"/>
          <w:sz w:val="24"/>
          <w:szCs w:val="24"/>
        </w:rPr>
        <w:t xml:space="preserve">собственост и индивидуално </w:t>
      </w:r>
      <w:proofErr w:type="spellStart"/>
      <w:r w:rsidRPr="006D29C8">
        <w:rPr>
          <w:rFonts w:ascii="Times New Roman" w:hAnsi="Times New Roman"/>
          <w:sz w:val="24"/>
          <w:szCs w:val="24"/>
        </w:rPr>
        <w:t>парко</w:t>
      </w:r>
      <w:proofErr w:type="spellEnd"/>
      <w:r w:rsidRPr="006D29C8">
        <w:rPr>
          <w:rFonts w:ascii="Times New Roman" w:hAnsi="Times New Roman"/>
          <w:sz w:val="24"/>
          <w:szCs w:val="24"/>
        </w:rPr>
        <w:t xml:space="preserve"> място пред жилищата.</w:t>
      </w:r>
    </w:p>
    <w:p w:rsidR="00AF044B" w:rsidRPr="006D29C8" w:rsidRDefault="00AF044B" w:rsidP="00AF044B">
      <w:pPr>
        <w:tabs>
          <w:tab w:val="left" w:pos="142"/>
        </w:tabs>
        <w:spacing w:after="0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6D29C8">
        <w:rPr>
          <w:rFonts w:ascii="Times New Roman" w:hAnsi="Times New Roman"/>
          <w:sz w:val="24"/>
          <w:szCs w:val="24"/>
          <w:u w:val="single"/>
        </w:rPr>
        <w:t>На сайта на община Русе, е публикувана информация за гражданите, с цел съдействие от общинска администрация при необходимост.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7</w:t>
      </w:r>
      <w:r w:rsidRPr="00915F80">
        <w:rPr>
          <w:rFonts w:ascii="Times New Roman" w:hAnsi="Times New Roman"/>
          <w:b/>
          <w:color w:val="000000"/>
          <w:sz w:val="24"/>
          <w:szCs w:val="24"/>
        </w:rPr>
        <w:t>. Жилища: Анализ на състоянието за достъпна архитектурна среда в жилищата и блоковете: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lastRenderedPageBreak/>
        <w:t>Анализът на фамилните жилища и блокове, където живеят лица с увреждания показва тревожни факти, по отношение на достъпността на средата. Построените жилища и блокове преди 2000 г., нямат изградена достъпност, като асансьори, рампи или платформи, което е голям проблем за гражданите. Пред блоковете и жилищата няма изградени рампи или подкосени прагове за улесняване придвижването на граждани с колички както и на майки с деца.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15F80">
        <w:rPr>
          <w:rFonts w:ascii="Times New Roman" w:hAnsi="Times New Roman"/>
          <w:color w:val="000000"/>
          <w:sz w:val="24"/>
          <w:szCs w:val="24"/>
          <w:u w:val="single"/>
        </w:rPr>
        <w:t>Министърът на труда и социалната политика утвърди Национална програма за изграждане на достъпна жилищна среда и осигуряване на условия за лична мобилност на хора с увреждания. За финансиране по Програмата може да кандидатства човек с трайно увреждане, с изготвена индивидуална оценка на потребностите, съгласно ЗХУ.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 xml:space="preserve">Предоставена е възможност за осигуряване на финансови средства в размер на 100 000 лв. на проект за изграждане на рампи, подемни платформи, асансьори в съществуващи жилищни сгради и прилежащи към тях пространства. По програмата </w:t>
      </w:r>
      <w:r w:rsidRPr="00915F80">
        <w:rPr>
          <w:rFonts w:ascii="Times New Roman" w:hAnsi="Times New Roman"/>
          <w:color w:val="000000"/>
          <w:sz w:val="24"/>
          <w:szCs w:val="24"/>
          <w:u w:val="single"/>
        </w:rPr>
        <w:t>могат да кандидатстват собственици на индивидуални жилищни сгради /къщи/, които са с трайни увреждания и се придвижват с инвалидна количка или в чието семейство има лице с увреждане</w:t>
      </w:r>
    </w:p>
    <w:p w:rsidR="00AF044B" w:rsidRDefault="00AF044B" w:rsidP="00AF04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915F80">
        <w:rPr>
          <w:rFonts w:ascii="Times New Roman" w:hAnsi="Times New Roman"/>
          <w:color w:val="000000"/>
          <w:sz w:val="24"/>
          <w:szCs w:val="24"/>
        </w:rPr>
        <w:t xml:space="preserve">До 8000 лв. са предвидените финансови средства по компонент „Лична мобилност“. Средствата ще се предоставят за приспособяване на лек автомобил за управление на хора с трайни увреждания или закупуване на приспособено транспортно средство. Кандидатите още могат получат и финансиране на шофьорски курс. Право да кандидатстват имат хора с трайни увреждания с доказан дефицит на долен/долни или горен/горни крайници и ЕР на ТЕЛК, които имат документ, че са годни да шофират. </w:t>
      </w:r>
      <w:r w:rsidRPr="006D29C8">
        <w:rPr>
          <w:rFonts w:ascii="Times New Roman" w:hAnsi="Times New Roman"/>
          <w:color w:val="000000"/>
          <w:sz w:val="24"/>
          <w:szCs w:val="24"/>
        </w:rPr>
        <w:t xml:space="preserve">Недостатък на тази програма е, че първоначално за проектиране и подготовка на документация за изграждане на рампа, асансьор или подемна платформа, кандидатът трябва да заплати  с лични средства. Друга особеност е, че при жилищните сгради/блокове следва да се иска съгласие на всички живущи от входа, съгласно ЗУЕС и да има регистрирано Сдружение в съда, с което чрез общината се кандидатства по подобни програми за финансиране. До настоящия момент в град Русе няма лице, което да е одобрено по тази програма. </w:t>
      </w:r>
    </w:p>
    <w:p w:rsidR="00AF044B" w:rsidRPr="00906C92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06C92">
        <w:rPr>
          <w:rFonts w:ascii="Times New Roman" w:hAnsi="Times New Roman"/>
          <w:b/>
          <w:color w:val="000000"/>
          <w:sz w:val="24"/>
          <w:szCs w:val="24"/>
          <w:u w:val="single"/>
        </w:rPr>
        <w:t>Проекти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на община Русе</w:t>
      </w:r>
      <w:r w:rsidRPr="00906C92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: </w:t>
      </w:r>
    </w:p>
    <w:p w:rsidR="00AF044B" w:rsidRPr="006D29C8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6D29C8">
        <w:rPr>
          <w:rFonts w:ascii="Times New Roman" w:hAnsi="Times New Roman"/>
          <w:color w:val="000000"/>
          <w:sz w:val="24"/>
          <w:szCs w:val="24"/>
        </w:rPr>
        <w:t>„Подкрепа за устойчиво енергийно обновяване на жилищния сграден фонд - етап I" - Община Русе депозира пред Министерството на регионалното развитие и благоустройството общо 34 проектни предложения по програма „Подкрепа за устойчиво енергийно обновяване на жилищния сграден фонд - Етап I“, от които са одобрени и ще бъдат санирани седем жилищни блока в Русе, за които са предвидени мерки за осигуряване на достъпна среда;</w:t>
      </w:r>
    </w:p>
    <w:p w:rsidR="00AF044B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6D29C8">
        <w:rPr>
          <w:rFonts w:ascii="Times New Roman" w:hAnsi="Times New Roman"/>
          <w:color w:val="000000"/>
          <w:sz w:val="24"/>
          <w:szCs w:val="24"/>
        </w:rPr>
        <w:t>„</w:t>
      </w:r>
      <w:proofErr w:type="spellStart"/>
      <w:r w:rsidRPr="006D29C8">
        <w:rPr>
          <w:rFonts w:ascii="Times New Roman" w:hAnsi="Times New Roman"/>
          <w:color w:val="000000"/>
          <w:sz w:val="24"/>
          <w:szCs w:val="24"/>
        </w:rPr>
        <w:t>ReNature</w:t>
      </w:r>
      <w:proofErr w:type="spellEnd"/>
      <w:r w:rsidRPr="006D29C8">
        <w:rPr>
          <w:rFonts w:ascii="Times New Roman" w:hAnsi="Times New Roman"/>
          <w:color w:val="000000"/>
          <w:sz w:val="24"/>
          <w:szCs w:val="24"/>
        </w:rPr>
        <w:t>, Зелено моделиране на градски зони, създаване на нови системи за отдих и забавления на открито“ - Община Русе кандидатства за финансиране съвместно с Община Гюргево с проектно предложение по Програмата за трансгранично сътрудничество “</w:t>
      </w:r>
      <w:proofErr w:type="spellStart"/>
      <w:r w:rsidRPr="006D29C8">
        <w:rPr>
          <w:rFonts w:ascii="Times New Roman" w:hAnsi="Times New Roman"/>
          <w:color w:val="000000"/>
          <w:sz w:val="24"/>
          <w:szCs w:val="24"/>
        </w:rPr>
        <w:t>Interreg</w:t>
      </w:r>
      <w:proofErr w:type="spellEnd"/>
      <w:r w:rsidRPr="006D29C8">
        <w:rPr>
          <w:rFonts w:ascii="Times New Roman" w:hAnsi="Times New Roman"/>
          <w:color w:val="000000"/>
          <w:sz w:val="24"/>
          <w:szCs w:val="24"/>
        </w:rPr>
        <w:t xml:space="preserve"> VI-A Румъния — България 2021-2027 г.“. В рамките на проектното предложение се предвижда да се изгради парк в кв. Здравец  върху общински имот на бул. „Липник“ №121. Проектното предложение включва паркът да бъде изграден с естествени и екологосъобразни материали, като средата ще бъде достъпна за хора с увреждания и майки с детски колички.</w:t>
      </w:r>
    </w:p>
    <w:p w:rsidR="00AF044B" w:rsidRPr="006D29C8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>ІV. ТАБЛИЦА ЗА ИЗПЪЛНЕНИЕ НА МЕРКИТЕ ЗА ОСИГУРЯВАНЕ НА ДОСТЪПНА АРХИТЕКТУРНА СРЕДА НА ГРАЖДАНИТЕ, НА ТЕРИТОРИЯТА НА ОБЩИНА РУСЕ 202</w:t>
      </w:r>
      <w:r>
        <w:rPr>
          <w:rFonts w:ascii="Times New Roman" w:hAnsi="Times New Roman"/>
          <w:b/>
          <w:bCs/>
          <w:sz w:val="24"/>
          <w:szCs w:val="24"/>
        </w:rPr>
        <w:t>4-2027,</w:t>
      </w:r>
      <w:r w:rsidRPr="00915F80">
        <w:rPr>
          <w:rFonts w:ascii="Times New Roman" w:hAnsi="Times New Roman"/>
          <w:b/>
          <w:bCs/>
          <w:sz w:val="24"/>
          <w:szCs w:val="24"/>
        </w:rPr>
        <w:t xml:space="preserve"> ПО НАПРАВЛЕНИЯ: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 xml:space="preserve">1. Здравеопазване: </w:t>
      </w:r>
      <w:r w:rsidRPr="00915F80">
        <w:rPr>
          <w:rFonts w:ascii="Times New Roman" w:hAnsi="Times New Roman"/>
          <w:bCs/>
          <w:sz w:val="24"/>
          <w:szCs w:val="24"/>
        </w:rPr>
        <w:t>Общински лечебни заведения и медицински центрове; детски ясли, Детска млечна кухня и пунктове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lastRenderedPageBreak/>
        <w:t xml:space="preserve">2. Спорт: </w:t>
      </w:r>
      <w:r w:rsidRPr="00915F80">
        <w:rPr>
          <w:rFonts w:ascii="Times New Roman" w:hAnsi="Times New Roman"/>
          <w:bCs/>
          <w:sz w:val="24"/>
          <w:szCs w:val="24"/>
        </w:rPr>
        <w:t>Общински спортни обекти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 xml:space="preserve">3. Образование: </w:t>
      </w:r>
      <w:r w:rsidRPr="00915F80">
        <w:rPr>
          <w:rFonts w:ascii="Times New Roman" w:hAnsi="Times New Roman"/>
          <w:bCs/>
          <w:sz w:val="24"/>
          <w:szCs w:val="24"/>
        </w:rPr>
        <w:t>Образователни услуги-детски градини и общински училища; обучение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>4. Социални услуги и дейности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 xml:space="preserve">5. Култура: </w:t>
      </w:r>
      <w:r w:rsidRPr="00915F80">
        <w:rPr>
          <w:rFonts w:ascii="Times New Roman" w:hAnsi="Times New Roman"/>
          <w:bCs/>
          <w:sz w:val="24"/>
          <w:szCs w:val="24"/>
        </w:rPr>
        <w:t>Общински обекти и сгради, свързани с култура и изкуство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>6.Комунални дейности и услуги. Транспортна инфраструктура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Архитектурен достъп на гражданите по улици, квартали и булеварди, подлези и надлези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Достъпна транспортна мрежа за гражданите: достъпен градски и междуградски транспорт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Достъпност на спирките на обществения градски транспорт, тротоари, кръстовища и др.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Подобряване достъпа на хора с увреждания до зоните за почасово платено паркиране и паркинги общинска собственост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Предоставяне право на паркиране на индивидуално паркомясто пред дома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915F80">
        <w:rPr>
          <w:rFonts w:ascii="Times New Roman" w:hAnsi="Times New Roman"/>
          <w:bCs/>
          <w:sz w:val="24"/>
          <w:szCs w:val="24"/>
        </w:rPr>
        <w:t>Достъпна форма за актуална информация на гражданите с увреждания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915F80">
        <w:rPr>
          <w:rFonts w:ascii="Times New Roman" w:hAnsi="Times New Roman"/>
          <w:b/>
          <w:bCs/>
          <w:sz w:val="24"/>
          <w:szCs w:val="24"/>
        </w:rPr>
        <w:t>.  Жилища: Мерки за достъпна архитектурна среда в жилища/блокове</w:t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bCs/>
          <w:sz w:val="24"/>
          <w:szCs w:val="24"/>
        </w:rPr>
        <w:tab/>
      </w: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AF044B" w:rsidRPr="00915F80" w:rsidSect="00B71A50">
          <w:footerReference w:type="even" r:id="rId9"/>
          <w:footerReference w:type="default" r:id="rId10"/>
          <w:footerReference w:type="first" r:id="rId11"/>
          <w:pgSz w:w="11906" w:h="16838"/>
          <w:pgMar w:top="1418" w:right="1418" w:bottom="1418" w:left="1134" w:header="709" w:footer="709" w:gutter="0"/>
          <w:cols w:space="708"/>
          <w:titlePg/>
        </w:sectPr>
      </w:pPr>
    </w:p>
    <w:p w:rsidR="00AF044B" w:rsidRPr="00915F80" w:rsidRDefault="00AF044B" w:rsidP="00AF044B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lastRenderedPageBreak/>
        <w:t>Таблица: ПРИОРИТЕТ 1 – Направление „</w:t>
      </w:r>
      <w:r w:rsidRPr="00915F80">
        <w:rPr>
          <w:rFonts w:ascii="Times New Roman" w:hAnsi="Times New Roman"/>
          <w:b/>
          <w:bCs/>
          <w:sz w:val="24"/>
          <w:szCs w:val="24"/>
        </w:rPr>
        <w:t>Здравеопазване“: Общински лечебни заведения и медицински центрове; детски ясли, Детска млечна кухня и пунктове</w:t>
      </w:r>
    </w:p>
    <w:p w:rsidR="00AF044B" w:rsidRPr="00915F80" w:rsidRDefault="00AF044B" w:rsidP="00AF044B">
      <w:pPr>
        <w:spacing w:after="0" w:line="240" w:lineRule="auto"/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r w:rsidRPr="00915F80">
        <w:rPr>
          <w:rFonts w:ascii="Times New Roman" w:hAnsi="Times New Roman"/>
          <w:b/>
          <w:i/>
          <w:sz w:val="24"/>
          <w:szCs w:val="24"/>
        </w:rPr>
        <w:t>Оперативна цел:</w:t>
      </w:r>
      <w:r w:rsidRPr="00915F80">
        <w:rPr>
          <w:rFonts w:ascii="Times New Roman" w:hAnsi="Times New Roman"/>
          <w:b/>
          <w:iCs/>
          <w:sz w:val="24"/>
          <w:szCs w:val="24"/>
        </w:rPr>
        <w:t xml:space="preserve"> Създаване на условия за равен достъп до качествено медицинско обслужване, здравно-медицински услуги и здравословно хранене на гражданите на територията на община Русе</w:t>
      </w:r>
    </w:p>
    <w:tbl>
      <w:tblPr>
        <w:tblW w:w="1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3"/>
        <w:gridCol w:w="3142"/>
        <w:gridCol w:w="2268"/>
        <w:gridCol w:w="1701"/>
        <w:gridCol w:w="1701"/>
        <w:gridCol w:w="1502"/>
        <w:gridCol w:w="1880"/>
        <w:gridCol w:w="18"/>
      </w:tblGrid>
      <w:tr w:rsidR="00AF044B" w:rsidRPr="00915F80" w:rsidTr="00E67947">
        <w:trPr>
          <w:gridAfter w:val="1"/>
          <w:wAfter w:w="18" w:type="dxa"/>
          <w:trHeight w:val="402"/>
        </w:trPr>
        <w:tc>
          <w:tcPr>
            <w:tcW w:w="3203" w:type="dxa"/>
            <w:vMerge w:val="restart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Мярка</w:t>
            </w:r>
          </w:p>
        </w:tc>
        <w:tc>
          <w:tcPr>
            <w:tcW w:w="3142" w:type="dxa"/>
            <w:vMerge w:val="restart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Източник</w:t>
            </w:r>
          </w:p>
        </w:tc>
        <w:tc>
          <w:tcPr>
            <w:tcW w:w="1880" w:type="dxa"/>
            <w:shd w:val="clear" w:color="auto" w:fill="AEAAAA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Индикатори/изградени съоръжения за достъпна архитектурна среда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1.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Осигуряване на равен достъп на гражданите до качествено медицинско обслужване и медицински услуги.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1.1. Подобряване на архитектурната инфраструктура в общинските медицински центрове и общински лечебни заведения, на територията на 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Медицинските центрове и директорите на лечебните заведения;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– 2027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Няма конкретна стойност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Държавно делегирани бюджети;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Програми и проекти, финансирани от ЕСФ и ЕИП;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Програми на МЗ;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Изградени съоръжения за достъпна архитектурна среда на гражданите с увреждания, съгласно анализа на средата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1.1.1. Създаване на достъпна архитектурна среда за гражданите в </w:t>
            </w:r>
            <w:r w:rsidRPr="00915F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Център по дентална медицина 1-Русе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Център за дентална медицина 1-Русе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2024-2027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Собствен бюджет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Финансиране по проекти на ЕСФ и програми на МЗ;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Изградени съоръжения за достъпна архитектурна среда на гражданите с увреждания</w:t>
            </w:r>
            <w:r>
              <w:rPr>
                <w:rFonts w:ascii="Times New Roman" w:hAnsi="Times New Roman"/>
                <w:sz w:val="24"/>
                <w:szCs w:val="24"/>
              </w:rPr>
              <w:t>, които не са реализирани до момента.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F044B" w:rsidRPr="00915F80" w:rsidTr="00E67947">
        <w:trPr>
          <w:gridAfter w:val="1"/>
          <w:wAfter w:w="18" w:type="dxa"/>
          <w:trHeight w:val="977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1.1.2. Създаване на достъпна архитектурна среда за гражданите в Специализирана болница за активно лечение на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пневмо-фтизиатрични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заболявания „Д-р Граматиков“ – РУСЕ ЕООД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tbl>
            <w:tblPr>
              <w:tblW w:w="448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2"/>
            </w:tblGrid>
            <w:tr w:rsidR="00AF044B" w:rsidRPr="00915F80" w:rsidTr="00E67947">
              <w:trPr>
                <w:trHeight w:val="224"/>
              </w:trPr>
              <w:tc>
                <w:tcPr>
                  <w:tcW w:w="4482" w:type="dxa"/>
                </w:tcPr>
                <w:p w:rsidR="00AF044B" w:rsidRPr="00915F80" w:rsidRDefault="00AF044B" w:rsidP="00E679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F044B" w:rsidRPr="00915F80" w:rsidTr="00E67947">
              <w:trPr>
                <w:trHeight w:val="224"/>
              </w:trPr>
              <w:tc>
                <w:tcPr>
                  <w:tcW w:w="4482" w:type="dxa"/>
                </w:tcPr>
                <w:p w:rsidR="00AF044B" w:rsidRPr="00915F80" w:rsidRDefault="00AF044B" w:rsidP="00E679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AF044B">
            <w:pPr>
              <w:widowControl w:val="0"/>
              <w:numPr>
                <w:ilvl w:val="2"/>
                <w:numId w:val="19"/>
              </w:numPr>
              <w:suppressAutoHyphens/>
              <w:autoSpaceDN w:val="0"/>
              <w:spacing w:after="0" w:line="240" w:lineRule="auto"/>
              <w:ind w:left="0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Специализирана болница за активно лечение на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пневмо-фтизиатрични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заболявания „Д-р Граматиков“ – РУСЕ ЕООД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24-2027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AF044B">
            <w:pPr>
              <w:numPr>
                <w:ilvl w:val="0"/>
                <w:numId w:val="19"/>
              </w:numPr>
              <w:spacing w:after="0" w:line="240" w:lineRule="auto"/>
              <w:ind w:left="176" w:hanging="644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Държавно делегиран бюджет;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Финансиране по проекти на ЕСФ и програми на МЗ;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Изградени съоръжения за достъпна архитектурна среда на гражданите с увреждания: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Изграждане на асансьор в амбулаторния блок на болницата;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Периодично планиране и подновяване на базата, съгласно нормативните изисквания за достъпна архитектурна среда.</w:t>
            </w:r>
          </w:p>
        </w:tc>
      </w:tr>
      <w:tr w:rsidR="00AF044B" w:rsidRPr="00915F80" w:rsidTr="00E67947">
        <w:trPr>
          <w:gridAfter w:val="1"/>
          <w:wAfter w:w="18" w:type="dxa"/>
          <w:trHeight w:val="1416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1.1.3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Създаване на достъпна архитектурна среда за гражданите в </w:t>
            </w:r>
            <w:r w:rsidRPr="00915F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Медицински център 1-Русе ЕООД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 център 1-Русе ЕООД 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Собствен бюджет;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Финансиране по проекти на ЕСФ и 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lastRenderedPageBreak/>
              <w:t>програми на МЗ;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Изградени съоръжения за достъпна архитектурна среда на гражданите с увреждания: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1. Изграждане на допълнително специализирано стълбище, извън сградата, с релси като се осигури и рампа за лицата с колички, съгласно нормативните изискванията.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2. Изграждане на санитарни възли за лица с увреждания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1.1.4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Създаване на достъпна архитектурна среда за гражданите в</w:t>
            </w:r>
            <w:r w:rsidRPr="00915F8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Комплексен онкологичен център-Русе ЕООД: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КОЦ-Русе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Държавно делегиран бюджет;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Финансиране по проекти на ЕСФ и програми на МЗ;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Изградени съоръжения за достъпна архитектурна среда на гражданите с увреждания: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Изграждане на втора рампа, в ляво на централния вход на КОЦ;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2. Изграждане на платформа за достъп на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лица с увреждания до Отделението по нуклеарна медицина;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3. В сградата на ул. Стоян Заимов 2, Отделение по палиативни грижи -необходимост от изграждане на асансьор с две спирки и рампа за централния и страничния вход.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Осигуряване на равен достъп на гражданите до качествени здравно профилактични услуги: Детски ясли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2.1. Подобряване на архитектурната инфраструктура в общинските детски ясли на територията на 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Детски ясли;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– 2027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Държавно делегирани бюджети;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Програми и проекти, финансирани от ЕСФ и ЕИП;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Програми на МЗ;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Изградени съоръжения за достъпна архитектурна среда в Детски ясли – поетапно проектиране и изграждане на съоръжения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ПРИОРИТЕТ 2 – </w:t>
            </w:r>
            <w:r w:rsidRPr="00915F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Направление „Спорт“. Общински спортни обекти и услуги</w:t>
            </w:r>
            <w:r w:rsidRPr="00915F8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 xml:space="preserve">Оперативна цел: </w:t>
            </w:r>
            <w:r w:rsidRPr="00915F80">
              <w:rPr>
                <w:rFonts w:ascii="Times New Roman" w:hAnsi="Times New Roman"/>
                <w:b/>
                <w:i/>
                <w:sz w:val="24"/>
                <w:szCs w:val="24"/>
              </w:rPr>
              <w:t>Равнопоставеност в достъпа до спортни услуги и дейности на гражданите, с цел повишаване на здравословен начин на живот.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Източник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  <w:trHeight w:val="3427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1. Осигуряване на достъпа на гражданите до спортни услуги и дейности, на територията на община Русе, чрез изграждане на достъпна архитектурна среда.</w:t>
            </w:r>
          </w:p>
          <w:p w:rsidR="00AF044B" w:rsidRPr="00915F80" w:rsidRDefault="00AF044B" w:rsidP="00E67947">
            <w:pPr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1.1. Подобряване на архитектурната инфраструктура в Спортен комплекс „Ялта“-Русе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ОП „Спортни имоти“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 xml:space="preserve">27 000 лв.  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Собствен бюджет;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Финансиране по проекти на ЕСФ и програми на ММС;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Изградени съоръжения за достъпна архитектурна среда на гражданите с увреждания: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Проектиране и изграждане на достъпна архитектурна среда в Спортен комплекс „Ялта“</w:t>
            </w:r>
            <w:r w:rsidRPr="00915F8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 градския стадион към него</w:t>
            </w:r>
          </w:p>
        </w:tc>
      </w:tr>
      <w:tr w:rsidR="00AF044B" w:rsidRPr="00915F80" w:rsidTr="00E67947">
        <w:trPr>
          <w:gridAfter w:val="1"/>
          <w:wAfter w:w="18" w:type="dxa"/>
          <w:trHeight w:val="3251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ind w:left="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1.2. Подобряване на архитектурната инфраструктура в Спортен комплекс „Локомотив“-Русе;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СК „Локомотив“-Русе;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ОП „Спортни имоти“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Собствен бюджет;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Финансиране по проекти на ЕСФ и програми на ММС;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Изградени съоръжения за достъпна архитектурна среда на гражданите с увреждания: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Проектиране и изграждане на достъпна архитектурна среда в СК „Локомотив“</w:t>
            </w: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ПРИОРИТЕТ 3 – Направление „</w:t>
            </w:r>
            <w:r w:rsidRPr="00915F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Образование“: Образователни услуги - детски градини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 държавни</w:t>
            </w:r>
            <w:r w:rsidRPr="00915F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общински училища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младежки центрове</w:t>
            </w:r>
            <w:r w:rsidRPr="00915F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Оперативна цел:</w:t>
            </w:r>
            <w:r w:rsidRPr="00915F8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Осигуряване на достъпна архитектурна среда на деца и ученици до общински детски и учебни заведения. Осигуряване на достъпна архитектурна среда на младежи и лица с увреждане за включване в подходящи за тях обучения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.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Източник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1. Осигуряване на достъпна архитектурна среда на деца в общински детски градини, на територията на община Русе.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1.1. Подобряване на архитектурната среда за достъп на деца с увреждания в общински детски градини.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Детски градини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МОН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Изградени съоръжения за достъпна архитектурна среда на гражданите с увреждания: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 Поетапно проектиране и изграждане на достъпна архитектурна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среда във всички общински детски градини, 2. Осигуряване а възможност за кандидатстване по общинска подпрограма „Проектиране и изграждане на нови детски площадки и/или ремонти и сертифициране на съществуващи такива, облагородяване на дворни пространства и модернизиране на общинските детски градини“ във функция „Образование“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2.Осигуряване на достъпна среда в държавните училища</w:t>
            </w:r>
          </w:p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2.1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Подобряване на архитектурната среда за достъп на деца с увреждания 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държавни училища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РУО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Директори на училищата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lastRenderedPageBreak/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11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Националната програма  „Осигуряване на съвременна, </w:t>
            </w:r>
            <w:r w:rsidRPr="003B11E9">
              <w:rPr>
                <w:rFonts w:ascii="Times New Roman" w:hAnsi="Times New Roman"/>
                <w:sz w:val="24"/>
                <w:szCs w:val="24"/>
              </w:rPr>
              <w:lastRenderedPageBreak/>
              <w:t>сигурна и достъпна образователна среда“,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Изградени съоръжения за достъпна архитектурна среда на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ученици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с увреждания: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Поетапно проектиране и изграждане на достъпна архитектурна среда 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държавни училища 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. Осигуряване на достъпна архитектурна среда на деца в общински училища, на територията на община Русе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Подобряване на архитектурната среда за достъп на деца с увреждания в общински училища.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Общински училища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ОУ „В. Априлов“-Русе 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СУЕЕ „Св. К. К. Философ“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Национална програма „Красива България“ и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съфинанси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ране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от Община Русе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Изградени съоръжения за достъпна архитектурна среда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Изграждане на асансьор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ОУ „В. Априлов“-Русе и СУЕЕ „Св. К. К. Философ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11E9">
              <w:rPr>
                <w:rFonts w:ascii="Times New Roman" w:hAnsi="Times New Roman"/>
                <w:sz w:val="24"/>
                <w:szCs w:val="24"/>
              </w:rPr>
              <w:t>ДГ "Слънце" - гр. Русе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Националния план за възстановяване и устойчивост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45A41">
              <w:rPr>
                <w:rFonts w:ascii="Times New Roman" w:hAnsi="Times New Roman"/>
                <w:sz w:val="24"/>
                <w:szCs w:val="24"/>
              </w:rPr>
              <w:t xml:space="preserve">звършване на строително-ремонтни дейности, внедряване на мерки за енергийна </w:t>
            </w:r>
            <w:r w:rsidRPr="00745A41">
              <w:rPr>
                <w:rFonts w:ascii="Times New Roman" w:hAnsi="Times New Roman"/>
                <w:sz w:val="24"/>
                <w:szCs w:val="24"/>
              </w:rPr>
              <w:lastRenderedPageBreak/>
              <w:t>ефективност, изграждане на достъпна среда и обособяване на STEM пространства в ДГ "Слънце" - гр. Русе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ОУ „Отец Паисий“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Националния план за възстановяване и устойчивост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45A41">
              <w:rPr>
                <w:rFonts w:ascii="Times New Roman" w:hAnsi="Times New Roman"/>
                <w:sz w:val="24"/>
                <w:szCs w:val="24"/>
              </w:rPr>
              <w:t>звършване на строително-ремонтни дейности, внедряване на мерки за енергийна ефективност, изграждане на достъпна среда и обособяване на STEM пространства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ПГСС „Анг</w:t>
            </w:r>
            <w:r>
              <w:rPr>
                <w:rFonts w:ascii="Times New Roman" w:hAnsi="Times New Roman"/>
                <w:sz w:val="24"/>
                <w:szCs w:val="24"/>
              </w:rPr>
              <w:t>ел Кънчев“ - Образцов Чифлик“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745A41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Националния план за възстановяване и устойчивост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Извършване на </w:t>
            </w:r>
            <w:r w:rsidRPr="00745A41">
              <w:rPr>
                <w:rFonts w:ascii="Times New Roman" w:hAnsi="Times New Roman"/>
                <w:sz w:val="24"/>
                <w:szCs w:val="24"/>
              </w:rPr>
              <w:t xml:space="preserve">основен ремонт, в това число и прилагане на мерки за енергийна ефективност и осигуряване на достъпна </w:t>
            </w:r>
            <w:r w:rsidRPr="00745A41">
              <w:rPr>
                <w:rFonts w:ascii="Times New Roman" w:hAnsi="Times New Roman"/>
                <w:sz w:val="24"/>
                <w:szCs w:val="24"/>
              </w:rPr>
              <w:lastRenderedPageBreak/>
              <w:t>архитектурна среда.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/>
                <w:sz w:val="24"/>
                <w:szCs w:val="24"/>
              </w:rPr>
              <w:t>житие за средношколци, гр. Русе.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745A41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Националния план за възстановяване и устойчивост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A41">
              <w:rPr>
                <w:rFonts w:ascii="Times New Roman" w:hAnsi="Times New Roman"/>
                <w:sz w:val="24"/>
                <w:szCs w:val="24"/>
              </w:rPr>
              <w:t>Осигуряване на условия за качествена образователна среда чрез извършване на строително-ремонтни дейности, внедряване на мерки за енергийна ефективност, изграждане на достъпна среда в Обще</w:t>
            </w:r>
            <w:r>
              <w:rPr>
                <w:rFonts w:ascii="Times New Roman" w:hAnsi="Times New Roman"/>
                <w:sz w:val="24"/>
                <w:szCs w:val="24"/>
              </w:rPr>
              <w:t>житие за средношколци, гр. Русе.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Осигуряване на достъпна архитектурна среда на деца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младежи в младежки центрове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в общински училища, на територията на община Русе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Pr="00745A41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Pr="00745A41">
              <w:rPr>
                <w:rFonts w:ascii="Times New Roman" w:hAnsi="Times New Roman"/>
                <w:sz w:val="24"/>
                <w:szCs w:val="24"/>
              </w:rPr>
              <w:t>„Изграждане</w:t>
            </w:r>
            <w:proofErr w:type="spellEnd"/>
            <w:r w:rsidRPr="00745A41">
              <w:rPr>
                <w:rFonts w:ascii="Times New Roman" w:hAnsi="Times New Roman"/>
                <w:sz w:val="24"/>
                <w:szCs w:val="24"/>
              </w:rPr>
              <w:t xml:space="preserve"> на Международен младежки център – Русе“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Извършване на </w:t>
            </w:r>
            <w:r w:rsidRPr="00745A41">
              <w:rPr>
                <w:rFonts w:ascii="Times New Roman" w:hAnsi="Times New Roman"/>
                <w:sz w:val="24"/>
                <w:szCs w:val="24"/>
              </w:rPr>
              <w:t>основен ремонт на сградата, както и вътрешно реновиране и преустройство</w:t>
            </w:r>
            <w:r>
              <w:rPr>
                <w:rFonts w:ascii="Times New Roman" w:hAnsi="Times New Roman"/>
                <w:sz w:val="24"/>
                <w:szCs w:val="24"/>
              </w:rPr>
              <w:t>, осигурена достъпна среда.</w:t>
            </w: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sz w:val="24"/>
                <w:szCs w:val="24"/>
              </w:rPr>
              <w:t xml:space="preserve">ПРИОРИТЕТ 4: Направление „Социални услуги и дейности“ 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Оперативна цел: Осигуряване на достъпна архитектурна среда и равен достъп до социални услуги и социални дейности на гражданите, с цел повишаване качеството на живот и социално включване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Източник 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.Осигуряване на достъпна архитектурна среда в социални услуги-</w:t>
            </w:r>
            <w:proofErr w:type="spellStart"/>
            <w:r w:rsidRPr="00915F80">
              <w:rPr>
                <w:rFonts w:ascii="Times New Roman" w:hAnsi="Times New Roman"/>
                <w:sz w:val="24"/>
                <w:szCs w:val="24"/>
              </w:rPr>
              <w:t>резидентна</w:t>
            </w:r>
            <w:proofErr w:type="spellEnd"/>
            <w:r w:rsidRPr="00915F80">
              <w:rPr>
                <w:rFonts w:ascii="Times New Roman" w:hAnsi="Times New Roman"/>
                <w:sz w:val="24"/>
                <w:szCs w:val="24"/>
              </w:rPr>
              <w:t xml:space="preserve"> грижа.</w:t>
            </w:r>
            <w:r w:rsidRPr="00915F8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Насърчаване на работодатели да създават работни места за групи в неравностойно положение на пазара на труда.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F044B" w:rsidRPr="00915F80" w:rsidRDefault="00AF044B" w:rsidP="00E67947">
            <w:pPr>
              <w:spacing w:after="0" w:line="240" w:lineRule="auto"/>
              <w:ind w:right="-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1.1. ДСХ „Възраждане“-Русе.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Във връзка с преструктуриране на услугата, поддържане и обновяване на достъпна архитектурна среда за гражданите-потребители на услугите в ДСХ „Възраждане“.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ДСХ „Възраждане“-Русе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НПВУ 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Основен ремонт и реформиране на ДСХ-изграждане на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достъпната среда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ind w:right="-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1.2. Дом за пълнолетни лица с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Деменция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„Приста“-Русе /ДПЛД/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ДПЛД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Проектиране и обновяване на достъпната среда на ДПЛД.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1.3. Дом за пълнолетни лица с физически увреждания „Милосърдие“-Русе./ДПЛФУ/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Директор на ДПЛФУ-Русе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Финансиране по проекти на ЕСФ и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. Проектиране и обновяване на достъпната среда на ДПЛФУ.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1.4 Осигуряване на достъпна архитектурна среда в други социални услуги, където няма изградена такава.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Доставчици/директори на социалните услуги 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Изградени съоръжения за достъпна архитектурна среда на гражданите с увреждания в социалните услуги: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 Поетапно проектиране и обновяване на достъпната среда на социалните услуги.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Сдружение „Център Динамика“-</w:t>
            </w:r>
            <w:r w:rsidRPr="00745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Кризисен център за 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жертва на домашно насилие или трафик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Изградени съоръжения за достъпна архитектурна среда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1D344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ЦПЗ Русе ЕООД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„Център за настаняване от семеен тип за пълнолетни лица с </w:t>
            </w: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психични разстройства“ са ситуирани в двора на ЦПЗ – Русе ЕООД, бул. „Тутракан“ № 20 на  3 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lastRenderedPageBreak/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Финансиране по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проекти на ЕСФ и 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</w:t>
            </w:r>
            <w:r w:rsidRPr="004D0B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онтира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 на </w:t>
            </w:r>
            <w:r w:rsidRPr="004D0B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платформа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СНЦ „</w:t>
            </w:r>
            <w:proofErr w:type="spellStart"/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Еквилибриум</w:t>
            </w:r>
            <w:proofErr w:type="spellEnd"/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“: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F77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ЦНСТМУ „Надежда“ 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F77356">
              <w:rPr>
                <w:rFonts w:ascii="Times New Roman" w:hAnsi="Times New Roman"/>
                <w:color w:val="000000"/>
                <w:sz w:val="24"/>
                <w:szCs w:val="24"/>
              </w:rPr>
              <w:t>ЦНСТМУ „Любов“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AF044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ЦНСТДМУ „Розовата къща“;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AF044B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КСУДС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lastRenderedPageBreak/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Финансиране по проекти на ЕСФ и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Осигуряване на </w:t>
            </w:r>
            <w:r w:rsidRPr="00F77356">
              <w:rPr>
                <w:rFonts w:ascii="Times New Roman" w:hAnsi="Times New Roman"/>
                <w:color w:val="000000"/>
                <w:sz w:val="24"/>
                <w:szCs w:val="24"/>
              </w:rPr>
              <w:t>дост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ъпни места за паркиране на два</w:t>
            </w:r>
            <w:r w:rsidRPr="00F77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служебни автомобила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Подменя</w:t>
            </w:r>
            <w:r w:rsidRPr="00F773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парапетите на стълбището с по-качествени и изработени от здрав материал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Изграждане на авариен изход от втория етаж на сградите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Изграждане на авариен изход за потребителите;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Проучване на възможност за ползване на асансьора само от служители на услугата.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ЦСРИН-незрящи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Подмяна на нова подова настилка.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Сдружение „Дете и пространство“-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1D3442">
              <w:rPr>
                <w:rFonts w:ascii="Times New Roman" w:hAnsi="Times New Roman"/>
                <w:color w:val="000000"/>
                <w:sz w:val="24"/>
                <w:szCs w:val="24"/>
              </w:rPr>
              <w:t>ДЦДМУ Мечо пух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Pr="001D3442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ЦНСТДМУ „Вяра“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Изграждане на асансьор за колички за придвижване до втори етаж;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входа, на тротоара подновяване на разрушен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наклон 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количкитие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Сдружение ЦККТ  „Решения“ –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Дневен център</w:t>
            </w:r>
            <w:r w:rsidRPr="006803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пълнолетни лица с увреждания“ с адрес гр. Русе, бул. Тутракан №20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790BDC">
              <w:rPr>
                <w:rFonts w:ascii="Times New Roman" w:hAnsi="Times New Roman"/>
                <w:iCs/>
                <w:sz w:val="24"/>
                <w:szCs w:val="24"/>
              </w:rPr>
              <w:t>акупуване на мобилно устройство за изчакване на стълби за инвалидни колички.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790BDC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Осигуряване на достъпна архитектурна среда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Общинско предприятие „Обреден дом“-Русе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D29C8">
              <w:rPr>
                <w:rFonts w:ascii="Times New Roman" w:hAnsi="Times New Roman"/>
                <w:color w:val="000000"/>
                <w:sz w:val="24"/>
                <w:szCs w:val="24"/>
              </w:rPr>
              <w:t>Гробищен парк „Чародейка“  и в Сватбения дом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Общинско предприятие „Обреден дом“-Русе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Държавно делегиран бюджет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МТСП.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Изграждане на достъпна среда.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ПРИОРИТЕТ 5 –</w:t>
            </w:r>
            <w:r w:rsidRPr="00915F8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Направление „Култура“: Достъпна архитектурна среда в о</w:t>
            </w:r>
            <w:r w:rsidRPr="00915F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бщински обекти/исторически сгради, свързани с култура, история и изкуство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Оперативна цел: Осигуряване правата на гражданите, за достъп до културни и исторически сгради и центрове и участие в културния живот</w:t>
            </w:r>
          </w:p>
        </w:tc>
      </w:tr>
      <w:tr w:rsidR="00AF044B" w:rsidRPr="00915F80" w:rsidTr="00E67947">
        <w:trPr>
          <w:gridAfter w:val="1"/>
          <w:wAfter w:w="18" w:type="dxa"/>
          <w:trHeight w:val="440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Източник 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1.Осигуряване на гражданите с увреждания на достъпна архитектурна среда в общинските културно-исторически обекти и центрове, на територията на община Русе.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Регионална библиотека „Любен Каравелов“-Русе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Директор на РБ „Любен Каравелов“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2F61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МК.</w:t>
            </w:r>
          </w:p>
        </w:tc>
        <w:tc>
          <w:tcPr>
            <w:tcW w:w="1880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2F61">
              <w:rPr>
                <w:rFonts w:ascii="Times New Roman" w:hAnsi="Times New Roman"/>
                <w:iCs/>
                <w:sz w:val="24"/>
                <w:szCs w:val="24"/>
              </w:rPr>
              <w:t xml:space="preserve">1. Изграждане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изход на</w:t>
            </w:r>
            <w:r w:rsidRPr="00832F61">
              <w:rPr>
                <w:rFonts w:ascii="Times New Roman" w:hAnsi="Times New Roman"/>
                <w:iCs/>
                <w:sz w:val="24"/>
                <w:szCs w:val="24"/>
              </w:rPr>
              <w:t xml:space="preserve"> киносалон.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1.3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. Русенска художествена галерия /РХГ/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Директор на РХГ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-202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МК.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 Поставяне на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тактилни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предупредителни ленти;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2. Реновиране на рампата и снабдяване с платформен подемник/верижен транспортьор;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3. Изграждане на вертикален платформен подемник (платформен асансьор в </w:t>
            </w:r>
            <w:proofErr w:type="spellStart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междустълбищното</w:t>
            </w:r>
            <w:proofErr w:type="spellEnd"/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пространство) и санитарни възли.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790BDC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Народно Читалище „З. Стоянов“-Русе</w:t>
            </w: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Ръководител НЧ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-202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Финансиране по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проекти на ЕСФ и програми на МК.</w:t>
            </w:r>
          </w:p>
        </w:tc>
        <w:tc>
          <w:tcPr>
            <w:tcW w:w="1880" w:type="dxa"/>
            <w:shd w:val="clear" w:color="auto" w:fill="auto"/>
          </w:tcPr>
          <w:p w:rsidR="00AF044B" w:rsidRPr="00832F61" w:rsidRDefault="00AF044B" w:rsidP="00E679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</w:t>
            </w: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зграждане на асансьор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790BDC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Народно </w:t>
            </w: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Читалище „В. Левски-“.</w:t>
            </w:r>
          </w:p>
          <w:p w:rsidR="00AF044B" w:rsidRPr="00790BDC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Ръководител НЧ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-202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 на МК.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90BDC">
              <w:rPr>
                <w:rFonts w:ascii="Times New Roman" w:hAnsi="Times New Roman"/>
                <w:color w:val="000000"/>
                <w:sz w:val="24"/>
                <w:szCs w:val="24"/>
              </w:rPr>
              <w:t>зграждане на рампа с парапет</w:t>
            </w:r>
          </w:p>
        </w:tc>
      </w:tr>
      <w:tr w:rsidR="00AF044B" w:rsidRPr="00915F80" w:rsidTr="00E67947">
        <w:trPr>
          <w:gridAfter w:val="1"/>
          <w:wAfter w:w="18" w:type="dxa"/>
          <w:trHeight w:val="2363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2. Осигуряване на достъпна архитектурна среда на други общински сгради и обекти с обществено предназначение, които не са предоставени за управление на други организации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pStyle w:val="23"/>
              <w:spacing w:after="0" w:line="240" w:lineRule="auto"/>
              <w:rPr>
                <w:b/>
              </w:rPr>
            </w:pPr>
            <w:r w:rsidRPr="00915F80">
              <w:rPr>
                <w:b/>
              </w:rPr>
              <w:t>ПРИОРИТЕТ 6 –</w:t>
            </w:r>
            <w:r w:rsidRPr="00915F80">
              <w:rPr>
                <w:b/>
                <w:bCs/>
              </w:rPr>
              <w:t xml:space="preserve"> Направление „Транспорт“- </w:t>
            </w:r>
            <w:r w:rsidRPr="00915F80">
              <w:rPr>
                <w:rFonts w:eastAsia="Calibri"/>
                <w:b/>
                <w:color w:val="000000"/>
              </w:rPr>
              <w:t xml:space="preserve">Комунални дейности и услуги. Транспортна </w:t>
            </w:r>
            <w:r w:rsidRPr="00915F80">
              <w:rPr>
                <w:b/>
              </w:rPr>
              <w:t xml:space="preserve"> инфраструктура</w:t>
            </w:r>
          </w:p>
          <w:p w:rsidR="00AF044B" w:rsidRPr="00915F80" w:rsidRDefault="00AF044B" w:rsidP="00E67947">
            <w:pPr>
              <w:pStyle w:val="23"/>
              <w:spacing w:after="0" w:line="240" w:lineRule="auto"/>
              <w:rPr>
                <w:iCs/>
              </w:rPr>
            </w:pPr>
            <w:r w:rsidRPr="00915F80">
              <w:rPr>
                <w:b/>
                <w:i/>
              </w:rPr>
              <w:t>Оперативна цел: Създаване на достъпна транспортна среда на гражданите и правото им на свободно придвижване до услуги и обекти с обществено значение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</w:t>
            </w:r>
          </w:p>
        </w:tc>
        <w:tc>
          <w:tcPr>
            <w:tcW w:w="1701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Източник 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 Осигуряване на достъпна архитектурна среда на гражданите в комуналните дейности и услуги, на територията на община Русе. 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1.1 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Архитектурен достъп на гражданите по улици, квартали и булеварди, подлези и надлези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на територията на община Русе.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Проектиране и поетапно изграждане на съоръжения за достъпна архитектурна среда на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гражданите с увреждания по улици, квартали и булеварди, подлези и надлези, на територията на община Русе.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Актуализиране на ПУП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1.2. Достъпна транспортна мрежа за гражданите: достъпен градски и междуградски транспорт.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Закупуване на нови автобуси при необходимост 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програми..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Проектиране и поетапно изграждане на съоръжения за достъпна архитектурна среда на гражданите с увреждания в транспортните средства, на територията на община Русе.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1.3. Подобряване достъпа на хора с увреждания до зоните за почасово платено паркиране и паркинги-общинска собственост;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-2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Безплатно издаване на карти за паркиране на хора с трайни увреждания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Повишаване информираността на гражданите за паркиране-безплатни карти за паркиране.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1.4. Предоставяне право на паркиране на индивидуално паркомясто пред дома.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sz w:val="24"/>
                <w:szCs w:val="24"/>
              </w:rPr>
              <w:t>Обозначаване на 1 брой паркомясто на стойност 280 лева без ДДС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Повишаване информираността на гражданите за паркиране и осигуряване на специални паркоместа пред блоковете/жилищата на гражданите.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Поставяне на табели за паркиране на лица с увреждания.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1.5. Достъпна форма за актуална информация на гражданите, на територията на община Русе;</w:t>
            </w: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Финансиране по проекти на ЕСФ и програми.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Общински бюджет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Съставяне и публикуване в сайта на община Русе и на други публични места /Автогара, Централна ЖП гара/ 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Актуална план-схема за придвижване на лица с увреждания до най-важните </w:t>
            </w: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обекти и услуги в гр. Русе: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 Автогара, ЖП гара, УМБАЛ „Канев“ АД Русе; РЗИ, ОДМВР, НАП, ДСП и др. важни институции.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1.5 Подобряване средата на гр. Русе</w:t>
            </w:r>
          </w:p>
        </w:tc>
        <w:tc>
          <w:tcPr>
            <w:tcW w:w="2268" w:type="dxa"/>
            <w:shd w:val="clear" w:color="auto" w:fill="auto"/>
          </w:tcPr>
          <w:p w:rsidR="00AF044B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Община Русе 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Гюргево, Румъния</w:t>
            </w: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Default="00AF044B" w:rsidP="00E67947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Програмата за трансгранично сътрудничество “</w:t>
            </w:r>
            <w:proofErr w:type="spellStart"/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Interreg</w:t>
            </w:r>
            <w:proofErr w:type="spellEnd"/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 xml:space="preserve"> VI-A Румъния — България 2021-2027 г.“.</w:t>
            </w: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Проект: „</w:t>
            </w:r>
            <w:proofErr w:type="spellStart"/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ReNature</w:t>
            </w:r>
            <w:proofErr w:type="spellEnd"/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, Зелено моделиране на градски зони, създаване на нови системи за отдих и забавления на открито“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Изграждане на </w:t>
            </w:r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парк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r w:rsidRPr="00583112">
              <w:rPr>
                <w:rFonts w:ascii="Times New Roman" w:hAnsi="Times New Roman"/>
                <w:iCs/>
                <w:sz w:val="24"/>
                <w:szCs w:val="24"/>
              </w:rPr>
              <w:t>естествени и екологосъобразни материали, като средата ще бъде достъпна за хора с увреждания и майки с детски колички.</w:t>
            </w:r>
          </w:p>
        </w:tc>
      </w:tr>
      <w:tr w:rsidR="00AF044B" w:rsidRPr="00915F80" w:rsidTr="00E67947">
        <w:tc>
          <w:tcPr>
            <w:tcW w:w="15415" w:type="dxa"/>
            <w:gridSpan w:val="8"/>
            <w:shd w:val="clear" w:color="auto" w:fill="auto"/>
          </w:tcPr>
          <w:p w:rsidR="00AF044B" w:rsidRPr="00915F80" w:rsidRDefault="00AF044B" w:rsidP="00E67947">
            <w:pPr>
              <w:pStyle w:val="23"/>
              <w:spacing w:after="0" w:line="240" w:lineRule="auto"/>
              <w:rPr>
                <w:b/>
                <w:bCs/>
              </w:rPr>
            </w:pPr>
            <w:r w:rsidRPr="00915F80">
              <w:rPr>
                <w:b/>
              </w:rPr>
              <w:t>ПРИОРИТЕТ 7 –</w:t>
            </w:r>
            <w:r w:rsidRPr="00915F80">
              <w:rPr>
                <w:b/>
                <w:bCs/>
              </w:rPr>
              <w:t xml:space="preserve"> Направление „Жилища“. Достъпна архитектурна среда в жилищата и блоковете за гражданите с увреждания</w:t>
            </w:r>
          </w:p>
          <w:p w:rsidR="00AF044B" w:rsidRPr="00915F80" w:rsidRDefault="00AF044B" w:rsidP="00E67947">
            <w:pPr>
              <w:pStyle w:val="23"/>
              <w:spacing w:after="0" w:line="240" w:lineRule="auto"/>
              <w:rPr>
                <w:iCs/>
              </w:rPr>
            </w:pPr>
            <w:r w:rsidRPr="00915F80">
              <w:rPr>
                <w:b/>
                <w:bCs/>
                <w:i/>
              </w:rPr>
              <w:t>Оп</w:t>
            </w:r>
            <w:r w:rsidRPr="00915F80">
              <w:rPr>
                <w:b/>
                <w:i/>
              </w:rPr>
              <w:t>еративна цел: Създаване на достъпна жилищна среда на гражданите и правото им на свободно придвижване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Мярка</w:t>
            </w:r>
          </w:p>
        </w:tc>
        <w:tc>
          <w:tcPr>
            <w:tcW w:w="3142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Дейности</w:t>
            </w:r>
          </w:p>
        </w:tc>
        <w:tc>
          <w:tcPr>
            <w:tcW w:w="2268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Отговорни институции и/или лица</w:t>
            </w:r>
          </w:p>
        </w:tc>
        <w:tc>
          <w:tcPr>
            <w:tcW w:w="1701" w:type="dxa"/>
            <w:vMerge w:val="restart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Времеви период</w:t>
            </w:r>
          </w:p>
        </w:tc>
        <w:tc>
          <w:tcPr>
            <w:tcW w:w="5083" w:type="dxa"/>
            <w:gridSpan w:val="3"/>
            <w:shd w:val="clear" w:color="auto" w:fill="A6A6A6"/>
            <w:vAlign w:val="center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Финансиране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Прогнозна</w:t>
            </w:r>
            <w:r w:rsidRPr="00B375C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стойност</w:t>
            </w:r>
          </w:p>
        </w:tc>
        <w:tc>
          <w:tcPr>
            <w:tcW w:w="1502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Източник </w:t>
            </w:r>
          </w:p>
        </w:tc>
        <w:tc>
          <w:tcPr>
            <w:tcW w:w="1880" w:type="dxa"/>
            <w:shd w:val="clear" w:color="auto" w:fill="A6A6A6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b/>
                <w:iCs/>
                <w:sz w:val="24"/>
                <w:szCs w:val="24"/>
              </w:rPr>
              <w:t>Индикатори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 xml:space="preserve">1.Осигуряване на достъпна архитектурна среда на гражданите в жилища,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блокове и фамилни къщи, на територията на община Русе. </w:t>
            </w: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1.1 </w:t>
            </w:r>
            <w:r w:rsidRPr="00915F80">
              <w:rPr>
                <w:rFonts w:ascii="Times New Roman" w:hAnsi="Times New Roman"/>
                <w:sz w:val="24"/>
                <w:szCs w:val="24"/>
              </w:rPr>
              <w:t>Архитектурен достъп на гражданите до домовете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Домоуправители по ЗУЕС;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Физически лица чрез регистрирани Сдружения.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lastRenderedPageBreak/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Собствено финансиране;</w:t>
            </w:r>
          </w:p>
          <w:p w:rsidR="00AF044B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Финансиране по проекти на ЕСФ и програми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на МТСП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AF044B" w:rsidRPr="00C62468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62468">
              <w:rPr>
                <w:rFonts w:ascii="Times New Roman" w:hAnsi="Times New Roman"/>
                <w:color w:val="000000"/>
                <w:sz w:val="24"/>
                <w:szCs w:val="24"/>
              </w:rPr>
              <w:t>Национална програма за изграждане на достъпна жилищна среда и осигуряване на условия за лична мобилност на хора с увреждания.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Проектиране и поетапно изграждане на съоръжения за </w:t>
            </w: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достъпна архитектурна среда на гражданите с увреждания до домовете си.</w:t>
            </w:r>
          </w:p>
        </w:tc>
      </w:tr>
      <w:tr w:rsidR="00AF044B" w:rsidRPr="00915F80" w:rsidTr="00E67947">
        <w:trPr>
          <w:gridAfter w:val="1"/>
          <w:wAfter w:w="18" w:type="dxa"/>
        </w:trPr>
        <w:tc>
          <w:tcPr>
            <w:tcW w:w="3203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2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Домоуправители по ЗУЕС;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Физически лица чрез регистрирани Сдружения.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15F80">
              <w:rPr>
                <w:rFonts w:ascii="Times New Roman" w:hAnsi="Times New Roman"/>
                <w:iCs/>
                <w:sz w:val="24"/>
                <w:szCs w:val="24"/>
              </w:rPr>
              <w:t>Община Русе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AF044B" w:rsidRPr="00915F80" w:rsidRDefault="00AF044B" w:rsidP="00E6794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>2024-2027</w:t>
            </w:r>
            <w:r w:rsidRPr="00915F80">
              <w:rPr>
                <w:rFonts w:ascii="Times New Roman" w:eastAsia="Times New Roman" w:hAnsi="Times New Roman"/>
                <w:noProof/>
                <w:sz w:val="24"/>
                <w:szCs w:val="24"/>
                <w:lang w:eastAsia="bg-BG"/>
              </w:rPr>
              <w:t xml:space="preserve"> г.</w:t>
            </w:r>
          </w:p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02" w:type="dxa"/>
            <w:shd w:val="clear" w:color="auto" w:fill="auto"/>
          </w:tcPr>
          <w:p w:rsidR="00AF044B" w:rsidRPr="00C62468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 </w:t>
            </w:r>
            <w:r w:rsidRPr="006D29C8">
              <w:rPr>
                <w:rFonts w:ascii="Times New Roman" w:hAnsi="Times New Roman"/>
                <w:color w:val="000000"/>
                <w:sz w:val="24"/>
                <w:szCs w:val="24"/>
              </w:rPr>
              <w:t>„Подкрепа за устойчиво енергийно обновяване на жилищния сграден фонд - етап I"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-МРРБ</w:t>
            </w:r>
          </w:p>
        </w:tc>
        <w:tc>
          <w:tcPr>
            <w:tcW w:w="1880" w:type="dxa"/>
            <w:shd w:val="clear" w:color="auto" w:fill="auto"/>
          </w:tcPr>
          <w:p w:rsidR="00AF044B" w:rsidRPr="00915F80" w:rsidRDefault="00AF044B" w:rsidP="00E67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Саниране на </w:t>
            </w:r>
            <w:r w:rsidRPr="006D29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седем жилищни блока в Русе, за които са предвидени мерки за осигуряване на достъпна среда;</w:t>
            </w:r>
          </w:p>
        </w:tc>
      </w:tr>
    </w:tbl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F044B" w:rsidRPr="00915F80" w:rsidSect="00B71A50">
          <w:pgSz w:w="16838" w:h="11906" w:orient="landscape"/>
          <w:pgMar w:top="1418" w:right="1418" w:bottom="1418" w:left="1134" w:header="709" w:footer="709" w:gutter="0"/>
          <w:cols w:space="708"/>
        </w:sectPr>
      </w:pPr>
    </w:p>
    <w:p w:rsidR="00AF044B" w:rsidRPr="00915F80" w:rsidRDefault="00AF044B" w:rsidP="00AF04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lastRenderedPageBreak/>
        <w:t>V. ОЧАКВАНИ РЕЗУЛТАТИ: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Реализирането на заложените дейности и и</w:t>
      </w:r>
      <w:r w:rsidRPr="00915F80">
        <w:rPr>
          <w:rFonts w:ascii="Times New Roman" w:hAnsi="Times New Roman"/>
          <w:sz w:val="24"/>
          <w:szCs w:val="24"/>
        </w:rPr>
        <w:t xml:space="preserve">зпълнение на целите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915F80">
        <w:rPr>
          <w:rFonts w:ascii="Times New Roman" w:hAnsi="Times New Roman"/>
          <w:sz w:val="24"/>
          <w:szCs w:val="24"/>
        </w:rPr>
        <w:t xml:space="preserve">Общинската </w:t>
      </w:r>
      <w:r>
        <w:rPr>
          <w:rFonts w:ascii="Times New Roman" w:hAnsi="Times New Roman"/>
          <w:sz w:val="24"/>
          <w:szCs w:val="24"/>
        </w:rPr>
        <w:t>програмата за осигуряване на достъпна архитектурна среда 2024-2027 г.,</w:t>
      </w:r>
      <w:r w:rsidRPr="00915F80">
        <w:rPr>
          <w:rFonts w:ascii="Times New Roman" w:hAnsi="Times New Roman"/>
          <w:sz w:val="24"/>
          <w:szCs w:val="24"/>
        </w:rPr>
        <w:t xml:space="preserve"> ще доведе до:</w:t>
      </w:r>
    </w:p>
    <w:p w:rsidR="00AF044B" w:rsidRPr="00915F80" w:rsidRDefault="00AF044B" w:rsidP="00AF044B">
      <w:pPr>
        <w:pStyle w:val="Default"/>
        <w:numPr>
          <w:ilvl w:val="0"/>
          <w:numId w:val="12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 xml:space="preserve">Подобряване на </w:t>
      </w:r>
      <w:r>
        <w:rPr>
          <w:color w:val="auto"/>
        </w:rPr>
        <w:t xml:space="preserve">градската среда и </w:t>
      </w:r>
      <w:r w:rsidRPr="00915F80">
        <w:rPr>
          <w:color w:val="auto"/>
        </w:rPr>
        <w:t>цялостното устойчиво градско развитие на Община Русе;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>
        <w:rPr>
          <w:color w:val="auto"/>
        </w:rPr>
        <w:t>Равен достъп</w:t>
      </w:r>
      <w:r w:rsidRPr="00915F80">
        <w:rPr>
          <w:color w:val="auto"/>
        </w:rPr>
        <w:t xml:space="preserve"> на гражданите </w:t>
      </w:r>
      <w:r>
        <w:rPr>
          <w:color w:val="auto"/>
        </w:rPr>
        <w:t>д</w:t>
      </w:r>
      <w:r w:rsidRPr="00915F80">
        <w:rPr>
          <w:color w:val="auto"/>
        </w:rPr>
        <w:t>о образователни, здравни, трудови, социални и културни услуги и дейности</w:t>
      </w:r>
      <w:r>
        <w:rPr>
          <w:color w:val="auto"/>
        </w:rPr>
        <w:t xml:space="preserve">, както и </w:t>
      </w:r>
      <w:r w:rsidRPr="00915F80">
        <w:rPr>
          <w:color w:val="auto"/>
        </w:rPr>
        <w:t>участие в обществения живот;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t>Повишаване информираността на обществото за толерантност и недопускане на дискриминация;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t>Подобряване на транспортната мрежа и цялата инфраструктура, свързана с придвижването на хората с увреждания.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color w:val="auto"/>
        </w:rPr>
      </w:pPr>
      <w:r w:rsidRPr="00915F80">
        <w:rPr>
          <w:color w:val="auto"/>
        </w:rPr>
        <w:t xml:space="preserve">Публикуване на план-схема за транспортна мрежа на община Русе, с най-важни обекти и значими услуги. 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>Стимулиране участието на граждани с увреждания във всички сфери на социално-икономическия живот и недопускане на изолация.</w:t>
      </w:r>
    </w:p>
    <w:p w:rsidR="00AF044B" w:rsidRPr="00915F80" w:rsidRDefault="00AF044B" w:rsidP="00AF044B">
      <w:pPr>
        <w:pStyle w:val="Default"/>
        <w:numPr>
          <w:ilvl w:val="0"/>
          <w:numId w:val="11"/>
        </w:numPr>
        <w:ind w:left="0" w:firstLine="709"/>
        <w:jc w:val="both"/>
        <w:rPr>
          <w:color w:val="auto"/>
        </w:rPr>
      </w:pPr>
      <w:r w:rsidRPr="00915F80">
        <w:rPr>
          <w:color w:val="auto"/>
        </w:rPr>
        <w:t>Спазване на българското и европейското законодателство, насочено към защита правата на гражданите с увреждания и осигуряване на пълноценен живот.</w:t>
      </w:r>
    </w:p>
    <w:p w:rsidR="00AF044B" w:rsidRPr="00915F80" w:rsidRDefault="00AF044B" w:rsidP="00AF044B">
      <w:pPr>
        <w:pStyle w:val="Default"/>
        <w:ind w:left="709"/>
        <w:jc w:val="both"/>
        <w:rPr>
          <w:color w:val="auto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F80">
        <w:rPr>
          <w:rFonts w:ascii="Times New Roman" w:hAnsi="Times New Roman"/>
          <w:b/>
          <w:sz w:val="24"/>
          <w:szCs w:val="24"/>
        </w:rPr>
        <w:tab/>
        <w:t>VІ. КОНТРОЛ И МОНИТОРИНГ НА ИЗПЪЛНЕНИЕТО: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М</w:t>
      </w:r>
      <w:r w:rsidRPr="00915F80">
        <w:rPr>
          <w:rFonts w:ascii="Times New Roman" w:hAnsi="Times New Roman"/>
          <w:sz w:val="24"/>
          <w:szCs w:val="24"/>
        </w:rPr>
        <w:t>ониторингът</w:t>
      </w:r>
      <w:r>
        <w:rPr>
          <w:rFonts w:ascii="Times New Roman" w:hAnsi="Times New Roman"/>
          <w:sz w:val="24"/>
          <w:szCs w:val="24"/>
        </w:rPr>
        <w:t>, контролът, к</w:t>
      </w:r>
      <w:r w:rsidRPr="00915F80">
        <w:rPr>
          <w:rFonts w:ascii="Times New Roman" w:hAnsi="Times New Roman"/>
          <w:sz w:val="24"/>
          <w:szCs w:val="24"/>
        </w:rPr>
        <w:t xml:space="preserve">оординацията и изпълнението на дейностите по настоящата Общинска Програма за достъпна архитектурна среда </w:t>
      </w: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t>2024</w:t>
      </w:r>
      <w:r w:rsidRPr="00915F80">
        <w:rPr>
          <w:rFonts w:ascii="Times New Roman" w:eastAsia="Times New Roman" w:hAnsi="Times New Roman"/>
          <w:noProof/>
          <w:sz w:val="24"/>
          <w:szCs w:val="24"/>
          <w:lang w:eastAsia="bg-BG"/>
        </w:rPr>
        <w:t>-202</w:t>
      </w: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t>7</w:t>
      </w:r>
      <w:r w:rsidRPr="00915F80">
        <w:rPr>
          <w:rFonts w:ascii="Times New Roman" w:eastAsia="Times New Roman" w:hAnsi="Times New Roman"/>
          <w:noProof/>
          <w:sz w:val="24"/>
          <w:szCs w:val="24"/>
          <w:lang w:eastAsia="bg-BG"/>
        </w:rPr>
        <w:t xml:space="preserve"> </w:t>
      </w:r>
      <w:r w:rsidRPr="00915F80">
        <w:rPr>
          <w:rFonts w:ascii="Times New Roman" w:hAnsi="Times New Roman"/>
          <w:sz w:val="24"/>
          <w:szCs w:val="24"/>
        </w:rPr>
        <w:t xml:space="preserve">ще се извършва от експертите на </w:t>
      </w:r>
      <w:r>
        <w:rPr>
          <w:rFonts w:ascii="Times New Roman" w:hAnsi="Times New Roman"/>
          <w:sz w:val="24"/>
          <w:szCs w:val="24"/>
        </w:rPr>
        <w:t>дирекция СЗД, о</w:t>
      </w:r>
      <w:r w:rsidRPr="00915F80">
        <w:rPr>
          <w:rFonts w:ascii="Times New Roman" w:hAnsi="Times New Roman"/>
          <w:sz w:val="24"/>
          <w:szCs w:val="24"/>
        </w:rPr>
        <w:t>бщина Русе.</w:t>
      </w:r>
    </w:p>
    <w:p w:rsidR="00AF044B" w:rsidRPr="00915F80" w:rsidRDefault="00AF044B" w:rsidP="00AF04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bg-BG"/>
        </w:rPr>
      </w:pPr>
      <w:r w:rsidRPr="00915F80">
        <w:rPr>
          <w:rFonts w:ascii="Times New Roman" w:hAnsi="Times New Roman"/>
          <w:sz w:val="24"/>
          <w:szCs w:val="24"/>
        </w:rPr>
        <w:t xml:space="preserve">Мониторингът на Общинската Програма за достъпна архитектурна среда </w:t>
      </w: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t>2024-2027</w:t>
      </w:r>
      <w:r w:rsidRPr="00915F80">
        <w:rPr>
          <w:rFonts w:ascii="Times New Roman" w:eastAsia="Times New Roman" w:hAnsi="Times New Roman"/>
          <w:noProof/>
          <w:sz w:val="24"/>
          <w:szCs w:val="24"/>
          <w:lang w:eastAsia="bg-BG"/>
        </w:rPr>
        <w:t xml:space="preserve"> </w:t>
      </w:r>
      <w:r w:rsidRPr="00915F80">
        <w:rPr>
          <w:rFonts w:ascii="Times New Roman" w:hAnsi="Times New Roman"/>
          <w:sz w:val="24"/>
          <w:szCs w:val="24"/>
        </w:rPr>
        <w:t>ще се осъществява чрез периодично, ежегодно събиране и анализиране на актуална информация от всички заинтересовани страни, както и съгласуване на мерките.</w:t>
      </w:r>
    </w:p>
    <w:p w:rsidR="00AF044B" w:rsidRPr="000A1C6D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A1C6D">
        <w:rPr>
          <w:rFonts w:ascii="Times New Roman" w:hAnsi="Times New Roman"/>
          <w:b/>
          <w:sz w:val="24"/>
          <w:szCs w:val="24"/>
          <w:u w:val="single"/>
        </w:rPr>
        <w:t>Основни методи на мониторинга са:</w:t>
      </w:r>
    </w:p>
    <w:p w:rsidR="00AF044B" w:rsidRPr="00915F80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sz w:val="24"/>
          <w:szCs w:val="24"/>
        </w:rPr>
        <w:t xml:space="preserve">Ежегодно изискване на информация по планираните дейности от отговорните лица и институции, анализиране на информацията и отчитане на изпълнението по приоритетите на Програмата в </w:t>
      </w:r>
      <w:proofErr w:type="spellStart"/>
      <w:r w:rsidRPr="00915F80">
        <w:rPr>
          <w:rFonts w:ascii="Times New Roman" w:hAnsi="Times New Roman"/>
          <w:i/>
          <w:sz w:val="24"/>
          <w:szCs w:val="24"/>
        </w:rPr>
        <w:t>Мониторингов</w:t>
      </w:r>
      <w:proofErr w:type="spellEnd"/>
      <w:r w:rsidRPr="00915F8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годишен </w:t>
      </w:r>
      <w:r w:rsidRPr="00915F80">
        <w:rPr>
          <w:rFonts w:ascii="Times New Roman" w:hAnsi="Times New Roman"/>
          <w:i/>
          <w:sz w:val="24"/>
          <w:szCs w:val="24"/>
        </w:rPr>
        <w:t>отчетен доклад</w:t>
      </w:r>
      <w:r w:rsidRPr="00915F80">
        <w:rPr>
          <w:rFonts w:ascii="Times New Roman" w:hAnsi="Times New Roman"/>
          <w:sz w:val="24"/>
          <w:szCs w:val="24"/>
        </w:rPr>
        <w:t xml:space="preserve"> </w:t>
      </w:r>
      <w:r w:rsidRPr="00915F80">
        <w:rPr>
          <w:rFonts w:ascii="Times New Roman" w:hAnsi="Times New Roman"/>
          <w:i/>
          <w:sz w:val="24"/>
          <w:szCs w:val="24"/>
        </w:rPr>
        <w:t>на община Русе</w:t>
      </w:r>
      <w:r w:rsidRPr="00915F80">
        <w:rPr>
          <w:rFonts w:ascii="Times New Roman" w:hAnsi="Times New Roman"/>
          <w:sz w:val="24"/>
          <w:szCs w:val="24"/>
        </w:rPr>
        <w:t xml:space="preserve">. </w:t>
      </w:r>
    </w:p>
    <w:p w:rsidR="00AF044B" w:rsidRPr="00915F80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sz w:val="24"/>
          <w:szCs w:val="24"/>
        </w:rPr>
        <w:t xml:space="preserve">Докладът се изготвя от експерти на община Русе, ангажирани с мониторинг, оценка и отчитането на дейностите по Общинската Програма за достъпна архитектурна среда </w:t>
      </w:r>
      <w:r>
        <w:rPr>
          <w:rFonts w:ascii="Times New Roman" w:hAnsi="Times New Roman"/>
          <w:sz w:val="24"/>
          <w:szCs w:val="24"/>
        </w:rPr>
        <w:t>2024-2027</w:t>
      </w:r>
      <w:r w:rsidRPr="00915F80">
        <w:rPr>
          <w:rFonts w:ascii="Times New Roman" w:hAnsi="Times New Roman"/>
          <w:sz w:val="24"/>
          <w:szCs w:val="24"/>
        </w:rPr>
        <w:t>.</w:t>
      </w:r>
    </w:p>
    <w:p w:rsidR="00AF044B" w:rsidRPr="00915F80" w:rsidRDefault="00AF044B" w:rsidP="00AF04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5F80">
        <w:rPr>
          <w:rFonts w:ascii="Times New Roman" w:hAnsi="Times New Roman"/>
          <w:sz w:val="24"/>
          <w:szCs w:val="24"/>
        </w:rPr>
        <w:t>Мониторинговият</w:t>
      </w:r>
      <w:proofErr w:type="spellEnd"/>
      <w:r w:rsidRPr="00915F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годишен </w:t>
      </w:r>
      <w:r w:rsidRPr="00915F80">
        <w:rPr>
          <w:rFonts w:ascii="Times New Roman" w:hAnsi="Times New Roman"/>
          <w:sz w:val="24"/>
          <w:szCs w:val="24"/>
        </w:rPr>
        <w:t xml:space="preserve">отчетен доклад се представя от кмета на община Русе пред Общинския съвет </w:t>
      </w:r>
      <w:r w:rsidRPr="00EB6144">
        <w:rPr>
          <w:rFonts w:ascii="Times New Roman" w:hAnsi="Times New Roman"/>
          <w:b/>
          <w:sz w:val="24"/>
          <w:szCs w:val="24"/>
        </w:rPr>
        <w:t>до 20 февруари на всяка следваща календарна година</w:t>
      </w:r>
      <w:r w:rsidRPr="00915F80">
        <w:rPr>
          <w:rFonts w:ascii="Times New Roman" w:hAnsi="Times New Roman"/>
          <w:sz w:val="24"/>
          <w:szCs w:val="24"/>
        </w:rPr>
        <w:t>.</w:t>
      </w: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5F80">
        <w:rPr>
          <w:rFonts w:ascii="Times New Roman" w:hAnsi="Times New Roman"/>
          <w:b/>
          <w:i/>
          <w:sz w:val="24"/>
          <w:szCs w:val="24"/>
        </w:rPr>
        <w:t>Забележка:</w:t>
      </w:r>
      <w:r w:rsidRPr="00915F80">
        <w:rPr>
          <w:rFonts w:ascii="Times New Roman" w:hAnsi="Times New Roman"/>
          <w:b/>
          <w:sz w:val="24"/>
          <w:szCs w:val="24"/>
        </w:rPr>
        <w:t xml:space="preserve"> </w:t>
      </w:r>
      <w:r w:rsidRPr="00915F80">
        <w:rPr>
          <w:rFonts w:ascii="Times New Roman" w:hAnsi="Times New Roman"/>
          <w:sz w:val="24"/>
          <w:szCs w:val="24"/>
        </w:rPr>
        <w:t>Общинската Програма за достъпна архитектурна среда</w:t>
      </w:r>
      <w:r>
        <w:rPr>
          <w:rFonts w:ascii="Times New Roman" w:hAnsi="Times New Roman"/>
          <w:sz w:val="24"/>
          <w:szCs w:val="24"/>
        </w:rPr>
        <w:t xml:space="preserve"> 2024-2027</w:t>
      </w:r>
      <w:r w:rsidRPr="00915F80">
        <w:rPr>
          <w:rFonts w:ascii="Times New Roman" w:hAnsi="Times New Roman"/>
          <w:sz w:val="24"/>
          <w:szCs w:val="24"/>
        </w:rPr>
        <w:t xml:space="preserve"> е отворен документ, който при промяна на важни обстоятелства може да се допълва и променя.</w:t>
      </w: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44B" w:rsidRPr="00642910" w:rsidRDefault="00AF044B" w:rsidP="00AF044B">
      <w:pPr>
        <w:tabs>
          <w:tab w:val="left" w:pos="9360"/>
        </w:tabs>
        <w:spacing w:after="0" w:line="240" w:lineRule="auto"/>
        <w:ind w:right="-131"/>
        <w:rPr>
          <w:rFonts w:ascii="Times New Roman" w:hAnsi="Times New Roman"/>
          <w:b/>
          <w:sz w:val="24"/>
          <w:szCs w:val="24"/>
        </w:rPr>
      </w:pPr>
      <w:r w:rsidRPr="00642910">
        <w:rPr>
          <w:rFonts w:ascii="Times New Roman" w:hAnsi="Times New Roman"/>
          <w:b/>
          <w:sz w:val="24"/>
          <w:szCs w:val="24"/>
        </w:rPr>
        <w:t xml:space="preserve">ЕНЧО </w:t>
      </w:r>
      <w:r>
        <w:rPr>
          <w:rFonts w:ascii="Times New Roman" w:hAnsi="Times New Roman"/>
          <w:b/>
          <w:sz w:val="24"/>
          <w:szCs w:val="24"/>
        </w:rPr>
        <w:t>ЕНЧЕВ</w:t>
      </w:r>
    </w:p>
    <w:p w:rsidR="00AF044B" w:rsidRDefault="00AF044B" w:rsidP="00AF044B">
      <w:pPr>
        <w:tabs>
          <w:tab w:val="left" w:pos="9360"/>
        </w:tabs>
        <w:spacing w:after="0" w:line="240" w:lineRule="auto"/>
        <w:ind w:right="-13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 </w:t>
      </w:r>
      <w:r w:rsidRPr="00642910">
        <w:rPr>
          <w:rFonts w:ascii="Times New Roman" w:hAnsi="Times New Roman"/>
          <w:i/>
          <w:sz w:val="24"/>
          <w:szCs w:val="24"/>
        </w:rPr>
        <w:t>Кмет на Община Русе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AF044B" w:rsidRPr="00642910" w:rsidRDefault="00AF044B" w:rsidP="00AF044B">
      <w:pPr>
        <w:tabs>
          <w:tab w:val="left" w:pos="9360"/>
        </w:tabs>
        <w:spacing w:after="0" w:line="240" w:lineRule="auto"/>
        <w:ind w:right="-13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съгласно Заповед № РД-01-1869/27.06.2024 г.</w:t>
      </w:r>
    </w:p>
    <w:p w:rsidR="00AF044B" w:rsidRPr="00642910" w:rsidRDefault="00AF044B" w:rsidP="00AF044B">
      <w:pPr>
        <w:tabs>
          <w:tab w:val="left" w:pos="9360"/>
        </w:tabs>
        <w:spacing w:after="0" w:line="240" w:lineRule="auto"/>
        <w:ind w:right="-131"/>
        <w:rPr>
          <w:rFonts w:ascii="Times New Roman" w:hAnsi="Times New Roman"/>
          <w:i/>
          <w:sz w:val="24"/>
          <w:szCs w:val="24"/>
          <w:lang w:val="en-US"/>
        </w:rPr>
      </w:pPr>
    </w:p>
    <w:p w:rsidR="00AF044B" w:rsidRPr="00D723C1" w:rsidRDefault="00AF044B" w:rsidP="00AF044B">
      <w:pPr>
        <w:spacing w:line="254" w:lineRule="auto"/>
      </w:pPr>
      <w:bookmarkStart w:id="0" w:name="_GoBack"/>
      <w:bookmarkEnd w:id="0"/>
    </w:p>
    <w:p w:rsidR="00AF044B" w:rsidRPr="00D723C1" w:rsidRDefault="00AF044B" w:rsidP="00AF044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F044B" w:rsidRPr="00915F80" w:rsidRDefault="00AF044B" w:rsidP="00AF044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F044B" w:rsidRPr="0015452E" w:rsidRDefault="00AF044B" w:rsidP="004007A1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i/>
          <w:sz w:val="24"/>
          <w:szCs w:val="24"/>
          <w:lang w:val="en-US"/>
        </w:rPr>
      </w:pPr>
    </w:p>
    <w:p w:rsidR="00A646BC" w:rsidRPr="00916FF4" w:rsidRDefault="00A646BC" w:rsidP="00140C40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A646BC" w:rsidRPr="00916FF4" w:rsidSect="00F54819">
      <w:footerReference w:type="default" r:id="rId12"/>
      <w:pgSz w:w="11906" w:h="16838"/>
      <w:pgMar w:top="851" w:right="1133" w:bottom="141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D3" w:rsidRDefault="00A000D3">
      <w:pPr>
        <w:spacing w:after="0" w:line="240" w:lineRule="auto"/>
      </w:pPr>
      <w:r>
        <w:separator/>
      </w:r>
    </w:p>
  </w:endnote>
  <w:endnote w:type="continuationSeparator" w:id="0">
    <w:p w:rsidR="00A000D3" w:rsidRDefault="00A00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bar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44B" w:rsidRDefault="00AF044B" w:rsidP="00784F4F">
    <w:pPr>
      <w:pStyle w:val="a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AF044B" w:rsidRDefault="00AF044B" w:rsidP="00784F4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44B" w:rsidRDefault="00AF044B" w:rsidP="00784F4F">
    <w:pPr>
      <w:pStyle w:val="a4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37</w:t>
    </w:r>
    <w:r>
      <w:rPr>
        <w:rStyle w:val="af3"/>
      </w:rPr>
      <w:fldChar w:fldCharType="end"/>
    </w:r>
  </w:p>
  <w:p w:rsidR="00AF044B" w:rsidRDefault="00AF044B" w:rsidP="00387043">
    <w:pPr>
      <w:pStyle w:val="a4"/>
      <w:tabs>
        <w:tab w:val="clear" w:pos="4536"/>
        <w:tab w:val="clear" w:pos="9072"/>
        <w:tab w:val="left" w:pos="3408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44B" w:rsidRDefault="00AF044B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F044B" w:rsidRDefault="00AF044B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77C" w:rsidRDefault="0096377C">
    <w:pPr>
      <w:pStyle w:val="a4"/>
    </w:pPr>
  </w:p>
  <w:p w:rsidR="0096377C" w:rsidRDefault="0096377C">
    <w:pPr>
      <w:pStyle w:val="a4"/>
    </w:pPr>
  </w:p>
  <w:p w:rsidR="0096377C" w:rsidRDefault="0096377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D3" w:rsidRDefault="00A000D3">
      <w:pPr>
        <w:spacing w:after="0" w:line="240" w:lineRule="auto"/>
      </w:pPr>
      <w:r>
        <w:separator/>
      </w:r>
    </w:p>
  </w:footnote>
  <w:footnote w:type="continuationSeparator" w:id="0">
    <w:p w:rsidR="00A000D3" w:rsidRDefault="00A00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3895124"/>
    <w:multiLevelType w:val="hybridMultilevel"/>
    <w:tmpl w:val="3F228C38"/>
    <w:lvl w:ilvl="0" w:tplc="53B6D962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9F4877"/>
    <w:multiLevelType w:val="multilevel"/>
    <w:tmpl w:val="2DA8E5A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4814C9"/>
    <w:multiLevelType w:val="hybridMultilevel"/>
    <w:tmpl w:val="B37E93E6"/>
    <w:lvl w:ilvl="0" w:tplc="F1BEB9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2876E43"/>
    <w:multiLevelType w:val="multilevel"/>
    <w:tmpl w:val="C5084B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2D0724C"/>
    <w:multiLevelType w:val="multilevel"/>
    <w:tmpl w:val="173E17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180ECE"/>
    <w:multiLevelType w:val="hybridMultilevel"/>
    <w:tmpl w:val="2BACBC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831A8"/>
    <w:multiLevelType w:val="multilevel"/>
    <w:tmpl w:val="5D60B24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  <w:i/>
      </w:rPr>
    </w:lvl>
  </w:abstractNum>
  <w:abstractNum w:abstractNumId="8" w15:restartNumberingAfterBreak="0">
    <w:nsid w:val="1DE05CFF"/>
    <w:multiLevelType w:val="hybridMultilevel"/>
    <w:tmpl w:val="207A41A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144EB"/>
    <w:multiLevelType w:val="hybridMultilevel"/>
    <w:tmpl w:val="E7041C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C5642"/>
    <w:multiLevelType w:val="multilevel"/>
    <w:tmpl w:val="C186B7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6C4D8F"/>
    <w:multiLevelType w:val="multilevel"/>
    <w:tmpl w:val="D2A488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316357"/>
    <w:multiLevelType w:val="multilevel"/>
    <w:tmpl w:val="BA106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32FF12EA"/>
    <w:multiLevelType w:val="multilevel"/>
    <w:tmpl w:val="B88E8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367735A7"/>
    <w:multiLevelType w:val="hybridMultilevel"/>
    <w:tmpl w:val="3E4092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B2323"/>
    <w:multiLevelType w:val="hybridMultilevel"/>
    <w:tmpl w:val="DAE06392"/>
    <w:lvl w:ilvl="0" w:tplc="06788662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DA94BDB"/>
    <w:multiLevelType w:val="hybridMultilevel"/>
    <w:tmpl w:val="C25488E6"/>
    <w:lvl w:ilvl="0" w:tplc="6DB05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35296"/>
    <w:multiLevelType w:val="multilevel"/>
    <w:tmpl w:val="C526E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  <w:b/>
        <w:i/>
        <w:color w:val="000000"/>
        <w:sz w:val="24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/>
        <w:i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i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i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b/>
        <w:i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i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b/>
        <w:i/>
        <w:color w:val="000000"/>
        <w:sz w:val="24"/>
      </w:rPr>
    </w:lvl>
  </w:abstractNum>
  <w:abstractNum w:abstractNumId="18" w15:restartNumberingAfterBreak="0">
    <w:nsid w:val="42614F58"/>
    <w:multiLevelType w:val="hybridMultilevel"/>
    <w:tmpl w:val="93DA83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C40FB"/>
    <w:multiLevelType w:val="multilevel"/>
    <w:tmpl w:val="6B24A7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6C40746"/>
    <w:multiLevelType w:val="hybridMultilevel"/>
    <w:tmpl w:val="26EEBC90"/>
    <w:lvl w:ilvl="0" w:tplc="F4B202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DE3212"/>
    <w:multiLevelType w:val="hybridMultilevel"/>
    <w:tmpl w:val="46D031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47792C"/>
    <w:multiLevelType w:val="hybridMultilevel"/>
    <w:tmpl w:val="4BA8E16E"/>
    <w:lvl w:ilvl="0" w:tplc="44C23D7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9DC2E67"/>
    <w:multiLevelType w:val="multilevel"/>
    <w:tmpl w:val="CDE0A7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244C16"/>
    <w:multiLevelType w:val="multilevel"/>
    <w:tmpl w:val="C492A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C564810"/>
    <w:multiLevelType w:val="hybridMultilevel"/>
    <w:tmpl w:val="C2C236AA"/>
    <w:lvl w:ilvl="0" w:tplc="B30098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CA17615"/>
    <w:multiLevelType w:val="multilevel"/>
    <w:tmpl w:val="9CF045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142214D"/>
    <w:multiLevelType w:val="hybridMultilevel"/>
    <w:tmpl w:val="72A4A1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5B468D"/>
    <w:multiLevelType w:val="multilevel"/>
    <w:tmpl w:val="AD4CE1E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67B642D"/>
    <w:multiLevelType w:val="multilevel"/>
    <w:tmpl w:val="DB18D1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76B5BF6"/>
    <w:multiLevelType w:val="multilevel"/>
    <w:tmpl w:val="5D60B24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  <w:i/>
      </w:rPr>
    </w:lvl>
  </w:abstractNum>
  <w:abstractNum w:abstractNumId="31" w15:restartNumberingAfterBreak="0">
    <w:nsid w:val="60B37929"/>
    <w:multiLevelType w:val="hybridMultilevel"/>
    <w:tmpl w:val="0512046C"/>
    <w:lvl w:ilvl="0" w:tplc="3256598E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1FB2B0A"/>
    <w:multiLevelType w:val="multilevel"/>
    <w:tmpl w:val="A2E4790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2146581"/>
    <w:multiLevelType w:val="hybridMultilevel"/>
    <w:tmpl w:val="7AC2D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31CF1"/>
    <w:multiLevelType w:val="multilevel"/>
    <w:tmpl w:val="15C8D8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5" w15:restartNumberingAfterBreak="0">
    <w:nsid w:val="62E41842"/>
    <w:multiLevelType w:val="hybridMultilevel"/>
    <w:tmpl w:val="BF00EF84"/>
    <w:lvl w:ilvl="0" w:tplc="0402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4713C"/>
    <w:multiLevelType w:val="hybridMultilevel"/>
    <w:tmpl w:val="7FE4DF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9B67CB"/>
    <w:multiLevelType w:val="hybridMultilevel"/>
    <w:tmpl w:val="2E02558C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22C64"/>
    <w:multiLevelType w:val="hybridMultilevel"/>
    <w:tmpl w:val="E0B06938"/>
    <w:lvl w:ilvl="0" w:tplc="AD30963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155" w:hanging="360"/>
      </w:pPr>
    </w:lvl>
    <w:lvl w:ilvl="2" w:tplc="0402001B" w:tentative="1">
      <w:start w:val="1"/>
      <w:numFmt w:val="lowerRoman"/>
      <w:lvlText w:val="%3."/>
      <w:lvlJc w:val="right"/>
      <w:pPr>
        <w:ind w:left="1875" w:hanging="180"/>
      </w:pPr>
    </w:lvl>
    <w:lvl w:ilvl="3" w:tplc="0402000F" w:tentative="1">
      <w:start w:val="1"/>
      <w:numFmt w:val="decimal"/>
      <w:lvlText w:val="%4."/>
      <w:lvlJc w:val="left"/>
      <w:pPr>
        <w:ind w:left="2595" w:hanging="360"/>
      </w:pPr>
    </w:lvl>
    <w:lvl w:ilvl="4" w:tplc="04020019" w:tentative="1">
      <w:start w:val="1"/>
      <w:numFmt w:val="lowerLetter"/>
      <w:lvlText w:val="%5."/>
      <w:lvlJc w:val="left"/>
      <w:pPr>
        <w:ind w:left="3315" w:hanging="360"/>
      </w:pPr>
    </w:lvl>
    <w:lvl w:ilvl="5" w:tplc="0402001B" w:tentative="1">
      <w:start w:val="1"/>
      <w:numFmt w:val="lowerRoman"/>
      <w:lvlText w:val="%6."/>
      <w:lvlJc w:val="right"/>
      <w:pPr>
        <w:ind w:left="4035" w:hanging="180"/>
      </w:pPr>
    </w:lvl>
    <w:lvl w:ilvl="6" w:tplc="0402000F" w:tentative="1">
      <w:start w:val="1"/>
      <w:numFmt w:val="decimal"/>
      <w:lvlText w:val="%7."/>
      <w:lvlJc w:val="left"/>
      <w:pPr>
        <w:ind w:left="4755" w:hanging="360"/>
      </w:pPr>
    </w:lvl>
    <w:lvl w:ilvl="7" w:tplc="04020019" w:tentative="1">
      <w:start w:val="1"/>
      <w:numFmt w:val="lowerLetter"/>
      <w:lvlText w:val="%8."/>
      <w:lvlJc w:val="left"/>
      <w:pPr>
        <w:ind w:left="5475" w:hanging="360"/>
      </w:pPr>
    </w:lvl>
    <w:lvl w:ilvl="8" w:tplc="040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 w15:restartNumberingAfterBreak="0">
    <w:nsid w:val="77FA09DA"/>
    <w:multiLevelType w:val="hybridMultilevel"/>
    <w:tmpl w:val="A85A2E34"/>
    <w:lvl w:ilvl="0" w:tplc="7CB256C2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5C6AA2"/>
    <w:multiLevelType w:val="hybridMultilevel"/>
    <w:tmpl w:val="EF6CC060"/>
    <w:lvl w:ilvl="0" w:tplc="2FE83AE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56175"/>
    <w:multiLevelType w:val="hybridMultilevel"/>
    <w:tmpl w:val="BF5CDD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B69EB"/>
    <w:multiLevelType w:val="multilevel"/>
    <w:tmpl w:val="4DF87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EEB4367"/>
    <w:multiLevelType w:val="hybridMultilevel"/>
    <w:tmpl w:val="FC0E67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EA76C8"/>
    <w:multiLevelType w:val="hybridMultilevel"/>
    <w:tmpl w:val="51C2DA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25"/>
  </w:num>
  <w:num w:numId="6">
    <w:abstractNumId w:val="22"/>
  </w:num>
  <w:num w:numId="7">
    <w:abstractNumId w:val="31"/>
  </w:num>
  <w:num w:numId="8">
    <w:abstractNumId w:val="1"/>
  </w:num>
  <w:num w:numId="9">
    <w:abstractNumId w:val="15"/>
  </w:num>
  <w:num w:numId="10">
    <w:abstractNumId w:val="39"/>
  </w:num>
  <w:num w:numId="11">
    <w:abstractNumId w:val="35"/>
  </w:num>
  <w:num w:numId="12">
    <w:abstractNumId w:val="21"/>
  </w:num>
  <w:num w:numId="13">
    <w:abstractNumId w:val="20"/>
  </w:num>
  <w:num w:numId="14">
    <w:abstractNumId w:val="16"/>
  </w:num>
  <w:num w:numId="15">
    <w:abstractNumId w:val="18"/>
  </w:num>
  <w:num w:numId="16">
    <w:abstractNumId w:val="0"/>
  </w:num>
  <w:num w:numId="17">
    <w:abstractNumId w:val="44"/>
  </w:num>
  <w:num w:numId="18">
    <w:abstractNumId w:val="37"/>
  </w:num>
  <w:num w:numId="19">
    <w:abstractNumId w:val="17"/>
  </w:num>
  <w:num w:numId="20">
    <w:abstractNumId w:val="40"/>
  </w:num>
  <w:num w:numId="21">
    <w:abstractNumId w:val="28"/>
  </w:num>
  <w:num w:numId="22">
    <w:abstractNumId w:val="38"/>
  </w:num>
  <w:num w:numId="23">
    <w:abstractNumId w:val="2"/>
  </w:num>
  <w:num w:numId="24">
    <w:abstractNumId w:val="36"/>
  </w:num>
  <w:num w:numId="25">
    <w:abstractNumId w:val="4"/>
  </w:num>
  <w:num w:numId="26">
    <w:abstractNumId w:val="32"/>
  </w:num>
  <w:num w:numId="27">
    <w:abstractNumId w:val="3"/>
  </w:num>
  <w:num w:numId="28">
    <w:abstractNumId w:val="34"/>
  </w:num>
  <w:num w:numId="29">
    <w:abstractNumId w:val="19"/>
  </w:num>
  <w:num w:numId="30">
    <w:abstractNumId w:val="42"/>
  </w:num>
  <w:num w:numId="31">
    <w:abstractNumId w:val="11"/>
  </w:num>
  <w:num w:numId="32">
    <w:abstractNumId w:val="5"/>
  </w:num>
  <w:num w:numId="33">
    <w:abstractNumId w:val="41"/>
  </w:num>
  <w:num w:numId="34">
    <w:abstractNumId w:val="9"/>
  </w:num>
  <w:num w:numId="35">
    <w:abstractNumId w:val="13"/>
  </w:num>
  <w:num w:numId="36">
    <w:abstractNumId w:val="6"/>
  </w:num>
  <w:num w:numId="37">
    <w:abstractNumId w:val="43"/>
  </w:num>
  <w:num w:numId="38">
    <w:abstractNumId w:val="27"/>
  </w:num>
  <w:num w:numId="39">
    <w:abstractNumId w:val="24"/>
  </w:num>
  <w:num w:numId="40">
    <w:abstractNumId w:val="26"/>
  </w:num>
  <w:num w:numId="41">
    <w:abstractNumId w:val="29"/>
  </w:num>
  <w:num w:numId="42">
    <w:abstractNumId w:val="23"/>
  </w:num>
  <w:num w:numId="43">
    <w:abstractNumId w:val="10"/>
  </w:num>
  <w:num w:numId="44">
    <w:abstractNumId w:val="12"/>
  </w:num>
  <w:num w:numId="45">
    <w:abstractNumId w:val="8"/>
  </w:num>
  <w:num w:numId="46">
    <w:abstractNumId w:val="30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4"/>
    <w:rsid w:val="0002011E"/>
    <w:rsid w:val="000274D9"/>
    <w:rsid w:val="00047063"/>
    <w:rsid w:val="00094F18"/>
    <w:rsid w:val="000951C8"/>
    <w:rsid w:val="00097C86"/>
    <w:rsid w:val="000A0F9D"/>
    <w:rsid w:val="000A3698"/>
    <w:rsid w:val="000D30F8"/>
    <w:rsid w:val="000D34FD"/>
    <w:rsid w:val="001144D9"/>
    <w:rsid w:val="00126721"/>
    <w:rsid w:val="00132120"/>
    <w:rsid w:val="00135786"/>
    <w:rsid w:val="00140C40"/>
    <w:rsid w:val="0015452E"/>
    <w:rsid w:val="001667E8"/>
    <w:rsid w:val="00166FDA"/>
    <w:rsid w:val="00173FFF"/>
    <w:rsid w:val="00190D56"/>
    <w:rsid w:val="001A6128"/>
    <w:rsid w:val="001B2D13"/>
    <w:rsid w:val="001D3D59"/>
    <w:rsid w:val="001D6AB1"/>
    <w:rsid w:val="001E751D"/>
    <w:rsid w:val="001E7D3C"/>
    <w:rsid w:val="00212E53"/>
    <w:rsid w:val="002214FF"/>
    <w:rsid w:val="002248F4"/>
    <w:rsid w:val="0024205B"/>
    <w:rsid w:val="0027137B"/>
    <w:rsid w:val="00285266"/>
    <w:rsid w:val="002A6CA6"/>
    <w:rsid w:val="002A7EF6"/>
    <w:rsid w:val="002B0391"/>
    <w:rsid w:val="002B0C10"/>
    <w:rsid w:val="002B0E03"/>
    <w:rsid w:val="002C425D"/>
    <w:rsid w:val="00315BED"/>
    <w:rsid w:val="00374A5E"/>
    <w:rsid w:val="003813C7"/>
    <w:rsid w:val="003A00F6"/>
    <w:rsid w:val="003A45B2"/>
    <w:rsid w:val="003A4630"/>
    <w:rsid w:val="003A60D7"/>
    <w:rsid w:val="003B50C2"/>
    <w:rsid w:val="003C2B73"/>
    <w:rsid w:val="003C4EAA"/>
    <w:rsid w:val="003C581F"/>
    <w:rsid w:val="003D32FB"/>
    <w:rsid w:val="003E42DB"/>
    <w:rsid w:val="004007A1"/>
    <w:rsid w:val="00430A84"/>
    <w:rsid w:val="00442780"/>
    <w:rsid w:val="004436D0"/>
    <w:rsid w:val="00455335"/>
    <w:rsid w:val="004555C6"/>
    <w:rsid w:val="00455933"/>
    <w:rsid w:val="00465DC2"/>
    <w:rsid w:val="00480870"/>
    <w:rsid w:val="00493B5F"/>
    <w:rsid w:val="004959A4"/>
    <w:rsid w:val="00497C07"/>
    <w:rsid w:val="004A314B"/>
    <w:rsid w:val="004A6F38"/>
    <w:rsid w:val="004A7482"/>
    <w:rsid w:val="004B085B"/>
    <w:rsid w:val="004B2F2C"/>
    <w:rsid w:val="004C0CA7"/>
    <w:rsid w:val="004C1A0B"/>
    <w:rsid w:val="004F020B"/>
    <w:rsid w:val="004F46C8"/>
    <w:rsid w:val="00525214"/>
    <w:rsid w:val="005356AF"/>
    <w:rsid w:val="00571C9E"/>
    <w:rsid w:val="00586610"/>
    <w:rsid w:val="005921B9"/>
    <w:rsid w:val="00593B14"/>
    <w:rsid w:val="0059568F"/>
    <w:rsid w:val="005A2FD5"/>
    <w:rsid w:val="005A5451"/>
    <w:rsid w:val="005B73EF"/>
    <w:rsid w:val="005C4F8F"/>
    <w:rsid w:val="005E6189"/>
    <w:rsid w:val="005F296C"/>
    <w:rsid w:val="005F7D52"/>
    <w:rsid w:val="00613B9C"/>
    <w:rsid w:val="00620DFB"/>
    <w:rsid w:val="00624033"/>
    <w:rsid w:val="00632572"/>
    <w:rsid w:val="0064088C"/>
    <w:rsid w:val="0066139F"/>
    <w:rsid w:val="00667404"/>
    <w:rsid w:val="00671ACE"/>
    <w:rsid w:val="006745AA"/>
    <w:rsid w:val="006861D7"/>
    <w:rsid w:val="006912CD"/>
    <w:rsid w:val="006A5C84"/>
    <w:rsid w:val="006C425A"/>
    <w:rsid w:val="006D69A7"/>
    <w:rsid w:val="00713C4C"/>
    <w:rsid w:val="00746D86"/>
    <w:rsid w:val="00752484"/>
    <w:rsid w:val="00752754"/>
    <w:rsid w:val="007663B5"/>
    <w:rsid w:val="0078383D"/>
    <w:rsid w:val="00785029"/>
    <w:rsid w:val="00790DD6"/>
    <w:rsid w:val="00793C69"/>
    <w:rsid w:val="00796805"/>
    <w:rsid w:val="007A40BB"/>
    <w:rsid w:val="007A64D7"/>
    <w:rsid w:val="007A7FD4"/>
    <w:rsid w:val="007B7DF5"/>
    <w:rsid w:val="007E2DD9"/>
    <w:rsid w:val="007E6E09"/>
    <w:rsid w:val="007F1EA8"/>
    <w:rsid w:val="0080540B"/>
    <w:rsid w:val="00814609"/>
    <w:rsid w:val="008232DE"/>
    <w:rsid w:val="00841A38"/>
    <w:rsid w:val="0084461E"/>
    <w:rsid w:val="00847EC7"/>
    <w:rsid w:val="00881A37"/>
    <w:rsid w:val="00885205"/>
    <w:rsid w:val="008A14E7"/>
    <w:rsid w:val="008C3FF1"/>
    <w:rsid w:val="008D49DB"/>
    <w:rsid w:val="00916FF4"/>
    <w:rsid w:val="00920438"/>
    <w:rsid w:val="00920A6E"/>
    <w:rsid w:val="00920E97"/>
    <w:rsid w:val="00922AD1"/>
    <w:rsid w:val="009401CC"/>
    <w:rsid w:val="009462A5"/>
    <w:rsid w:val="0096377C"/>
    <w:rsid w:val="00963FA6"/>
    <w:rsid w:val="00976141"/>
    <w:rsid w:val="009B0F0D"/>
    <w:rsid w:val="009B47B2"/>
    <w:rsid w:val="009C74CD"/>
    <w:rsid w:val="009D0B3C"/>
    <w:rsid w:val="009D5B93"/>
    <w:rsid w:val="009E4BAB"/>
    <w:rsid w:val="00A000D3"/>
    <w:rsid w:val="00A0555D"/>
    <w:rsid w:val="00A26577"/>
    <w:rsid w:val="00A35385"/>
    <w:rsid w:val="00A4603E"/>
    <w:rsid w:val="00A53B13"/>
    <w:rsid w:val="00A646BC"/>
    <w:rsid w:val="00A65461"/>
    <w:rsid w:val="00A700F8"/>
    <w:rsid w:val="00A757C8"/>
    <w:rsid w:val="00A82FD4"/>
    <w:rsid w:val="00A84504"/>
    <w:rsid w:val="00A860F2"/>
    <w:rsid w:val="00A91C9D"/>
    <w:rsid w:val="00A91CB5"/>
    <w:rsid w:val="00A94C96"/>
    <w:rsid w:val="00AA6395"/>
    <w:rsid w:val="00AB6F9F"/>
    <w:rsid w:val="00AD23C3"/>
    <w:rsid w:val="00AD6C8C"/>
    <w:rsid w:val="00AE0068"/>
    <w:rsid w:val="00AE12D9"/>
    <w:rsid w:val="00AF044B"/>
    <w:rsid w:val="00AF2CEE"/>
    <w:rsid w:val="00AF3181"/>
    <w:rsid w:val="00AF3BB0"/>
    <w:rsid w:val="00AF4E72"/>
    <w:rsid w:val="00B07EB0"/>
    <w:rsid w:val="00B1035A"/>
    <w:rsid w:val="00B163B1"/>
    <w:rsid w:val="00B25B38"/>
    <w:rsid w:val="00B539BD"/>
    <w:rsid w:val="00B715B0"/>
    <w:rsid w:val="00B95EA8"/>
    <w:rsid w:val="00B964FE"/>
    <w:rsid w:val="00BA0B12"/>
    <w:rsid w:val="00BC3BF9"/>
    <w:rsid w:val="00BD1536"/>
    <w:rsid w:val="00BD4D06"/>
    <w:rsid w:val="00BF054E"/>
    <w:rsid w:val="00C01B9B"/>
    <w:rsid w:val="00C17132"/>
    <w:rsid w:val="00C24826"/>
    <w:rsid w:val="00C24997"/>
    <w:rsid w:val="00C267C5"/>
    <w:rsid w:val="00C26E38"/>
    <w:rsid w:val="00C3158F"/>
    <w:rsid w:val="00C34FAB"/>
    <w:rsid w:val="00C44D05"/>
    <w:rsid w:val="00C5718D"/>
    <w:rsid w:val="00C71259"/>
    <w:rsid w:val="00CB570B"/>
    <w:rsid w:val="00CC12C5"/>
    <w:rsid w:val="00CC6C4A"/>
    <w:rsid w:val="00CE6B13"/>
    <w:rsid w:val="00CF549B"/>
    <w:rsid w:val="00D11FA3"/>
    <w:rsid w:val="00D47E05"/>
    <w:rsid w:val="00D67071"/>
    <w:rsid w:val="00D71014"/>
    <w:rsid w:val="00D855E3"/>
    <w:rsid w:val="00DA4CA4"/>
    <w:rsid w:val="00DA5A39"/>
    <w:rsid w:val="00DA7576"/>
    <w:rsid w:val="00DB1355"/>
    <w:rsid w:val="00DD57FC"/>
    <w:rsid w:val="00DE53E4"/>
    <w:rsid w:val="00DE5D78"/>
    <w:rsid w:val="00DE71D5"/>
    <w:rsid w:val="00DF00E3"/>
    <w:rsid w:val="00E137CF"/>
    <w:rsid w:val="00E14B91"/>
    <w:rsid w:val="00E2537E"/>
    <w:rsid w:val="00E25C74"/>
    <w:rsid w:val="00E26C59"/>
    <w:rsid w:val="00E34742"/>
    <w:rsid w:val="00E35192"/>
    <w:rsid w:val="00E42332"/>
    <w:rsid w:val="00E44256"/>
    <w:rsid w:val="00E447E1"/>
    <w:rsid w:val="00E53CE6"/>
    <w:rsid w:val="00E55839"/>
    <w:rsid w:val="00E726C6"/>
    <w:rsid w:val="00E73676"/>
    <w:rsid w:val="00E75774"/>
    <w:rsid w:val="00E870CC"/>
    <w:rsid w:val="00E92DCC"/>
    <w:rsid w:val="00EA2273"/>
    <w:rsid w:val="00EA6C27"/>
    <w:rsid w:val="00EC53E3"/>
    <w:rsid w:val="00EE046F"/>
    <w:rsid w:val="00EE1D12"/>
    <w:rsid w:val="00EE665D"/>
    <w:rsid w:val="00EF33C5"/>
    <w:rsid w:val="00F00598"/>
    <w:rsid w:val="00F32F8A"/>
    <w:rsid w:val="00F33BFE"/>
    <w:rsid w:val="00F47386"/>
    <w:rsid w:val="00F54819"/>
    <w:rsid w:val="00F87B08"/>
    <w:rsid w:val="00FA4128"/>
    <w:rsid w:val="00FA7C28"/>
    <w:rsid w:val="00FB7D29"/>
    <w:rsid w:val="00FB7DDD"/>
    <w:rsid w:val="00FC03B8"/>
    <w:rsid w:val="00FD79F1"/>
    <w:rsid w:val="00FE5FF0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64D4D"/>
  <w15:docId w15:val="{98DE6500-1CD6-4163-9C22-0487D1D1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29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F044B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AF044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4"/>
      <w:szCs w:val="20"/>
      <w:lang w:eastAsia="bg-BG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044B"/>
    <w:pPr>
      <w:keepNext/>
      <w:spacing w:before="240" w:after="60" w:line="276" w:lineRule="auto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044B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02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F296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Долен колонтитул Знак"/>
    <w:basedOn w:val="a0"/>
    <w:link w:val="a4"/>
    <w:uiPriority w:val="99"/>
    <w:rsid w:val="005F296C"/>
  </w:style>
  <w:style w:type="paragraph" w:styleId="a6">
    <w:name w:val="Balloon Text"/>
    <w:basedOn w:val="a"/>
    <w:link w:val="a7"/>
    <w:unhideWhenUsed/>
    <w:rsid w:val="00D1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rsid w:val="00D11F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963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nhideWhenUsed/>
    <w:rsid w:val="00E347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rsid w:val="00E34742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F2CEE"/>
    <w:rPr>
      <w:strike w:val="0"/>
      <w:dstrike w:val="0"/>
      <w:color w:val="000000"/>
      <w:u w:val="none"/>
      <w:effect w:val="none"/>
    </w:rPr>
  </w:style>
  <w:style w:type="character" w:customStyle="1" w:styleId="10">
    <w:name w:val="Заглавие 1 Знак"/>
    <w:basedOn w:val="a0"/>
    <w:link w:val="1"/>
    <w:rsid w:val="00AF044B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лавие 2 Знак"/>
    <w:basedOn w:val="a0"/>
    <w:link w:val="2"/>
    <w:rsid w:val="00AF044B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30">
    <w:name w:val="Заглавие 3 Знак"/>
    <w:basedOn w:val="a0"/>
    <w:link w:val="3"/>
    <w:uiPriority w:val="9"/>
    <w:semiHidden/>
    <w:rsid w:val="00AF044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лавие 4 Знак"/>
    <w:basedOn w:val="a0"/>
    <w:link w:val="4"/>
    <w:rsid w:val="00AF044B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hps">
    <w:name w:val="hps"/>
    <w:basedOn w:val="a0"/>
    <w:rsid w:val="00AF044B"/>
  </w:style>
  <w:style w:type="paragraph" w:styleId="ab">
    <w:name w:val="footnote text"/>
    <w:aliases w:val=" Знак Знак12"/>
    <w:basedOn w:val="a"/>
    <w:link w:val="ac"/>
    <w:rsid w:val="00AF044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ac">
    <w:name w:val="Текст под линия Знак"/>
    <w:aliases w:val=" Знак Знак12 Знак"/>
    <w:basedOn w:val="a0"/>
    <w:link w:val="ab"/>
    <w:rsid w:val="00AF044B"/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ad">
    <w:name w:val="Текст на коментар Знак"/>
    <w:link w:val="ae"/>
    <w:semiHidden/>
    <w:locked/>
    <w:rsid w:val="00AF044B"/>
  </w:style>
  <w:style w:type="paragraph" w:styleId="ae">
    <w:name w:val="annotation text"/>
    <w:basedOn w:val="a"/>
    <w:link w:val="ad"/>
    <w:semiHidden/>
    <w:rsid w:val="00AF044B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1">
    <w:name w:val="Текст на коментар Знак1"/>
    <w:basedOn w:val="a0"/>
    <w:uiPriority w:val="99"/>
    <w:semiHidden/>
    <w:rsid w:val="00AF044B"/>
    <w:rPr>
      <w:rFonts w:ascii="Calibri" w:eastAsia="Calibri" w:hAnsi="Calibri" w:cs="Times New Roman"/>
      <w:sz w:val="20"/>
      <w:szCs w:val="20"/>
    </w:rPr>
  </w:style>
  <w:style w:type="character" w:customStyle="1" w:styleId="af">
    <w:name w:val="Основен текст Знак"/>
    <w:aliases w:val="block style Char Знак"/>
    <w:link w:val="af0"/>
    <w:locked/>
    <w:rsid w:val="00AF044B"/>
    <w:rPr>
      <w:sz w:val="24"/>
      <w:szCs w:val="24"/>
      <w:lang w:val="en-US"/>
    </w:rPr>
  </w:style>
  <w:style w:type="paragraph" w:styleId="af0">
    <w:name w:val="Body Text"/>
    <w:aliases w:val="block style Char"/>
    <w:basedOn w:val="a"/>
    <w:link w:val="af"/>
    <w:rsid w:val="00AF044B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12">
    <w:name w:val="Основен текст Знак1"/>
    <w:basedOn w:val="a0"/>
    <w:uiPriority w:val="99"/>
    <w:semiHidden/>
    <w:rsid w:val="00AF044B"/>
    <w:rPr>
      <w:rFonts w:ascii="Calibri" w:eastAsia="Calibri" w:hAnsi="Calibri" w:cs="Times New Roman"/>
    </w:rPr>
  </w:style>
  <w:style w:type="character" w:customStyle="1" w:styleId="af1">
    <w:name w:val="Предмет на коментар Знак"/>
    <w:link w:val="af2"/>
    <w:locked/>
    <w:rsid w:val="00AF044B"/>
    <w:rPr>
      <w:b/>
      <w:bCs/>
    </w:rPr>
  </w:style>
  <w:style w:type="paragraph" w:styleId="af2">
    <w:name w:val="annotation subject"/>
    <w:basedOn w:val="ae"/>
    <w:next w:val="ae"/>
    <w:link w:val="af1"/>
    <w:rsid w:val="00AF044B"/>
    <w:rPr>
      <w:b/>
      <w:bCs/>
    </w:rPr>
  </w:style>
  <w:style w:type="character" w:customStyle="1" w:styleId="13">
    <w:name w:val="Предмет на коментар Знак1"/>
    <w:basedOn w:val="11"/>
    <w:uiPriority w:val="99"/>
    <w:semiHidden/>
    <w:rsid w:val="00AF044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4">
    <w:name w:val="Изнесен текст Знак1"/>
    <w:uiPriority w:val="99"/>
    <w:semiHidden/>
    <w:rsid w:val="00AF044B"/>
    <w:rPr>
      <w:rFonts w:ascii="Tahoma" w:hAnsi="Tahoma" w:cs="Tahoma"/>
      <w:sz w:val="16"/>
      <w:szCs w:val="16"/>
      <w:lang w:eastAsia="en-US"/>
    </w:rPr>
  </w:style>
  <w:style w:type="character" w:customStyle="1" w:styleId="Style7tableChar">
    <w:name w:val="Style7 table Char"/>
    <w:link w:val="Style7table"/>
    <w:locked/>
    <w:rsid w:val="00AF044B"/>
    <w:rPr>
      <w:rFonts w:ascii="Garamond" w:hAnsi="Garamond"/>
      <w:snapToGrid w:val="0"/>
      <w:lang w:val="ro-RO" w:eastAsia="ro-RO"/>
    </w:rPr>
  </w:style>
  <w:style w:type="paragraph" w:customStyle="1" w:styleId="Style7table">
    <w:name w:val="Style7 table"/>
    <w:basedOn w:val="a"/>
    <w:link w:val="Style7tableChar"/>
    <w:rsid w:val="00AF044B"/>
    <w:pPr>
      <w:snapToGrid w:val="0"/>
      <w:spacing w:after="0" w:line="240" w:lineRule="auto"/>
    </w:pPr>
    <w:rPr>
      <w:rFonts w:ascii="Garamond" w:eastAsiaTheme="minorHAnsi" w:hAnsi="Garamond" w:cstheme="minorBidi"/>
      <w:snapToGrid w:val="0"/>
      <w:lang w:val="ro-RO" w:eastAsia="ro-RO"/>
    </w:rPr>
  </w:style>
  <w:style w:type="character" w:customStyle="1" w:styleId="FontStyle20">
    <w:name w:val="Font Style20"/>
    <w:rsid w:val="00AF044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ewsbody">
    <w:name w:val="news_body"/>
    <w:basedOn w:val="a0"/>
    <w:rsid w:val="00AF044B"/>
  </w:style>
  <w:style w:type="character" w:styleId="af3">
    <w:name w:val="page number"/>
    <w:basedOn w:val="a0"/>
    <w:rsid w:val="00AF044B"/>
  </w:style>
  <w:style w:type="paragraph" w:styleId="21">
    <w:name w:val="Body Text Indent 2"/>
    <w:basedOn w:val="a"/>
    <w:link w:val="22"/>
    <w:rsid w:val="00AF044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22">
    <w:name w:val="Основен текст с отстъп 2 Знак"/>
    <w:basedOn w:val="a0"/>
    <w:link w:val="21"/>
    <w:rsid w:val="00AF044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f4">
    <w:name w:val="Title"/>
    <w:basedOn w:val="a"/>
    <w:next w:val="a"/>
    <w:link w:val="af5"/>
    <w:qFormat/>
    <w:rsid w:val="00AF044B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5">
    <w:name w:val="Заглавие Знак"/>
    <w:basedOn w:val="a0"/>
    <w:link w:val="af4"/>
    <w:rsid w:val="00AF044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ntStyle12">
    <w:name w:val="Font Style12"/>
    <w:rsid w:val="00AF044B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"/>
    <w:rsid w:val="00AF044B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Century Schoolbook" w:eastAsia="Times New Roman" w:hAnsi="Century Schoolbook"/>
      <w:sz w:val="24"/>
      <w:szCs w:val="24"/>
      <w:lang w:eastAsia="bg-BG"/>
    </w:rPr>
  </w:style>
  <w:style w:type="paragraph" w:styleId="af6">
    <w:name w:val="Normal (Web)"/>
    <w:basedOn w:val="a"/>
    <w:rsid w:val="00AF04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af7">
    <w:name w:val="footnote reference"/>
    <w:aliases w:val="Footnote,Footnote symbol"/>
    <w:rsid w:val="00AF044B"/>
    <w:rPr>
      <w:vertAlign w:val="superscript"/>
    </w:rPr>
  </w:style>
  <w:style w:type="paragraph" w:styleId="af8">
    <w:name w:val="Subtitle"/>
    <w:basedOn w:val="a"/>
    <w:next w:val="a"/>
    <w:link w:val="af9"/>
    <w:qFormat/>
    <w:rsid w:val="00AF044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bg-BG"/>
    </w:rPr>
  </w:style>
  <w:style w:type="character" w:customStyle="1" w:styleId="af9">
    <w:name w:val="Подзаглавие Знак"/>
    <w:basedOn w:val="a0"/>
    <w:link w:val="af8"/>
    <w:rsid w:val="00AF044B"/>
    <w:rPr>
      <w:rFonts w:ascii="Cambria" w:eastAsia="Times New Roman" w:hAnsi="Cambria" w:cs="Times New Roman"/>
      <w:sz w:val="24"/>
      <w:szCs w:val="24"/>
      <w:lang w:eastAsia="bg-BG"/>
    </w:rPr>
  </w:style>
  <w:style w:type="character" w:styleId="afa">
    <w:name w:val="Strong"/>
    <w:uiPriority w:val="22"/>
    <w:qFormat/>
    <w:rsid w:val="00AF044B"/>
    <w:rPr>
      <w:b/>
      <w:bCs/>
    </w:rPr>
  </w:style>
  <w:style w:type="paragraph" w:styleId="31">
    <w:name w:val="Body Text Indent 3"/>
    <w:basedOn w:val="a"/>
    <w:link w:val="32"/>
    <w:rsid w:val="00AF04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32">
    <w:name w:val="Основен текст с отстъп 3 Знак"/>
    <w:basedOn w:val="a0"/>
    <w:link w:val="31"/>
    <w:rsid w:val="00AF044B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svet2">
    <w:name w:val="svet2"/>
    <w:basedOn w:val="a"/>
    <w:rsid w:val="00AF044B"/>
    <w:pPr>
      <w:spacing w:after="0" w:line="240" w:lineRule="auto"/>
      <w:ind w:firstLine="851"/>
      <w:jc w:val="both"/>
    </w:pPr>
    <w:rPr>
      <w:rFonts w:ascii="Hebar" w:eastAsia="Times New Roman" w:hAnsi="Hebar"/>
      <w:sz w:val="28"/>
      <w:szCs w:val="20"/>
      <w:lang w:val="en-GB"/>
    </w:rPr>
  </w:style>
  <w:style w:type="paragraph" w:styleId="afb">
    <w:name w:val="caption"/>
    <w:aliases w:val="DS Podpis pod obiektem"/>
    <w:basedOn w:val="a"/>
    <w:next w:val="a"/>
    <w:qFormat/>
    <w:rsid w:val="00AF044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customStyle="1" w:styleId="ListParagraph1">
    <w:name w:val="List Paragraph1"/>
    <w:basedOn w:val="a"/>
    <w:qFormat/>
    <w:rsid w:val="00AF044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23">
    <w:name w:val="Body Text 2"/>
    <w:basedOn w:val="a"/>
    <w:link w:val="24"/>
    <w:rsid w:val="00AF044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24">
    <w:name w:val="Основен текст 2 Знак"/>
    <w:basedOn w:val="a0"/>
    <w:link w:val="23"/>
    <w:rsid w:val="00AF044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15">
    <w:name w:val="Списък на абзаци1"/>
    <w:basedOn w:val="a"/>
    <w:rsid w:val="00AF044B"/>
    <w:pPr>
      <w:spacing w:after="200" w:line="276" w:lineRule="auto"/>
      <w:ind w:left="720" w:firstLine="360"/>
    </w:pPr>
    <w:rPr>
      <w:rFonts w:eastAsia="Times New Roman"/>
    </w:rPr>
  </w:style>
  <w:style w:type="paragraph" w:customStyle="1" w:styleId="CharCharCharCharCharCharCharCharCharCharCharChar">
    <w:name w:val="Знак Знак Char Char Знак Знак Char Char Char Char Char Char Char Знак Знак Char Char Char"/>
    <w:basedOn w:val="a"/>
    <w:rsid w:val="00AF044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resizabletext">
    <w:name w:val="resizable_text"/>
    <w:rsid w:val="00AF044B"/>
  </w:style>
  <w:style w:type="character" w:styleId="afc">
    <w:name w:val="Emphasis"/>
    <w:uiPriority w:val="20"/>
    <w:qFormat/>
    <w:rsid w:val="00AF044B"/>
    <w:rPr>
      <w:i/>
      <w:iCs/>
    </w:rPr>
  </w:style>
  <w:style w:type="character" w:customStyle="1" w:styleId="apple-converted-space">
    <w:name w:val="apple-converted-space"/>
    <w:rsid w:val="00AF044B"/>
  </w:style>
  <w:style w:type="character" w:customStyle="1" w:styleId="innerpagetitle1">
    <w:name w:val="inner_page_title1"/>
    <w:rsid w:val="00AF044B"/>
    <w:rPr>
      <w:b/>
      <w:bCs/>
      <w:vanish w:val="0"/>
      <w:webHidden w:val="0"/>
      <w:color w:val="A52631"/>
      <w:sz w:val="38"/>
      <w:szCs w:val="38"/>
      <w:specVanish w:val="0"/>
    </w:rPr>
  </w:style>
  <w:style w:type="paragraph" w:customStyle="1" w:styleId="CharCharCharCharCharCharChar1CharCharCharCharCharCharCharCharCharCharCharCharCharCharChar">
    <w:name w:val="Char Char Char Char Char Char Char1 Char Char Char Char Char Char Char Char Char Char Char Char Char Знак Знак Char Char"/>
    <w:basedOn w:val="a"/>
    <w:rsid w:val="00AF044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">
    <w:name w:val="Char Char"/>
    <w:basedOn w:val="a"/>
    <w:rsid w:val="00AF044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fd">
    <w:name w:val="Table Grid"/>
    <w:basedOn w:val="a1"/>
    <w:uiPriority w:val="59"/>
    <w:unhideWhenUsed/>
    <w:rsid w:val="00AF044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mpletext">
    <w:name w:val="simpletext"/>
    <w:rsid w:val="00AF0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62B0-5717-40DD-AF12-9228B492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9469</Words>
  <Characters>53979</Characters>
  <Application>Microsoft Office Word</Application>
  <DocSecurity>0</DocSecurity>
  <Lines>449</Lines>
  <Paragraphs>126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3</cp:revision>
  <cp:lastPrinted>2024-07-01T05:55:00Z</cp:lastPrinted>
  <dcterms:created xsi:type="dcterms:W3CDTF">2024-07-01T11:07:00Z</dcterms:created>
  <dcterms:modified xsi:type="dcterms:W3CDTF">2024-07-01T11:08:00Z</dcterms:modified>
</cp:coreProperties>
</file>