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3E" w:rsidRDefault="00DE3F3E" w:rsidP="00202E08">
      <w:pPr>
        <w:spacing w:before="120" w:after="120" w:line="240" w:lineRule="auto"/>
        <w:rPr>
          <w:rFonts w:ascii="Times New Roman" w:hAnsi="Times New Roman" w:cs="Times New Roman"/>
          <w:b/>
          <w:bCs/>
          <w:sz w:val="24"/>
          <w:szCs w:val="24"/>
        </w:rPr>
      </w:pPr>
    </w:p>
    <w:p w:rsidR="00DE3F3E" w:rsidRPr="002561B0" w:rsidRDefault="00DE3F3E" w:rsidP="00DE3F3E">
      <w:pPr>
        <w:spacing w:after="0" w:line="240" w:lineRule="auto"/>
        <w:jc w:val="center"/>
        <w:rPr>
          <w:rFonts w:ascii="Times New Roman" w:eastAsia="Calibri" w:hAnsi="Times New Roman" w:cs="Times New Roman"/>
          <w:smallCaps/>
          <w:sz w:val="28"/>
          <w:szCs w:val="28"/>
        </w:rPr>
      </w:pPr>
      <w:r w:rsidRPr="002561B0">
        <w:rPr>
          <w:rFonts w:ascii="Times New Roman" w:eastAsia="Calibri" w:hAnsi="Times New Roman" w:cs="Times New Roman"/>
          <w:sz w:val="28"/>
          <w:szCs w:val="28"/>
        </w:rPr>
        <w:t>ОБЩИНА СЛИВЕН</w:t>
      </w:r>
    </w:p>
    <w:p w:rsidR="00DE3F3E" w:rsidRPr="002561B0" w:rsidRDefault="00DE3F3E" w:rsidP="00DE3F3E">
      <w:pPr>
        <w:spacing w:after="0" w:line="240" w:lineRule="auto"/>
        <w:jc w:val="center"/>
        <w:rPr>
          <w:rFonts w:ascii="Times New Roman" w:eastAsia="Calibri" w:hAnsi="Times New Roman" w:cs="Times New Roman"/>
          <w:b/>
          <w:smallCaps/>
          <w:sz w:val="32"/>
          <w:szCs w:val="32"/>
          <w:lang w:val="ru-RU"/>
        </w:rPr>
      </w:pPr>
      <w:r w:rsidRPr="002561B0">
        <w:rPr>
          <w:rFonts w:ascii="Times New Roman" w:eastAsia="Calibri" w:hAnsi="Times New Roman" w:cs="Times New Roman"/>
          <w:smallCaps/>
          <w:noProof/>
        </w:rPr>
        <w:drawing>
          <wp:anchor distT="0" distB="0" distL="114300" distR="114300" simplePos="0" relativeHeight="251659264" behindDoc="0" locked="0" layoutInCell="1" allowOverlap="1" wp14:anchorId="6899E14E" wp14:editId="72656452">
            <wp:simplePos x="0" y="0"/>
            <wp:positionH relativeFrom="column">
              <wp:posOffset>96520</wp:posOffset>
            </wp:positionH>
            <wp:positionV relativeFrom="paragraph">
              <wp:posOffset>74295</wp:posOffset>
            </wp:positionV>
            <wp:extent cx="535940" cy="723900"/>
            <wp:effectExtent l="19050" t="0" r="0" b="0"/>
            <wp:wrapNone/>
            <wp:docPr id="2" name="Picture 2" descr="C:\Documents and Settings\GAbraamyan\Desktop\Nova blanka_obshtina Sliven\Gerb\Gerb_obshtina Sli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GAbraamyan\Desktop\Nova blanka_obshtina Sliven\Gerb\Gerb_obshtina Sliven.jpg"/>
                    <pic:cNvPicPr>
                      <a:picLocks noChangeAspect="1" noChangeArrowheads="1"/>
                    </pic:cNvPicPr>
                  </pic:nvPicPr>
                  <pic:blipFill>
                    <a:blip r:embed="rId4" cstate="print"/>
                    <a:srcRect/>
                    <a:stretch>
                      <a:fillRect/>
                    </a:stretch>
                  </pic:blipFill>
                  <pic:spPr bwMode="auto">
                    <a:xfrm>
                      <a:off x="0" y="0"/>
                      <a:ext cx="535940" cy="723900"/>
                    </a:xfrm>
                    <a:prstGeom prst="rect">
                      <a:avLst/>
                    </a:prstGeom>
                    <a:noFill/>
                  </pic:spPr>
                </pic:pic>
              </a:graphicData>
            </a:graphic>
          </wp:anchor>
        </w:drawing>
      </w:r>
      <w:r w:rsidRPr="002561B0">
        <w:rPr>
          <w:rFonts w:ascii="Times New Roman" w:eastAsia="Calibri" w:hAnsi="Times New Roman" w:cs="Times New Roman"/>
          <w:smallCaps/>
          <w:noProof/>
        </w:rPr>
        <mc:AlternateContent>
          <mc:Choice Requires="wps">
            <w:drawing>
              <wp:anchor distT="0" distB="0" distL="114300" distR="114300" simplePos="0" relativeHeight="251660288" behindDoc="0" locked="0" layoutInCell="1" allowOverlap="1" wp14:anchorId="36C688B6" wp14:editId="79778FBF">
                <wp:simplePos x="0" y="0"/>
                <wp:positionH relativeFrom="column">
                  <wp:posOffset>13970</wp:posOffset>
                </wp:positionH>
                <wp:positionV relativeFrom="paragraph">
                  <wp:posOffset>1270</wp:posOffset>
                </wp:positionV>
                <wp:extent cx="5819775" cy="0"/>
                <wp:effectExtent l="13970" t="10795" r="14605" b="825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9D5F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pt" to="45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" strokeweight="1pt">
                <v:stroke joinstyle="miter"/>
              </v:line>
            </w:pict>
          </mc:Fallback>
        </mc:AlternateContent>
      </w:r>
      <w:r w:rsidRPr="002561B0">
        <w:rPr>
          <w:rFonts w:ascii="Times New Roman" w:eastAsia="Calibri" w:hAnsi="Times New Roman" w:cs="Times New Roman"/>
          <w:b/>
          <w:sz w:val="32"/>
          <w:szCs w:val="32"/>
        </w:rPr>
        <w:t>П</w:t>
      </w:r>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Р</w:t>
      </w:r>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Е</w:t>
      </w:r>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С</w:t>
      </w:r>
      <w:r w:rsidRPr="002561B0">
        <w:rPr>
          <w:rFonts w:ascii="Times New Roman" w:eastAsia="Calibri" w:hAnsi="Times New Roman" w:cs="Times New Roman"/>
          <w:b/>
          <w:sz w:val="32"/>
          <w:szCs w:val="32"/>
          <w:lang w:val="ru-RU"/>
        </w:rPr>
        <w:t xml:space="preserve"> </w:t>
      </w:r>
      <w:proofErr w:type="spellStart"/>
      <w:r w:rsidRPr="002561B0">
        <w:rPr>
          <w:rFonts w:ascii="Times New Roman" w:eastAsia="Calibri" w:hAnsi="Times New Roman" w:cs="Times New Roman"/>
          <w:b/>
          <w:sz w:val="32"/>
          <w:szCs w:val="32"/>
        </w:rPr>
        <w:t>С</w:t>
      </w:r>
      <w:proofErr w:type="spellEnd"/>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Л</w:t>
      </w:r>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У</w:t>
      </w:r>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Ж</w:t>
      </w:r>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Б</w:t>
      </w:r>
      <w:r w:rsidRPr="002561B0">
        <w:rPr>
          <w:rFonts w:ascii="Times New Roman" w:eastAsia="Calibri" w:hAnsi="Times New Roman" w:cs="Times New Roman"/>
          <w:b/>
          <w:sz w:val="32"/>
          <w:szCs w:val="32"/>
          <w:lang w:val="ru-RU"/>
        </w:rPr>
        <w:t xml:space="preserve"> </w:t>
      </w:r>
      <w:r w:rsidRPr="002561B0">
        <w:rPr>
          <w:rFonts w:ascii="Times New Roman" w:eastAsia="Calibri" w:hAnsi="Times New Roman" w:cs="Times New Roman"/>
          <w:b/>
          <w:sz w:val="32"/>
          <w:szCs w:val="32"/>
        </w:rPr>
        <w:t>А</w:t>
      </w:r>
    </w:p>
    <w:p w:rsidR="00DE3F3E" w:rsidRPr="002561B0" w:rsidRDefault="00DE3F3E" w:rsidP="00DE3F3E">
      <w:pPr>
        <w:spacing w:after="0" w:line="240" w:lineRule="auto"/>
        <w:ind w:left="1080"/>
        <w:rPr>
          <w:rFonts w:ascii="Times New Roman" w:eastAsia="Calibri" w:hAnsi="Times New Roman" w:cs="Times New Roman"/>
          <w:smallCaps/>
        </w:rPr>
      </w:pPr>
    </w:p>
    <w:p w:rsidR="00DE3F3E" w:rsidRPr="002561B0" w:rsidRDefault="00DE3F3E" w:rsidP="00DE3F3E">
      <w:pPr>
        <w:spacing w:after="0" w:line="240" w:lineRule="auto"/>
        <w:ind w:left="1080" w:firstLine="336"/>
        <w:jc w:val="both"/>
        <w:rPr>
          <w:rFonts w:ascii="Times New Roman" w:eastAsia="Calibri" w:hAnsi="Times New Roman" w:cs="Times New Roman"/>
          <w:smallCaps/>
          <w:szCs w:val="20"/>
          <w:lang w:val="ru-RU"/>
        </w:rPr>
      </w:pPr>
      <w:r w:rsidRPr="002561B0">
        <w:rPr>
          <w:rFonts w:ascii="Times New Roman" w:eastAsia="Calibri" w:hAnsi="Times New Roman" w:cs="Times New Roman"/>
        </w:rPr>
        <w:t xml:space="preserve">8800 </w:t>
      </w:r>
      <w:r w:rsidRPr="002561B0">
        <w:rPr>
          <w:rFonts w:ascii="Times New Roman" w:eastAsia="Calibri" w:hAnsi="Times New Roman" w:cs="Times New Roman"/>
          <w:color w:val="000000"/>
          <w:shd w:val="clear" w:color="auto" w:fill="FFFFFF"/>
        </w:rPr>
        <w:t>гр. Сливен</w:t>
      </w:r>
      <w:r w:rsidRPr="002561B0">
        <w:rPr>
          <w:rFonts w:ascii="Times New Roman" w:eastAsia="Calibri" w:hAnsi="Times New Roman" w:cs="Times New Roman"/>
          <w:lang w:val="ru-RU"/>
        </w:rPr>
        <w:tab/>
      </w:r>
      <w:r w:rsidRPr="002561B0">
        <w:rPr>
          <w:rFonts w:ascii="Times New Roman" w:eastAsia="Calibri" w:hAnsi="Times New Roman" w:cs="Times New Roman"/>
          <w:lang w:val="ru-RU"/>
        </w:rPr>
        <w:tab/>
      </w:r>
      <w:r w:rsidRPr="002561B0">
        <w:rPr>
          <w:rFonts w:ascii="Times New Roman" w:eastAsia="Calibri" w:hAnsi="Times New Roman" w:cs="Times New Roman"/>
          <w:lang w:val="ru-RU"/>
        </w:rPr>
        <w:tab/>
      </w:r>
      <w:r w:rsidRPr="002561B0">
        <w:rPr>
          <w:rFonts w:ascii="Times New Roman" w:eastAsia="Calibri" w:hAnsi="Times New Roman" w:cs="Times New Roman"/>
          <w:lang w:val="ru-RU"/>
        </w:rPr>
        <w:tab/>
      </w:r>
      <w:r w:rsidRPr="002561B0">
        <w:rPr>
          <w:rFonts w:ascii="Times New Roman" w:eastAsia="Calibri" w:hAnsi="Times New Roman" w:cs="Times New Roman"/>
          <w:lang w:val="ru-RU"/>
        </w:rPr>
        <w:tab/>
      </w:r>
      <w:r w:rsidRPr="002561B0">
        <w:rPr>
          <w:rFonts w:ascii="Times New Roman" w:eastAsia="Calibri" w:hAnsi="Times New Roman" w:cs="Times New Roman"/>
          <w:lang w:val="ru-RU"/>
        </w:rPr>
        <w:tab/>
      </w:r>
      <w:r w:rsidRPr="002561B0">
        <w:rPr>
          <w:rFonts w:ascii="Times New Roman" w:eastAsia="Calibri" w:hAnsi="Times New Roman" w:cs="Times New Roman"/>
        </w:rPr>
        <w:t>тел. 044/611107,</w:t>
      </w:r>
    </w:p>
    <w:p w:rsidR="00DE3F3E" w:rsidRPr="002561B0" w:rsidRDefault="00DE3F3E" w:rsidP="00DE3F3E">
      <w:pPr>
        <w:spacing w:after="0" w:line="240" w:lineRule="auto"/>
        <w:ind w:left="708" w:firstLine="708"/>
        <w:jc w:val="both"/>
        <w:rPr>
          <w:rFonts w:ascii="Times New Roman" w:eastAsia="Calibri" w:hAnsi="Times New Roman" w:cs="Times New Roman"/>
          <w:smallCaps/>
          <w:lang w:val="ru-RU"/>
        </w:rPr>
      </w:pPr>
      <w:r w:rsidRPr="002561B0">
        <w:rPr>
          <w:rFonts w:ascii="Times New Roman" w:eastAsia="Calibri" w:hAnsi="Times New Roman" w:cs="Times New Roman"/>
          <w:color w:val="000000"/>
          <w:shd w:val="clear" w:color="auto" w:fill="FFFFFF"/>
        </w:rPr>
        <w:t>бул. "Цар Освободител" № 1</w:t>
      </w:r>
      <w:r w:rsidRPr="002561B0">
        <w:rPr>
          <w:rFonts w:ascii="Times New Roman" w:eastAsia="Calibri" w:hAnsi="Times New Roman" w:cs="Times New Roman"/>
        </w:rPr>
        <w:t xml:space="preserve"> </w:t>
      </w:r>
      <w:r w:rsidRPr="002561B0">
        <w:rPr>
          <w:rFonts w:ascii="Times New Roman" w:eastAsia="Calibri" w:hAnsi="Times New Roman" w:cs="Times New Roman"/>
        </w:rPr>
        <w:tab/>
      </w:r>
      <w:r w:rsidRPr="002561B0">
        <w:rPr>
          <w:rFonts w:ascii="Times New Roman" w:eastAsia="Calibri" w:hAnsi="Times New Roman" w:cs="Times New Roman"/>
        </w:rPr>
        <w:tab/>
        <w:t xml:space="preserve">  </w:t>
      </w:r>
      <w:r w:rsidRPr="002561B0">
        <w:rPr>
          <w:rFonts w:ascii="Times New Roman" w:eastAsia="Calibri" w:hAnsi="Times New Roman" w:cs="Times New Roman"/>
        </w:rPr>
        <w:tab/>
      </w:r>
      <w:r w:rsidRPr="002561B0">
        <w:rPr>
          <w:rFonts w:ascii="Times New Roman" w:eastAsia="Calibri" w:hAnsi="Times New Roman" w:cs="Times New Roman"/>
        </w:rPr>
        <w:tab/>
      </w:r>
      <w:r w:rsidRPr="002561B0">
        <w:rPr>
          <w:rFonts w:ascii="Times New Roman" w:eastAsia="Calibri" w:hAnsi="Times New Roman" w:cs="Times New Roman"/>
        </w:rPr>
        <w:tab/>
        <w:t xml:space="preserve">        044/611149</w:t>
      </w:r>
    </w:p>
    <w:p w:rsidR="00DE3F3E" w:rsidRPr="002561B0" w:rsidRDefault="00DE3F3E" w:rsidP="00DE3F3E">
      <w:pPr>
        <w:spacing w:after="0" w:line="240" w:lineRule="auto"/>
        <w:jc w:val="both"/>
        <w:rPr>
          <w:rFonts w:ascii="Times New Roman" w:eastAsia="Calibri" w:hAnsi="Times New Roman" w:cs="Times New Roman"/>
          <w:smallCaps/>
        </w:rPr>
      </w:pPr>
      <w:r w:rsidRPr="002561B0">
        <w:rPr>
          <w:rFonts w:ascii="Times New Roman" w:eastAsia="Calibri" w:hAnsi="Times New Roman" w:cs="Times New Roman"/>
          <w:smallCaps/>
          <w:noProof/>
        </w:rPr>
        <mc:AlternateContent>
          <mc:Choice Requires="wps">
            <w:drawing>
              <wp:anchor distT="0" distB="0" distL="114300" distR="114300" simplePos="0" relativeHeight="251661312" behindDoc="0" locked="0" layoutInCell="1" allowOverlap="1" wp14:anchorId="7AD28639" wp14:editId="79743203">
                <wp:simplePos x="0" y="0"/>
                <wp:positionH relativeFrom="margin">
                  <wp:posOffset>32385</wp:posOffset>
                </wp:positionH>
                <wp:positionV relativeFrom="paragraph">
                  <wp:posOffset>123825</wp:posOffset>
                </wp:positionV>
                <wp:extent cx="5819775" cy="0"/>
                <wp:effectExtent l="13335" t="9525" r="15240" b="9525"/>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8A53"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pt,9.75pt" to="46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" strokeweight="1pt">
                <v:stroke joinstyle="miter"/>
                <w10:wrap anchorx="margin"/>
              </v:line>
            </w:pict>
          </mc:Fallback>
        </mc:AlternateContent>
      </w:r>
    </w:p>
    <w:p w:rsidR="00DE3F3E" w:rsidRDefault="00DE3F3E" w:rsidP="00DE3F3E">
      <w:pPr>
        <w:ind w:left="708" w:firstLine="708"/>
        <w:jc w:val="both"/>
        <w:rPr>
          <w:rFonts w:ascii="Times New Roman" w:hAnsi="Times New Roman" w:cs="Times New Roman"/>
          <w:b/>
          <w:sz w:val="26"/>
          <w:szCs w:val="26"/>
        </w:rPr>
      </w:pPr>
      <w:r w:rsidRPr="002561B0">
        <w:rPr>
          <w:rFonts w:ascii="Times New Roman" w:eastAsia="Calibri" w:hAnsi="Times New Roman" w:cs="Times New Roman"/>
        </w:rPr>
        <w:t xml:space="preserve">WEB </w:t>
      </w:r>
      <w:proofErr w:type="spellStart"/>
      <w:r w:rsidRPr="002561B0">
        <w:rPr>
          <w:rFonts w:ascii="Times New Roman" w:eastAsia="Calibri" w:hAnsi="Times New Roman" w:cs="Times New Roman"/>
        </w:rPr>
        <w:t>site</w:t>
      </w:r>
      <w:proofErr w:type="spellEnd"/>
      <w:r w:rsidRPr="002561B0">
        <w:rPr>
          <w:rFonts w:ascii="Times New Roman" w:eastAsia="Calibri" w:hAnsi="Times New Roman" w:cs="Times New Roman"/>
        </w:rPr>
        <w:t>: http://www.sliven.bg/ E-</w:t>
      </w:r>
      <w:proofErr w:type="spellStart"/>
      <w:r w:rsidRPr="002561B0">
        <w:rPr>
          <w:rFonts w:ascii="Times New Roman" w:eastAsia="Calibri" w:hAnsi="Times New Roman" w:cs="Times New Roman"/>
        </w:rPr>
        <w:t>mail</w:t>
      </w:r>
      <w:proofErr w:type="spellEnd"/>
      <w:r w:rsidRPr="002561B0">
        <w:rPr>
          <w:rFonts w:ascii="Times New Roman" w:eastAsia="Calibri" w:hAnsi="Times New Roman" w:cs="Times New Roman"/>
        </w:rPr>
        <w:t xml:space="preserve">: </w:t>
      </w:r>
      <w:hyperlink r:id="rId5" w:history="1">
        <w:r w:rsidRPr="002561B0">
          <w:rPr>
            <w:rStyle w:val="a5"/>
            <w:rFonts w:ascii="Times New Roman" w:eastAsia="Calibri" w:hAnsi="Times New Roman" w:cs="Times New Roman"/>
          </w:rPr>
          <w:t>press.sliven@gmail.com</w:t>
        </w:r>
      </w:hyperlink>
    </w:p>
    <w:p w:rsidR="00DE3F3E" w:rsidRDefault="00DE3F3E" w:rsidP="00202E08">
      <w:pPr>
        <w:spacing w:before="120" w:after="120" w:line="240" w:lineRule="auto"/>
        <w:rPr>
          <w:rFonts w:ascii="Times New Roman" w:hAnsi="Times New Roman" w:cs="Times New Roman"/>
          <w:b/>
          <w:bCs/>
          <w:sz w:val="24"/>
          <w:szCs w:val="24"/>
        </w:rPr>
      </w:pPr>
    </w:p>
    <w:p w:rsidR="00202E08" w:rsidRPr="00202E08" w:rsidRDefault="00202E08" w:rsidP="00202E08">
      <w:pPr>
        <w:spacing w:before="120" w:after="120" w:line="240" w:lineRule="auto"/>
        <w:rPr>
          <w:rFonts w:asciiTheme="majorBidi" w:hAnsiTheme="majorBidi" w:cstheme="majorBidi"/>
          <w:b/>
          <w:sz w:val="24"/>
          <w:szCs w:val="24"/>
        </w:rPr>
      </w:pPr>
      <w:r w:rsidRPr="00202E08">
        <w:rPr>
          <w:rFonts w:ascii="Times New Roman" w:hAnsi="Times New Roman" w:cs="Times New Roman"/>
          <w:b/>
          <w:bCs/>
          <w:sz w:val="24"/>
          <w:szCs w:val="24"/>
        </w:rPr>
        <w:t xml:space="preserve">Община Сливен публикува списък на </w:t>
      </w:r>
      <w:r w:rsidRPr="00202E08">
        <w:rPr>
          <w:rFonts w:ascii="Times New Roman" w:hAnsi="Times New Roman" w:cs="Times New Roman"/>
          <w:b/>
          <w:bCs/>
          <w:sz w:val="24"/>
          <w:szCs w:val="24"/>
        </w:rPr>
        <w:t xml:space="preserve">необходимите </w:t>
      </w:r>
      <w:r w:rsidRPr="00202E08">
        <w:rPr>
          <w:rFonts w:ascii="Times New Roman" w:hAnsi="Times New Roman" w:cs="Times New Roman"/>
          <w:b/>
          <w:bCs/>
          <w:sz w:val="24"/>
          <w:szCs w:val="24"/>
        </w:rPr>
        <w:t>документи</w:t>
      </w:r>
      <w:r w:rsidRPr="00202E08">
        <w:rPr>
          <w:rFonts w:ascii="Times New Roman" w:hAnsi="Times New Roman" w:cs="Times New Roman"/>
          <w:b/>
          <w:bCs/>
          <w:sz w:val="24"/>
          <w:szCs w:val="24"/>
        </w:rPr>
        <w:t xml:space="preserve"> при кандидатстване за саниране на жилищни сгради</w:t>
      </w:r>
    </w:p>
    <w:p w:rsidR="00202E08" w:rsidRPr="00202E08" w:rsidRDefault="00202E08" w:rsidP="00202E08">
      <w:pPr>
        <w:spacing w:before="120" w:after="120" w:line="240" w:lineRule="auto"/>
        <w:rPr>
          <w:rFonts w:asciiTheme="majorBidi" w:hAnsiTheme="majorBidi" w:cstheme="majorBidi"/>
          <w:sz w:val="24"/>
          <w:szCs w:val="24"/>
        </w:rPr>
      </w:pPr>
      <w:bookmarkStart w:id="0" w:name="_GoBack"/>
      <w:bookmarkEnd w:id="0"/>
    </w:p>
    <w:p w:rsidR="00202E08" w:rsidRDefault="00202E08" w:rsidP="00202E08">
      <w:pPr>
        <w:spacing w:before="120" w:after="120" w:line="240" w:lineRule="auto"/>
        <w:rPr>
          <w:rFonts w:asciiTheme="majorBidi" w:hAnsiTheme="majorBidi" w:cstheme="majorBidi"/>
          <w:b/>
          <w:sz w:val="24"/>
          <w:szCs w:val="24"/>
        </w:rPr>
      </w:pPr>
    </w:p>
    <w:p w:rsidR="00202E08" w:rsidRPr="00951FCE" w:rsidRDefault="00202E08" w:rsidP="00202E08">
      <w:pPr>
        <w:spacing w:before="120" w:after="120" w:line="240" w:lineRule="auto"/>
        <w:rPr>
          <w:rFonts w:asciiTheme="majorBidi" w:hAnsiTheme="majorBidi" w:cstheme="majorBidi"/>
          <w:b/>
          <w:sz w:val="24"/>
          <w:szCs w:val="24"/>
        </w:rPr>
      </w:pPr>
      <w:r w:rsidRPr="00951FCE">
        <w:rPr>
          <w:rFonts w:asciiTheme="majorBidi" w:hAnsiTheme="majorBidi" w:cstheme="majorBidi"/>
          <w:b/>
          <w:sz w:val="24"/>
          <w:szCs w:val="24"/>
        </w:rPr>
        <w:t xml:space="preserve">ДО </w:t>
      </w:r>
    </w:p>
    <w:p w:rsidR="00202E08" w:rsidRPr="00951FCE" w:rsidRDefault="00202E08" w:rsidP="00202E08">
      <w:pPr>
        <w:spacing w:before="120" w:after="120"/>
        <w:jc w:val="both"/>
        <w:rPr>
          <w:rFonts w:ascii="Times New Roman" w:hAnsi="Times New Roman"/>
          <w:b/>
          <w:sz w:val="24"/>
          <w:szCs w:val="24"/>
        </w:rPr>
      </w:pPr>
      <w:r w:rsidRPr="00951FCE">
        <w:rPr>
          <w:rFonts w:ascii="Times New Roman" w:hAnsi="Times New Roman"/>
          <w:b/>
          <w:sz w:val="24"/>
          <w:szCs w:val="24"/>
        </w:rPr>
        <w:t>СДРУЖЕНИЯ НА СОБСТВЕНИЦИ,</w:t>
      </w:r>
    </w:p>
    <w:p w:rsidR="00202E08" w:rsidRDefault="00202E08" w:rsidP="00202E08">
      <w:pPr>
        <w:spacing w:before="120" w:after="120"/>
        <w:jc w:val="both"/>
        <w:rPr>
          <w:rFonts w:asciiTheme="majorBidi" w:hAnsiTheme="majorBidi" w:cstheme="majorBidi"/>
          <w:b/>
          <w:i/>
          <w:sz w:val="24"/>
          <w:szCs w:val="24"/>
        </w:rPr>
      </w:pPr>
      <w:r w:rsidRPr="00951FCE">
        <w:rPr>
          <w:rFonts w:ascii="Times New Roman" w:hAnsi="Times New Roman"/>
          <w:b/>
          <w:sz w:val="24"/>
          <w:szCs w:val="24"/>
        </w:rPr>
        <w:t>РЕГИСТРИРАНИ ПО ЗУЕС</w:t>
      </w:r>
      <w:r w:rsidRPr="00951FCE">
        <w:rPr>
          <w:rFonts w:asciiTheme="majorBidi" w:hAnsiTheme="majorBidi" w:cstheme="majorBidi"/>
          <w:b/>
          <w:i/>
          <w:sz w:val="24"/>
          <w:szCs w:val="24"/>
        </w:rPr>
        <w:t xml:space="preserve"> </w:t>
      </w:r>
    </w:p>
    <w:p w:rsidR="00202E08" w:rsidRPr="003F5276" w:rsidRDefault="00202E08" w:rsidP="00202E08">
      <w:pPr>
        <w:jc w:val="center"/>
        <w:rPr>
          <w:rFonts w:ascii="Times New Roman" w:hAnsi="Times New Roman" w:cs="Times New Roman"/>
          <w:sz w:val="24"/>
          <w:szCs w:val="24"/>
        </w:rPr>
      </w:pPr>
      <w:r w:rsidRPr="003F5276">
        <w:rPr>
          <w:rFonts w:ascii="Times New Roman" w:hAnsi="Times New Roman" w:cs="Times New Roman"/>
          <w:b/>
          <w:bCs/>
          <w:sz w:val="24"/>
          <w:szCs w:val="24"/>
        </w:rPr>
        <w:t>ОБЯВЛЕНИЕ</w:t>
      </w:r>
    </w:p>
    <w:p w:rsidR="00202E08" w:rsidRPr="001B6382" w:rsidRDefault="00202E08" w:rsidP="00202E08">
      <w:pPr>
        <w:ind w:firstLine="426"/>
        <w:jc w:val="both"/>
        <w:rPr>
          <w:rFonts w:ascii="Times New Roman" w:hAnsi="Times New Roman" w:cs="Times New Roman"/>
          <w:bCs/>
          <w:sz w:val="24"/>
          <w:szCs w:val="24"/>
        </w:rPr>
      </w:pPr>
      <w:r w:rsidRPr="001B6382">
        <w:rPr>
          <w:rFonts w:ascii="Times New Roman" w:hAnsi="Times New Roman" w:cs="Times New Roman"/>
          <w:bCs/>
          <w:sz w:val="24"/>
          <w:szCs w:val="24"/>
        </w:rPr>
        <w:t xml:space="preserve">В отговор на зачестилите запитвания за участие по процедура BG16FFPR003-4.001 „Подкрепа за устойчиво енергийно обновяване на </w:t>
      </w:r>
      <w:proofErr w:type="spellStart"/>
      <w:r w:rsidRPr="001B6382">
        <w:rPr>
          <w:rFonts w:ascii="Times New Roman" w:hAnsi="Times New Roman" w:cs="Times New Roman"/>
          <w:bCs/>
          <w:sz w:val="24"/>
          <w:szCs w:val="24"/>
        </w:rPr>
        <w:t>многофамилни</w:t>
      </w:r>
      <w:proofErr w:type="spellEnd"/>
      <w:r w:rsidRPr="001B6382">
        <w:rPr>
          <w:rFonts w:ascii="Times New Roman" w:hAnsi="Times New Roman" w:cs="Times New Roman"/>
          <w:bCs/>
          <w:sz w:val="24"/>
          <w:szCs w:val="24"/>
        </w:rPr>
        <w:t xml:space="preserve"> жилищни сгради, включително справяне с енергийната бедност“  Община Сливен публикува списък на документите, които се изискват от Сдруженията на собственици на етап кандидатстване:</w:t>
      </w:r>
    </w:p>
    <w:p w:rsidR="00202E08" w:rsidRPr="001B6382" w:rsidRDefault="00202E08" w:rsidP="00202E08">
      <w:pPr>
        <w:ind w:firstLine="426"/>
        <w:jc w:val="both"/>
        <w:rPr>
          <w:rFonts w:ascii="Times New Roman" w:hAnsi="Times New Roman" w:cs="Times New Roman"/>
          <w:bCs/>
          <w:sz w:val="24"/>
          <w:szCs w:val="24"/>
        </w:rPr>
      </w:pPr>
      <w:r w:rsidRPr="001B6382">
        <w:rPr>
          <w:rFonts w:ascii="Times New Roman" w:hAnsi="Times New Roman" w:cs="Times New Roman"/>
          <w:bCs/>
          <w:sz w:val="24"/>
          <w:szCs w:val="24"/>
        </w:rPr>
        <w:t xml:space="preserve">1. Заявление за участие /по образец, </w:t>
      </w:r>
      <w:r>
        <w:rPr>
          <w:rFonts w:ascii="Times New Roman" w:hAnsi="Times New Roman" w:cs="Times New Roman"/>
          <w:bCs/>
          <w:sz w:val="24"/>
          <w:szCs w:val="24"/>
        </w:rPr>
        <w:t>п</w:t>
      </w:r>
      <w:r w:rsidRPr="001B6382">
        <w:rPr>
          <w:rFonts w:ascii="Times New Roman" w:hAnsi="Times New Roman" w:cs="Times New Roman"/>
          <w:bCs/>
          <w:sz w:val="24"/>
          <w:szCs w:val="24"/>
        </w:rPr>
        <w:t>риложение 5/</w:t>
      </w:r>
    </w:p>
    <w:p w:rsidR="00202E08" w:rsidRPr="001B6382" w:rsidRDefault="00202E08" w:rsidP="00202E08">
      <w:pPr>
        <w:ind w:firstLine="426"/>
        <w:jc w:val="both"/>
        <w:rPr>
          <w:rFonts w:ascii="Times New Roman" w:hAnsi="Times New Roman" w:cs="Times New Roman"/>
          <w:bCs/>
          <w:sz w:val="24"/>
          <w:szCs w:val="24"/>
        </w:rPr>
      </w:pPr>
      <w:r w:rsidRPr="001B6382">
        <w:rPr>
          <w:rFonts w:ascii="Times New Roman" w:hAnsi="Times New Roman" w:cs="Times New Roman"/>
          <w:bCs/>
          <w:sz w:val="24"/>
          <w:szCs w:val="24"/>
        </w:rPr>
        <w:t>2. Документи, удостоверяващи взети от сдружението на собствениците и общото събрание на етажната собственост решения за кандидатстване по процедура № BG16FFPR003-4.001, вкл. Справка за собствениците на самостоятелни обекти /по съответните образци от папка „Приложение_5.1._СС_образци“/</w:t>
      </w:r>
    </w:p>
    <w:p w:rsidR="00202E08" w:rsidRPr="001B6382" w:rsidRDefault="00202E08" w:rsidP="00202E08">
      <w:pPr>
        <w:ind w:firstLine="426"/>
        <w:jc w:val="both"/>
        <w:rPr>
          <w:rFonts w:ascii="Times New Roman" w:hAnsi="Times New Roman" w:cs="Times New Roman"/>
          <w:bCs/>
          <w:sz w:val="24"/>
          <w:szCs w:val="24"/>
        </w:rPr>
      </w:pPr>
      <w:r w:rsidRPr="001B6382">
        <w:rPr>
          <w:rFonts w:ascii="Times New Roman" w:hAnsi="Times New Roman" w:cs="Times New Roman"/>
          <w:bCs/>
          <w:sz w:val="24"/>
          <w:szCs w:val="24"/>
        </w:rPr>
        <w:t>3. Копие от книгата на етажната собственост, съгласно ЗУЕС, от което да са видни всички живущи в сградата.</w:t>
      </w:r>
    </w:p>
    <w:p w:rsidR="00202E08" w:rsidRDefault="00202E08" w:rsidP="00202E08">
      <w:pPr>
        <w:ind w:firstLine="426"/>
        <w:jc w:val="both"/>
        <w:rPr>
          <w:rFonts w:ascii="Times New Roman" w:hAnsi="Times New Roman" w:cs="Times New Roman"/>
          <w:bCs/>
          <w:sz w:val="24"/>
          <w:szCs w:val="24"/>
        </w:rPr>
      </w:pPr>
      <w:r w:rsidRPr="001B6382">
        <w:rPr>
          <w:rFonts w:ascii="Times New Roman" w:hAnsi="Times New Roman" w:cs="Times New Roman"/>
          <w:bCs/>
          <w:sz w:val="24"/>
          <w:szCs w:val="24"/>
        </w:rPr>
        <w:t>4. Декларация, съдържаща информация за енергийно уязвимите лица в сградата</w:t>
      </w:r>
      <w:r>
        <w:rPr>
          <w:rFonts w:ascii="Times New Roman" w:hAnsi="Times New Roman" w:cs="Times New Roman"/>
          <w:bCs/>
          <w:sz w:val="24"/>
          <w:szCs w:val="24"/>
        </w:rPr>
        <w:t xml:space="preserve"> </w:t>
      </w:r>
      <w:r w:rsidRPr="001B6382">
        <w:rPr>
          <w:rFonts w:ascii="Times New Roman" w:hAnsi="Times New Roman" w:cs="Times New Roman"/>
          <w:bCs/>
          <w:sz w:val="24"/>
          <w:szCs w:val="24"/>
        </w:rPr>
        <w:t xml:space="preserve">/по образец, </w:t>
      </w:r>
      <w:r>
        <w:rPr>
          <w:rFonts w:ascii="Times New Roman" w:hAnsi="Times New Roman" w:cs="Times New Roman"/>
          <w:bCs/>
          <w:sz w:val="24"/>
          <w:szCs w:val="24"/>
        </w:rPr>
        <w:t>п</w:t>
      </w:r>
      <w:r w:rsidRPr="001B6382">
        <w:rPr>
          <w:rFonts w:ascii="Times New Roman" w:hAnsi="Times New Roman" w:cs="Times New Roman"/>
          <w:bCs/>
          <w:sz w:val="24"/>
          <w:szCs w:val="24"/>
        </w:rPr>
        <w:t xml:space="preserve">риложение </w:t>
      </w:r>
      <w:r>
        <w:rPr>
          <w:rFonts w:ascii="Times New Roman" w:hAnsi="Times New Roman" w:cs="Times New Roman"/>
          <w:bCs/>
          <w:sz w:val="24"/>
          <w:szCs w:val="24"/>
        </w:rPr>
        <w:t>4</w:t>
      </w:r>
      <w:r w:rsidRPr="001B6382">
        <w:rPr>
          <w:rFonts w:ascii="Times New Roman" w:hAnsi="Times New Roman" w:cs="Times New Roman"/>
          <w:bCs/>
          <w:sz w:val="24"/>
          <w:szCs w:val="24"/>
        </w:rPr>
        <w:t>/</w:t>
      </w:r>
      <w:r>
        <w:rPr>
          <w:rFonts w:ascii="Times New Roman" w:hAnsi="Times New Roman" w:cs="Times New Roman"/>
          <w:bCs/>
          <w:sz w:val="24"/>
          <w:szCs w:val="24"/>
        </w:rPr>
        <w:t>.</w:t>
      </w:r>
    </w:p>
    <w:p w:rsidR="00202E08" w:rsidRDefault="00202E08" w:rsidP="00202E08">
      <w:pPr>
        <w:ind w:firstLine="426"/>
        <w:jc w:val="both"/>
        <w:rPr>
          <w:rFonts w:ascii="Times New Roman" w:hAnsi="Times New Roman" w:cs="Times New Roman"/>
          <w:bCs/>
          <w:sz w:val="24"/>
          <w:szCs w:val="24"/>
        </w:rPr>
      </w:pPr>
      <w:r w:rsidRPr="001B6382">
        <w:rPr>
          <w:rFonts w:ascii="Times New Roman" w:hAnsi="Times New Roman" w:cs="Times New Roman"/>
          <w:bCs/>
          <w:sz w:val="24"/>
          <w:szCs w:val="24"/>
        </w:rPr>
        <w:t>5. Декларация за минимални помощи</w:t>
      </w:r>
      <w:r>
        <w:rPr>
          <w:rFonts w:ascii="Times New Roman" w:hAnsi="Times New Roman" w:cs="Times New Roman"/>
          <w:bCs/>
          <w:sz w:val="24"/>
          <w:szCs w:val="24"/>
        </w:rPr>
        <w:t xml:space="preserve">, </w:t>
      </w:r>
      <w:r w:rsidRPr="00B9655F">
        <w:rPr>
          <w:rFonts w:ascii="Times New Roman" w:hAnsi="Times New Roman" w:cs="Times New Roman"/>
          <w:b/>
          <w:bCs/>
          <w:sz w:val="24"/>
          <w:szCs w:val="24"/>
        </w:rPr>
        <w:t>ако е приложимо</w:t>
      </w:r>
      <w:r w:rsidRPr="001B6382">
        <w:rPr>
          <w:rFonts w:ascii="Times New Roman" w:hAnsi="Times New Roman" w:cs="Times New Roman"/>
          <w:bCs/>
          <w:sz w:val="24"/>
          <w:szCs w:val="24"/>
        </w:rPr>
        <w:t xml:space="preserve"> (за обекти</w:t>
      </w:r>
      <w:r>
        <w:rPr>
          <w:rFonts w:ascii="Times New Roman" w:hAnsi="Times New Roman" w:cs="Times New Roman"/>
          <w:bCs/>
          <w:sz w:val="24"/>
          <w:szCs w:val="24"/>
        </w:rPr>
        <w:t xml:space="preserve"> със стопанско предназначение) </w:t>
      </w:r>
      <w:r w:rsidRPr="001B6382">
        <w:rPr>
          <w:rFonts w:ascii="Times New Roman" w:hAnsi="Times New Roman" w:cs="Times New Roman"/>
          <w:bCs/>
          <w:sz w:val="24"/>
          <w:szCs w:val="24"/>
        </w:rPr>
        <w:t xml:space="preserve">/по образец, </w:t>
      </w:r>
      <w:r>
        <w:rPr>
          <w:rFonts w:ascii="Times New Roman" w:hAnsi="Times New Roman" w:cs="Times New Roman"/>
          <w:bCs/>
          <w:sz w:val="24"/>
          <w:szCs w:val="24"/>
        </w:rPr>
        <w:t>п</w:t>
      </w:r>
      <w:r w:rsidRPr="001B6382">
        <w:rPr>
          <w:rFonts w:ascii="Times New Roman" w:hAnsi="Times New Roman" w:cs="Times New Roman"/>
          <w:bCs/>
          <w:sz w:val="24"/>
          <w:szCs w:val="24"/>
        </w:rPr>
        <w:t xml:space="preserve">риложение </w:t>
      </w:r>
      <w:r>
        <w:rPr>
          <w:rFonts w:ascii="Times New Roman" w:hAnsi="Times New Roman" w:cs="Times New Roman"/>
          <w:bCs/>
          <w:sz w:val="24"/>
          <w:szCs w:val="24"/>
        </w:rPr>
        <w:t>3</w:t>
      </w:r>
      <w:r w:rsidRPr="001B6382">
        <w:rPr>
          <w:rFonts w:ascii="Times New Roman" w:hAnsi="Times New Roman" w:cs="Times New Roman"/>
          <w:bCs/>
          <w:sz w:val="24"/>
          <w:szCs w:val="24"/>
        </w:rPr>
        <w:t>/</w:t>
      </w:r>
      <w:r>
        <w:rPr>
          <w:rFonts w:ascii="Times New Roman" w:hAnsi="Times New Roman" w:cs="Times New Roman"/>
          <w:bCs/>
          <w:sz w:val="24"/>
          <w:szCs w:val="24"/>
        </w:rPr>
        <w:t>.</w:t>
      </w:r>
    </w:p>
    <w:p w:rsidR="00202E08" w:rsidRPr="00D40D9B" w:rsidRDefault="00202E08" w:rsidP="00202E08">
      <w:pPr>
        <w:ind w:firstLine="426"/>
        <w:jc w:val="both"/>
        <w:rPr>
          <w:rFonts w:ascii="Times New Roman" w:hAnsi="Times New Roman" w:cs="Times New Roman"/>
          <w:bCs/>
          <w:sz w:val="24"/>
          <w:szCs w:val="24"/>
        </w:rPr>
      </w:pPr>
      <w:r>
        <w:rPr>
          <w:rFonts w:ascii="Times New Roman" w:hAnsi="Times New Roman" w:cs="Times New Roman"/>
          <w:bCs/>
          <w:sz w:val="24"/>
          <w:szCs w:val="24"/>
        </w:rPr>
        <w:t>6</w:t>
      </w:r>
      <w:r w:rsidRPr="00D40D9B">
        <w:rPr>
          <w:rFonts w:ascii="Times New Roman" w:hAnsi="Times New Roman" w:cs="Times New Roman"/>
          <w:bCs/>
          <w:sz w:val="24"/>
          <w:szCs w:val="24"/>
        </w:rPr>
        <w:t xml:space="preserve">. Обследване за енергийна ефективност (доклад и резюме), придружено от сертификат за енергийни характеристики на сграда в експлоатация – </w:t>
      </w:r>
      <w:r w:rsidRPr="00A17E2A">
        <w:rPr>
          <w:rFonts w:ascii="Times New Roman" w:hAnsi="Times New Roman" w:cs="Times New Roman"/>
          <w:b/>
          <w:bCs/>
          <w:sz w:val="24"/>
          <w:szCs w:val="24"/>
        </w:rPr>
        <w:t>в оригинал</w:t>
      </w:r>
    </w:p>
    <w:p w:rsidR="00202E08" w:rsidRPr="00D40D9B" w:rsidRDefault="00202E08" w:rsidP="00202E08">
      <w:pPr>
        <w:ind w:firstLine="426"/>
        <w:jc w:val="both"/>
        <w:rPr>
          <w:rFonts w:ascii="Times New Roman" w:hAnsi="Times New Roman" w:cs="Times New Roman"/>
          <w:bCs/>
          <w:sz w:val="24"/>
          <w:szCs w:val="24"/>
        </w:rPr>
      </w:pPr>
      <w:r>
        <w:rPr>
          <w:rFonts w:ascii="Times New Roman" w:hAnsi="Times New Roman" w:cs="Times New Roman"/>
          <w:bCs/>
          <w:sz w:val="24"/>
          <w:szCs w:val="24"/>
        </w:rPr>
        <w:t>7</w:t>
      </w:r>
      <w:r w:rsidRPr="00D40D9B">
        <w:rPr>
          <w:rFonts w:ascii="Times New Roman" w:hAnsi="Times New Roman" w:cs="Times New Roman"/>
          <w:bCs/>
          <w:sz w:val="24"/>
          <w:szCs w:val="24"/>
        </w:rPr>
        <w:t xml:space="preserve">. Обследване за установяване на техническите характеристики на сградата и технически паспорт – </w:t>
      </w:r>
      <w:r w:rsidRPr="00A17E2A">
        <w:rPr>
          <w:rFonts w:ascii="Times New Roman" w:hAnsi="Times New Roman" w:cs="Times New Roman"/>
          <w:b/>
          <w:bCs/>
          <w:sz w:val="24"/>
          <w:szCs w:val="24"/>
        </w:rPr>
        <w:t>в оригинал</w:t>
      </w:r>
    </w:p>
    <w:p w:rsidR="00202E08" w:rsidRDefault="00202E08" w:rsidP="00202E08">
      <w:pPr>
        <w:ind w:firstLine="426"/>
        <w:jc w:val="both"/>
        <w:rPr>
          <w:rFonts w:ascii="Times New Roman" w:hAnsi="Times New Roman" w:cs="Times New Roman"/>
          <w:b/>
          <w:bCs/>
          <w:sz w:val="24"/>
          <w:szCs w:val="24"/>
        </w:rPr>
      </w:pPr>
      <w:r>
        <w:rPr>
          <w:rFonts w:ascii="Times New Roman" w:hAnsi="Times New Roman" w:cs="Times New Roman"/>
          <w:b/>
          <w:bCs/>
          <w:sz w:val="24"/>
          <w:szCs w:val="24"/>
        </w:rPr>
        <w:t>8</w:t>
      </w:r>
      <w:r w:rsidRPr="001B6382">
        <w:rPr>
          <w:rFonts w:ascii="Times New Roman" w:hAnsi="Times New Roman" w:cs="Times New Roman"/>
          <w:b/>
          <w:bCs/>
          <w:sz w:val="24"/>
          <w:szCs w:val="24"/>
        </w:rPr>
        <w:t xml:space="preserve">. Доклад при обследване на сграда за наличие на защитени видове. </w:t>
      </w:r>
    </w:p>
    <w:p w:rsidR="00202E08" w:rsidRDefault="00202E08" w:rsidP="00202E08">
      <w:pPr>
        <w:ind w:firstLine="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Сдруженията на собствениците следва да възложат изготвянето на </w:t>
      </w:r>
      <w:r w:rsidRPr="00462311">
        <w:rPr>
          <w:rFonts w:ascii="Times New Roman" w:hAnsi="Times New Roman" w:cs="Times New Roman"/>
          <w:b/>
          <w:bCs/>
          <w:sz w:val="24"/>
          <w:szCs w:val="24"/>
        </w:rPr>
        <w:t>Доклад при обследване на сграда за наличие на защитени видове в сградата обект на интервенция, подписан от съответните експерти</w:t>
      </w:r>
      <w:r>
        <w:rPr>
          <w:rFonts w:ascii="Times New Roman" w:hAnsi="Times New Roman" w:cs="Times New Roman"/>
          <w:b/>
          <w:bCs/>
          <w:sz w:val="24"/>
          <w:szCs w:val="24"/>
        </w:rPr>
        <w:t>. Докладът следва да бъде изготвен по образец, приложение 6 и представен при подаване на документите за кандидатстване.</w:t>
      </w:r>
    </w:p>
    <w:p w:rsidR="00202E08" w:rsidRPr="00A17E2A" w:rsidRDefault="00202E08" w:rsidP="00202E08">
      <w:pPr>
        <w:ind w:firstLine="426"/>
        <w:jc w:val="both"/>
        <w:rPr>
          <w:rFonts w:ascii="Times New Roman" w:hAnsi="Times New Roman" w:cs="Times New Roman"/>
          <w:bCs/>
          <w:sz w:val="24"/>
          <w:szCs w:val="24"/>
        </w:rPr>
      </w:pPr>
      <w:r w:rsidRPr="00A17E2A">
        <w:rPr>
          <w:rFonts w:ascii="Times New Roman" w:hAnsi="Times New Roman" w:cs="Times New Roman"/>
          <w:bCs/>
          <w:sz w:val="24"/>
          <w:szCs w:val="24"/>
        </w:rPr>
        <w:t>Съгласно т. 17.3. /стр. 34 от Насоките за кандидатстване/ в случай, че при обследването в сградата обект на интервенция е установено наличието на защитени видове, то проектът следва да предвиди мерки за тяхната защитата и опазване – безопасно извеждане на прилепи от убежищата, недопускане на ремонтни дейности по време на зимуването на прилепите и по време на гнездовия сезон на птиците, взимане на предварителни мерки, за да се предотврати гнезденето преди началото на размножителния сезон след консултация със специалист.</w:t>
      </w:r>
    </w:p>
    <w:p w:rsidR="00202E08" w:rsidRPr="00A17E2A" w:rsidRDefault="00202E08" w:rsidP="00202E08">
      <w:pPr>
        <w:ind w:firstLine="426"/>
        <w:jc w:val="both"/>
        <w:rPr>
          <w:rFonts w:ascii="Times New Roman" w:hAnsi="Times New Roman" w:cs="Times New Roman"/>
          <w:bCs/>
          <w:i/>
          <w:sz w:val="24"/>
          <w:szCs w:val="24"/>
        </w:rPr>
      </w:pPr>
      <w:r w:rsidRPr="00A17E2A">
        <w:rPr>
          <w:rFonts w:ascii="Times New Roman" w:hAnsi="Times New Roman" w:cs="Times New Roman"/>
          <w:b/>
          <w:bCs/>
          <w:i/>
          <w:sz w:val="24"/>
          <w:szCs w:val="24"/>
        </w:rPr>
        <w:t>Забележка:</w:t>
      </w:r>
      <w:r w:rsidRPr="00A17E2A">
        <w:rPr>
          <w:rFonts w:ascii="Times New Roman" w:hAnsi="Times New Roman" w:cs="Times New Roman"/>
          <w:bCs/>
          <w:i/>
          <w:sz w:val="24"/>
          <w:szCs w:val="24"/>
        </w:rPr>
        <w:t xml:space="preserve"> Средствата за обследване за енергийна ефективност, придружено от сертификат за енергийни характеристики, обследване за установяване на техническите характеристики на сградата и технически паспорт, както и за доклад при обследване на сграда за наличие на защитени видове ще се възстановят на собствениците при одобрение на сградата за саниране. Съгласно т. 14.2.1. от Насоките за кандидатстване допустимите разходи по изготвяне на обследване за наличие на защитени видове в сградата обект на интервенция са в размер до 3 000 лв. с ДДС.</w:t>
      </w:r>
    </w:p>
    <w:p w:rsidR="00202E08" w:rsidRDefault="00202E08" w:rsidP="00202E08">
      <w:pPr>
        <w:ind w:firstLine="426"/>
        <w:jc w:val="both"/>
        <w:rPr>
          <w:rFonts w:ascii="Times New Roman" w:hAnsi="Times New Roman" w:cs="Times New Roman"/>
          <w:b/>
          <w:bCs/>
          <w:sz w:val="24"/>
          <w:szCs w:val="24"/>
        </w:rPr>
      </w:pPr>
      <w:r>
        <w:rPr>
          <w:rFonts w:ascii="Times New Roman" w:hAnsi="Times New Roman" w:cs="Times New Roman"/>
          <w:b/>
          <w:bCs/>
          <w:sz w:val="24"/>
          <w:szCs w:val="24"/>
        </w:rPr>
        <w:t>Документите се подават от р</w:t>
      </w:r>
      <w:r w:rsidRPr="003F5276">
        <w:rPr>
          <w:rFonts w:ascii="Times New Roman" w:hAnsi="Times New Roman" w:cs="Times New Roman"/>
          <w:b/>
          <w:bCs/>
          <w:sz w:val="24"/>
          <w:szCs w:val="24"/>
        </w:rPr>
        <w:t>егистрираните по реда на ЗУЕС Сдружени</w:t>
      </w:r>
      <w:r>
        <w:rPr>
          <w:rFonts w:ascii="Times New Roman" w:hAnsi="Times New Roman" w:cs="Times New Roman"/>
          <w:b/>
          <w:bCs/>
          <w:sz w:val="24"/>
          <w:szCs w:val="24"/>
        </w:rPr>
        <w:t xml:space="preserve">я на собствениците /СС/ </w:t>
      </w:r>
      <w:r w:rsidRPr="003F5276">
        <w:rPr>
          <w:rFonts w:ascii="Times New Roman" w:hAnsi="Times New Roman" w:cs="Times New Roman"/>
          <w:b/>
          <w:bCs/>
          <w:sz w:val="24"/>
          <w:szCs w:val="24"/>
        </w:rPr>
        <w:t>в Деловодството на Община Сливен, Центъра за административно</w:t>
      </w:r>
      <w:r>
        <w:rPr>
          <w:rFonts w:ascii="Times New Roman" w:hAnsi="Times New Roman" w:cs="Times New Roman"/>
          <w:b/>
          <w:bCs/>
          <w:sz w:val="24"/>
          <w:szCs w:val="24"/>
        </w:rPr>
        <w:t xml:space="preserve"> обслужване </w:t>
      </w:r>
      <w:r w:rsidRPr="003F5276">
        <w:rPr>
          <w:rFonts w:ascii="Times New Roman" w:hAnsi="Times New Roman" w:cs="Times New Roman"/>
          <w:b/>
          <w:bCs/>
          <w:sz w:val="24"/>
          <w:szCs w:val="24"/>
        </w:rPr>
        <w:t>/бул. Цар Освободител № 1, северен вход/</w:t>
      </w:r>
      <w:r w:rsidRPr="0023097A">
        <w:rPr>
          <w:rFonts w:ascii="Times New Roman" w:hAnsi="Times New Roman" w:cs="Times New Roman"/>
          <w:b/>
          <w:bCs/>
          <w:sz w:val="24"/>
          <w:szCs w:val="24"/>
        </w:rPr>
        <w:t xml:space="preserve"> </w:t>
      </w:r>
      <w:r>
        <w:rPr>
          <w:rFonts w:ascii="Times New Roman" w:hAnsi="Times New Roman" w:cs="Times New Roman"/>
          <w:b/>
          <w:bCs/>
          <w:sz w:val="24"/>
          <w:szCs w:val="24"/>
        </w:rPr>
        <w:t>в срок най-късно до 23.08.2024 г., 17.00 ч.</w:t>
      </w:r>
    </w:p>
    <w:p w:rsidR="00202E08" w:rsidRDefault="00202E08" w:rsidP="00202E08">
      <w:pPr>
        <w:ind w:firstLine="426"/>
        <w:jc w:val="both"/>
        <w:rPr>
          <w:rFonts w:ascii="Times New Roman" w:hAnsi="Times New Roman" w:cs="Times New Roman"/>
          <w:sz w:val="24"/>
          <w:szCs w:val="24"/>
        </w:rPr>
      </w:pPr>
      <w:r w:rsidRPr="00FC244B">
        <w:rPr>
          <w:rFonts w:ascii="Times New Roman" w:hAnsi="Times New Roman" w:cs="Times New Roman"/>
          <w:sz w:val="24"/>
          <w:szCs w:val="24"/>
        </w:rPr>
        <w:t>Линк към Насоки за кандидатстване и приложения към тях:</w:t>
      </w:r>
    </w:p>
    <w:p w:rsidR="00202E08" w:rsidRDefault="00202E08" w:rsidP="00202E08">
      <w:pPr>
        <w:jc w:val="both"/>
        <w:rPr>
          <w:rFonts w:ascii="Helvetica" w:hAnsi="Helvetica" w:cs="Helvetica"/>
          <w:color w:val="212529"/>
          <w:sz w:val="21"/>
          <w:szCs w:val="21"/>
          <w:shd w:val="clear" w:color="auto" w:fill="FFFFFF"/>
        </w:rPr>
      </w:pPr>
      <w:hyperlink r:id="rId6" w:history="1">
        <w:r w:rsidRPr="00712370">
          <w:rPr>
            <w:rFonts w:ascii="Helvetica" w:hAnsi="Helvetica" w:cs="Helvetica"/>
            <w:color w:val="0D4262"/>
            <w:sz w:val="21"/>
            <w:szCs w:val="21"/>
            <w:u w:val="single"/>
            <w:shd w:val="clear" w:color="auto" w:fill="FFFFFF"/>
          </w:rPr>
          <w:t>https://eumis2020.government.bg/bg/s/8d3ebf57-ff75-4ad5-afa1-5747f558ee98/Procedure/Info/f4d6a4ca-0a30-4c90-bd51-991551164a73</w:t>
        </w:r>
      </w:hyperlink>
      <w:r w:rsidRPr="00712370">
        <w:rPr>
          <w:rFonts w:ascii="Helvetica" w:hAnsi="Helvetica" w:cs="Helvetica"/>
          <w:color w:val="212529"/>
          <w:sz w:val="21"/>
          <w:szCs w:val="21"/>
          <w:shd w:val="clear" w:color="auto" w:fill="FFFFFF"/>
        </w:rPr>
        <w:t> </w:t>
      </w:r>
    </w:p>
    <w:p w:rsidR="00202E08" w:rsidRPr="008C70A0" w:rsidRDefault="00202E08" w:rsidP="00202E08">
      <w:pPr>
        <w:spacing w:before="120" w:after="120"/>
        <w:ind w:firstLine="708"/>
        <w:jc w:val="both"/>
        <w:rPr>
          <w:rFonts w:ascii="Times New Roman" w:eastAsia="Times New Roman" w:hAnsi="Times New Roman" w:cs="Times New Roman"/>
          <w:i/>
          <w:sz w:val="24"/>
          <w:szCs w:val="24"/>
        </w:rPr>
      </w:pPr>
      <w:r w:rsidRPr="007039EE">
        <w:rPr>
          <w:rFonts w:ascii="Times New Roman" w:eastAsia="Times New Roman" w:hAnsi="Times New Roman" w:cs="Times New Roman"/>
          <w:b/>
          <w:i/>
          <w:sz w:val="24"/>
          <w:szCs w:val="24"/>
        </w:rPr>
        <w:t>Забележка:</w:t>
      </w:r>
      <w:r>
        <w:rPr>
          <w:rFonts w:ascii="Times New Roman" w:eastAsia="Times New Roman" w:hAnsi="Times New Roman" w:cs="Times New Roman"/>
          <w:sz w:val="24"/>
          <w:szCs w:val="24"/>
        </w:rPr>
        <w:t xml:space="preserve"> </w:t>
      </w:r>
      <w:r w:rsidRPr="00BB6C2E">
        <w:rPr>
          <w:rFonts w:ascii="Times New Roman" w:eastAsia="Times New Roman" w:hAnsi="Times New Roman" w:cs="Times New Roman"/>
          <w:i/>
          <w:sz w:val="24"/>
          <w:szCs w:val="24"/>
        </w:rPr>
        <w:t>Папка „Приложение_5.1._СС_образци“ към папка „Условия за кандидатстване“</w:t>
      </w:r>
      <w:r w:rsidRPr="00223640">
        <w:rPr>
          <w:rFonts w:ascii="Times New Roman" w:eastAsia="Times New Roman" w:hAnsi="Times New Roman" w:cs="Times New Roman"/>
          <w:i/>
          <w:sz w:val="24"/>
          <w:szCs w:val="24"/>
        </w:rPr>
        <w:t xml:space="preserve"> съдържа </w:t>
      </w:r>
      <w:r w:rsidRPr="00223640">
        <w:rPr>
          <w:rFonts w:ascii="Times New Roman" w:eastAsia="Times New Roman" w:hAnsi="Times New Roman" w:cs="Times New Roman"/>
          <w:b/>
          <w:i/>
          <w:sz w:val="24"/>
          <w:szCs w:val="24"/>
          <w:u w:val="single"/>
        </w:rPr>
        <w:t xml:space="preserve">примерни </w:t>
      </w:r>
      <w:r w:rsidRPr="00223640">
        <w:rPr>
          <w:rFonts w:ascii="Times New Roman" w:eastAsia="Times New Roman" w:hAnsi="Times New Roman" w:cs="Times New Roman"/>
          <w:i/>
          <w:sz w:val="24"/>
          <w:szCs w:val="24"/>
        </w:rPr>
        <w:t xml:space="preserve">образци на: протоколи от общи събрания, покани за събрания на СС и др. Същите са предоставени от програмата, с цел улеснение на гражданите </w:t>
      </w:r>
      <w:r w:rsidRPr="00223640">
        <w:rPr>
          <w:rFonts w:ascii="Times New Roman" w:hAnsi="Times New Roman" w:cs="Times New Roman"/>
          <w:i/>
          <w:sz w:val="24"/>
          <w:szCs w:val="24"/>
        </w:rPr>
        <w:t xml:space="preserve">при учредяване на сдружение и провеждане на общи събрания във връзка с процедурата и не е необходимо да се попълват всички </w:t>
      </w:r>
      <w:r>
        <w:rPr>
          <w:rFonts w:ascii="Times New Roman" w:hAnsi="Times New Roman" w:cs="Times New Roman"/>
          <w:i/>
          <w:sz w:val="24"/>
          <w:szCs w:val="24"/>
        </w:rPr>
        <w:t>образци</w:t>
      </w:r>
      <w:r w:rsidRPr="00223640">
        <w:rPr>
          <w:rFonts w:ascii="Times New Roman" w:hAnsi="Times New Roman" w:cs="Times New Roman"/>
          <w:i/>
          <w:sz w:val="24"/>
          <w:szCs w:val="24"/>
        </w:rPr>
        <w:t>, а само тези, които са приложими и необходими на съответната етажна собственост, така че да бъде изпълнен целият набор от документи изискуем при кандидатстване по процедурата.</w:t>
      </w:r>
    </w:p>
    <w:p w:rsidR="00202E08" w:rsidRDefault="00202E08" w:rsidP="00202E08">
      <w:pPr>
        <w:spacing w:before="120"/>
        <w:ind w:firstLine="708"/>
        <w:jc w:val="both"/>
        <w:rPr>
          <w:rFonts w:ascii="Times New Roman" w:hAnsi="Times New Roman"/>
          <w:b/>
          <w:bCs/>
          <w:sz w:val="24"/>
          <w:szCs w:val="24"/>
          <w:lang w:val="en-US"/>
        </w:rPr>
      </w:pPr>
      <w:r w:rsidRPr="007A0545">
        <w:rPr>
          <w:rFonts w:ascii="Times New Roman" w:hAnsi="Times New Roman"/>
          <w:b/>
          <w:bCs/>
          <w:sz w:val="24"/>
          <w:szCs w:val="24"/>
        </w:rPr>
        <w:t>Телефон за контакт:</w:t>
      </w:r>
      <w:r>
        <w:rPr>
          <w:rFonts w:ascii="Times New Roman" w:hAnsi="Times New Roman"/>
          <w:b/>
          <w:bCs/>
          <w:sz w:val="24"/>
          <w:szCs w:val="24"/>
        </w:rPr>
        <w:t xml:space="preserve"> 044/611 145 </w:t>
      </w:r>
    </w:p>
    <w:p w:rsidR="00202E08" w:rsidRPr="00C2409D" w:rsidRDefault="00202E08" w:rsidP="00202E08">
      <w:pPr>
        <w:spacing w:after="0" w:line="240" w:lineRule="auto"/>
        <w:jc w:val="both"/>
        <w:rPr>
          <w:rFonts w:asciiTheme="majorBidi" w:eastAsia="Times New Roman" w:hAnsiTheme="majorBidi" w:cstheme="majorBidi"/>
          <w:b/>
          <w:bCs/>
          <w:sz w:val="24"/>
          <w:szCs w:val="24"/>
        </w:rPr>
      </w:pPr>
    </w:p>
    <w:p w:rsidR="00202E08" w:rsidRDefault="00202E08" w:rsidP="00202E08">
      <w:pPr>
        <w:tabs>
          <w:tab w:val="left" w:pos="8025"/>
        </w:tabs>
        <w:spacing w:after="0" w:line="240" w:lineRule="auto"/>
        <w:rPr>
          <w:rFonts w:asciiTheme="majorBidi" w:hAnsiTheme="majorBidi" w:cstheme="majorBidi"/>
          <w:bCs/>
          <w:sz w:val="24"/>
          <w:szCs w:val="24"/>
          <w:lang w:val="ru-RU"/>
        </w:rPr>
      </w:pPr>
    </w:p>
    <w:p w:rsidR="00202E08" w:rsidRPr="00CE7E1E" w:rsidRDefault="00202E08" w:rsidP="00202E08">
      <w:pPr>
        <w:tabs>
          <w:tab w:val="left" w:pos="8025"/>
        </w:tabs>
        <w:spacing w:after="0" w:line="240" w:lineRule="auto"/>
        <w:rPr>
          <w:rFonts w:asciiTheme="majorBidi" w:hAnsiTheme="majorBidi" w:cstheme="majorBidi"/>
          <w:b/>
          <w:bCs/>
          <w:sz w:val="24"/>
          <w:szCs w:val="24"/>
          <w:lang w:val="ru-RU"/>
        </w:rPr>
      </w:pPr>
    </w:p>
    <w:p w:rsidR="00313A48" w:rsidRDefault="00313A48"/>
    <w:sectPr w:rsidR="00313A48" w:rsidSect="00B37BB4">
      <w:footerReference w:type="default" r:id="rId7"/>
      <w:pgSz w:w="11906" w:h="16838"/>
      <w:pgMar w:top="851"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509876"/>
      <w:docPartObj>
        <w:docPartGallery w:val="Page Numbers (Bottom of Page)"/>
        <w:docPartUnique/>
      </w:docPartObj>
    </w:sdtPr>
    <w:sdtEndPr/>
    <w:sdtContent>
      <w:p w:rsidR="00044A92" w:rsidRDefault="00CF0484">
        <w:pPr>
          <w:pStyle w:val="a3"/>
          <w:jc w:val="right"/>
        </w:pPr>
        <w:r>
          <w:fldChar w:fldCharType="begin"/>
        </w:r>
        <w:r>
          <w:instrText>PAGE   \* MERGEFORMAT</w:instrText>
        </w:r>
        <w:r>
          <w:fldChar w:fldCharType="separate"/>
        </w:r>
        <w:r>
          <w:rPr>
            <w:noProof/>
          </w:rPr>
          <w:t>2</w:t>
        </w:r>
        <w:r>
          <w:fldChar w:fldCharType="end"/>
        </w:r>
      </w:p>
    </w:sdtContent>
  </w:sdt>
  <w:p w:rsidR="00044A92" w:rsidRDefault="00CF0484">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08"/>
    <w:rsid w:val="00202E08"/>
    <w:rsid w:val="00313A48"/>
    <w:rsid w:val="00AE61A4"/>
    <w:rsid w:val="00CF0484"/>
    <w:rsid w:val="00DE3F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84D9"/>
  <w15:chartTrackingRefBased/>
  <w15:docId w15:val="{F3C51D75-E814-4DA7-AE37-21033AAF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E08"/>
    <w:pPr>
      <w:spacing w:after="200" w:line="276" w:lineRule="auto"/>
    </w:pPr>
    <w:rPr>
      <w:rFonts w:eastAsiaTheme="minorEastAsia"/>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02E08"/>
    <w:pPr>
      <w:tabs>
        <w:tab w:val="center" w:pos="4536"/>
        <w:tab w:val="right" w:pos="9072"/>
      </w:tabs>
      <w:spacing w:after="0" w:line="240" w:lineRule="auto"/>
    </w:pPr>
  </w:style>
  <w:style w:type="character" w:customStyle="1" w:styleId="a4">
    <w:name w:val="Долен колонтитул Знак"/>
    <w:basedOn w:val="a0"/>
    <w:link w:val="a3"/>
    <w:uiPriority w:val="99"/>
    <w:rsid w:val="00202E08"/>
    <w:rPr>
      <w:rFonts w:eastAsiaTheme="minorEastAsia"/>
      <w:lang w:eastAsia="bg-BG"/>
    </w:rPr>
  </w:style>
  <w:style w:type="character" w:styleId="a5">
    <w:name w:val="Hyperlink"/>
    <w:basedOn w:val="a0"/>
    <w:uiPriority w:val="99"/>
    <w:unhideWhenUsed/>
    <w:rsid w:val="00DE3F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mis2020.government.bg/bg/s/8d3ebf57-ff75-4ad5-afa1-5747f558ee98/Procedure/Info/f4d6a4ca-0a30-4c90-bd51-991551164a73" TargetMode="External"/><Relationship Id="rId5" Type="http://schemas.openxmlformats.org/officeDocument/2006/relationships/hyperlink" Target="mailto:press.sliven@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MAleksandrova</dc:creator>
  <cp:keywords/>
  <dc:description/>
  <cp:lastModifiedBy>MAleksandrova</cp:lastModifiedBy>
  <cp:revision>4</cp:revision>
  <dcterms:created xsi:type="dcterms:W3CDTF">2024-06-28T11:26:00Z</dcterms:created>
  <dcterms:modified xsi:type="dcterms:W3CDTF">2024-06-28T11:36:00Z</dcterms:modified>
</cp:coreProperties>
</file>