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DAD" w:rsidRDefault="001B79A6" w:rsidP="00C61494">
      <w:pPr>
        <w:pStyle w:val="Header"/>
        <w:jc w:val="center"/>
        <w:rPr>
          <w:noProof/>
        </w:rPr>
      </w:pPr>
      <w:r>
        <w:rPr>
          <w:noProof/>
        </w:rPr>
        <w:t xml:space="preserve">          </w:t>
      </w:r>
      <w:r>
        <w:rPr>
          <w:i/>
          <w:noProof/>
        </w:rPr>
        <w:t xml:space="preserve">      </w:t>
      </w:r>
    </w:p>
    <w:p w:rsidR="00E66DAD" w:rsidRPr="007A5CA2" w:rsidRDefault="00E66DAD" w:rsidP="00E66DAD">
      <w:pPr>
        <w:pStyle w:val="Header"/>
        <w:framePr w:h="838" w:hRule="exact" w:hSpace="141" w:wrap="around" w:vAnchor="page" w:hAnchor="page" w:x="1443" w:y="1833"/>
        <w:jc w:val="center"/>
        <w:rPr>
          <w:b/>
          <w:iCs/>
          <w:spacing w:val="3"/>
          <w:sz w:val="20"/>
          <w:szCs w:val="20"/>
        </w:rPr>
      </w:pPr>
      <w:r w:rsidRPr="007A5CA2">
        <w:rPr>
          <w:b/>
          <w:iCs/>
          <w:spacing w:val="3"/>
          <w:sz w:val="20"/>
          <w:szCs w:val="20"/>
          <w:lang w:val="ru-RU"/>
        </w:rPr>
        <w:t>Европейски земеделски фонд за развитие на селските райони – Европа инвестира в селските райони</w:t>
      </w:r>
    </w:p>
    <w:p w:rsidR="00E66DAD" w:rsidRPr="007A5CA2" w:rsidRDefault="00E66DAD" w:rsidP="00E66DAD">
      <w:pPr>
        <w:pStyle w:val="Header"/>
        <w:framePr w:h="838" w:hRule="exact" w:hSpace="141" w:wrap="around" w:vAnchor="page" w:hAnchor="page" w:x="1443" w:y="1833"/>
        <w:jc w:val="center"/>
        <w:rPr>
          <w:b/>
          <w:color w:val="808080"/>
          <w:sz w:val="20"/>
          <w:szCs w:val="20"/>
          <w:lang w:val="ru-RU"/>
        </w:rPr>
      </w:pPr>
      <w:r w:rsidRPr="007A5CA2">
        <w:rPr>
          <w:b/>
          <w:sz w:val="20"/>
          <w:szCs w:val="20"/>
          <w:lang w:val="ru-RU"/>
        </w:rPr>
        <w:t>ПРОГРАМА ЗА РАЗВИТИЕ НА СЕЛСКИТЕ РАЙОНИ   20</w:t>
      </w:r>
      <w:r>
        <w:rPr>
          <w:b/>
          <w:sz w:val="20"/>
          <w:szCs w:val="20"/>
          <w:lang w:val="ru-RU"/>
        </w:rPr>
        <w:t>14</w:t>
      </w:r>
      <w:r w:rsidRPr="007A5CA2">
        <w:rPr>
          <w:b/>
          <w:sz w:val="20"/>
          <w:szCs w:val="20"/>
          <w:lang w:val="ru-RU"/>
        </w:rPr>
        <w:t xml:space="preserve"> – 20</w:t>
      </w:r>
      <w:r>
        <w:rPr>
          <w:b/>
          <w:sz w:val="20"/>
          <w:szCs w:val="20"/>
          <w:lang w:val="ru-RU"/>
        </w:rPr>
        <w:t>20</w:t>
      </w:r>
      <w:r w:rsidRPr="007A5CA2">
        <w:rPr>
          <w:b/>
          <w:sz w:val="20"/>
          <w:szCs w:val="20"/>
          <w:lang w:val="ru-RU"/>
        </w:rPr>
        <w:t xml:space="preserve"> г.</w:t>
      </w:r>
    </w:p>
    <w:p w:rsidR="00E66DAD" w:rsidRPr="00DB0E6B" w:rsidRDefault="00320BD6" w:rsidP="00BF533E">
      <w:pPr>
        <w:tabs>
          <w:tab w:val="left" w:pos="1575"/>
        </w:tabs>
        <w:rPr>
          <w:rFonts w:ascii="Times New Roman" w:hAnsi="Times New Roman" w:cs="Times New Roman"/>
          <w:noProof/>
          <w:sz w:val="28"/>
          <w:szCs w:val="24"/>
        </w:rPr>
      </w:pPr>
      <w:r w:rsidRPr="00DB0E6B">
        <w:rPr>
          <w:rFonts w:ascii="Times New Roman" w:hAnsi="Times New Roman" w:cs="Times New Roman"/>
          <w:noProof/>
          <w:sz w:val="28"/>
          <w:szCs w:val="24"/>
        </w:rPr>
        <w:tab/>
      </w:r>
      <w:r w:rsidR="00BF533E" w:rsidRPr="00DB0E6B">
        <w:rPr>
          <w:rFonts w:ascii="Times New Roman" w:hAnsi="Times New Roman" w:cs="Times New Roman"/>
          <w:noProof/>
          <w:sz w:val="28"/>
          <w:szCs w:val="24"/>
        </w:rPr>
        <w:t xml:space="preserve">                                        </w:t>
      </w:r>
      <w:r w:rsidR="00E66DAD" w:rsidRPr="00DB0E6B">
        <w:rPr>
          <w:rFonts w:ascii="Times New Roman" w:hAnsi="Times New Roman" w:cs="Times New Roman"/>
          <w:noProof/>
          <w:sz w:val="28"/>
          <w:szCs w:val="24"/>
        </w:rPr>
        <w:t>П</w:t>
      </w:r>
      <w:r w:rsidR="006431DE" w:rsidRPr="00DB0E6B">
        <w:rPr>
          <w:rFonts w:ascii="Times New Roman" w:hAnsi="Times New Roman" w:cs="Times New Roman"/>
          <w:noProof/>
          <w:sz w:val="28"/>
          <w:szCs w:val="24"/>
        </w:rPr>
        <w:t xml:space="preserve"> </w:t>
      </w:r>
      <w:r w:rsidR="00E66DAD" w:rsidRPr="00DB0E6B">
        <w:rPr>
          <w:rFonts w:ascii="Times New Roman" w:hAnsi="Times New Roman" w:cs="Times New Roman"/>
          <w:noProof/>
          <w:sz w:val="28"/>
          <w:szCs w:val="24"/>
        </w:rPr>
        <w:t>Р</w:t>
      </w:r>
      <w:r w:rsidR="006431DE" w:rsidRPr="00DB0E6B">
        <w:rPr>
          <w:rFonts w:ascii="Times New Roman" w:hAnsi="Times New Roman" w:cs="Times New Roman"/>
          <w:noProof/>
          <w:sz w:val="28"/>
          <w:szCs w:val="24"/>
        </w:rPr>
        <w:t xml:space="preserve"> </w:t>
      </w:r>
      <w:r w:rsidR="00E66DAD" w:rsidRPr="00DB0E6B">
        <w:rPr>
          <w:rFonts w:ascii="Times New Roman" w:hAnsi="Times New Roman" w:cs="Times New Roman"/>
          <w:noProof/>
          <w:sz w:val="28"/>
          <w:szCs w:val="24"/>
        </w:rPr>
        <w:t>О</w:t>
      </w:r>
      <w:r w:rsidR="006431DE" w:rsidRPr="00DB0E6B">
        <w:rPr>
          <w:rFonts w:ascii="Times New Roman" w:hAnsi="Times New Roman" w:cs="Times New Roman"/>
          <w:noProof/>
          <w:sz w:val="28"/>
          <w:szCs w:val="24"/>
        </w:rPr>
        <w:t xml:space="preserve"> </w:t>
      </w:r>
      <w:r w:rsidR="00E66DAD" w:rsidRPr="00DB0E6B">
        <w:rPr>
          <w:rFonts w:ascii="Times New Roman" w:hAnsi="Times New Roman" w:cs="Times New Roman"/>
          <w:noProof/>
          <w:sz w:val="28"/>
          <w:szCs w:val="24"/>
        </w:rPr>
        <w:t>Г</w:t>
      </w:r>
      <w:r w:rsidR="006431DE" w:rsidRPr="00DB0E6B">
        <w:rPr>
          <w:rFonts w:ascii="Times New Roman" w:hAnsi="Times New Roman" w:cs="Times New Roman"/>
          <w:noProof/>
          <w:sz w:val="28"/>
          <w:szCs w:val="24"/>
        </w:rPr>
        <w:t xml:space="preserve"> </w:t>
      </w:r>
      <w:r w:rsidR="00E66DAD" w:rsidRPr="00DB0E6B">
        <w:rPr>
          <w:rFonts w:ascii="Times New Roman" w:hAnsi="Times New Roman" w:cs="Times New Roman"/>
          <w:noProof/>
          <w:sz w:val="28"/>
          <w:szCs w:val="24"/>
        </w:rPr>
        <w:t>Р</w:t>
      </w:r>
      <w:r w:rsidR="006431DE" w:rsidRPr="00DB0E6B">
        <w:rPr>
          <w:rFonts w:ascii="Times New Roman" w:hAnsi="Times New Roman" w:cs="Times New Roman"/>
          <w:noProof/>
          <w:sz w:val="28"/>
          <w:szCs w:val="24"/>
        </w:rPr>
        <w:t xml:space="preserve"> </w:t>
      </w:r>
      <w:r w:rsidR="00E66DAD" w:rsidRPr="00DB0E6B">
        <w:rPr>
          <w:rFonts w:ascii="Times New Roman" w:hAnsi="Times New Roman" w:cs="Times New Roman"/>
          <w:noProof/>
          <w:sz w:val="28"/>
          <w:szCs w:val="24"/>
        </w:rPr>
        <w:t>А</w:t>
      </w:r>
      <w:r w:rsidR="006431DE" w:rsidRPr="00DB0E6B">
        <w:rPr>
          <w:rFonts w:ascii="Times New Roman" w:hAnsi="Times New Roman" w:cs="Times New Roman"/>
          <w:noProof/>
          <w:sz w:val="28"/>
          <w:szCs w:val="24"/>
        </w:rPr>
        <w:t xml:space="preserve"> </w:t>
      </w:r>
      <w:r w:rsidR="00E66DAD" w:rsidRPr="00DB0E6B">
        <w:rPr>
          <w:rFonts w:ascii="Times New Roman" w:hAnsi="Times New Roman" w:cs="Times New Roman"/>
          <w:noProof/>
          <w:sz w:val="28"/>
          <w:szCs w:val="24"/>
        </w:rPr>
        <w:t>М</w:t>
      </w:r>
      <w:r w:rsidR="006431DE" w:rsidRPr="00DB0E6B">
        <w:rPr>
          <w:rFonts w:ascii="Times New Roman" w:hAnsi="Times New Roman" w:cs="Times New Roman"/>
          <w:noProof/>
          <w:sz w:val="28"/>
          <w:szCs w:val="24"/>
        </w:rPr>
        <w:t xml:space="preserve"> </w:t>
      </w:r>
      <w:r w:rsidR="00E66DAD" w:rsidRPr="00DB0E6B">
        <w:rPr>
          <w:rFonts w:ascii="Times New Roman" w:hAnsi="Times New Roman" w:cs="Times New Roman"/>
          <w:noProof/>
          <w:sz w:val="28"/>
          <w:szCs w:val="24"/>
        </w:rPr>
        <w:t>А</w:t>
      </w:r>
      <w:r w:rsidR="006431DE" w:rsidRPr="00DB0E6B">
        <w:rPr>
          <w:rFonts w:ascii="Times New Roman" w:hAnsi="Times New Roman" w:cs="Times New Roman"/>
          <w:noProof/>
          <w:sz w:val="28"/>
          <w:szCs w:val="24"/>
        </w:rPr>
        <w:t xml:space="preserve"> </w:t>
      </w:r>
    </w:p>
    <w:p w:rsidR="002F67DB" w:rsidRPr="00DB0E6B" w:rsidRDefault="00C61494" w:rsidP="005A1562">
      <w:pPr>
        <w:spacing w:after="0"/>
        <w:jc w:val="center"/>
        <w:rPr>
          <w:rFonts w:ascii="Times New Roman" w:hAnsi="Times New Roman" w:cs="Times New Roman"/>
          <w:noProof/>
          <w:sz w:val="28"/>
          <w:szCs w:val="24"/>
        </w:rPr>
      </w:pPr>
      <w:r w:rsidRPr="00DB0E6B">
        <w:rPr>
          <w:rFonts w:ascii="Times New Roman" w:hAnsi="Times New Roman" w:cs="Times New Roman"/>
          <w:noProof/>
          <w:sz w:val="28"/>
          <w:szCs w:val="24"/>
        </w:rPr>
        <w:t xml:space="preserve">За провеждане на </w:t>
      </w:r>
      <w:r w:rsidR="005A1562" w:rsidRPr="00DB0E6B">
        <w:rPr>
          <w:rFonts w:ascii="Times New Roman" w:hAnsi="Times New Roman" w:cs="Times New Roman"/>
          <w:noProof/>
          <w:sz w:val="28"/>
          <w:szCs w:val="24"/>
        </w:rPr>
        <w:t>информационна конференция</w:t>
      </w:r>
      <w:r w:rsidRPr="00DB0E6B">
        <w:rPr>
          <w:rFonts w:ascii="Times New Roman" w:hAnsi="Times New Roman" w:cs="Times New Roman"/>
          <w:noProof/>
          <w:sz w:val="28"/>
          <w:szCs w:val="24"/>
        </w:rPr>
        <w:t xml:space="preserve"> </w:t>
      </w:r>
      <w:r w:rsidR="005A1562" w:rsidRPr="00DB0E6B">
        <w:rPr>
          <w:rFonts w:ascii="Times New Roman" w:hAnsi="Times New Roman" w:cs="Times New Roman"/>
          <w:noProof/>
          <w:sz w:val="28"/>
          <w:szCs w:val="24"/>
        </w:rPr>
        <w:t>по проект Мост на културното наследство на МИГ Преспа-общини Баните, Лъки и Чепеларе и МИГ Ардино- Джебел</w:t>
      </w:r>
    </w:p>
    <w:p w:rsidR="006013B5" w:rsidRPr="00DB0E6B" w:rsidRDefault="006013B5" w:rsidP="005A1562">
      <w:pPr>
        <w:spacing w:after="0"/>
        <w:jc w:val="center"/>
        <w:rPr>
          <w:rFonts w:ascii="Times New Roman" w:hAnsi="Times New Roman" w:cs="Times New Roman"/>
          <w:noProof/>
          <w:sz w:val="28"/>
          <w:szCs w:val="24"/>
        </w:rPr>
      </w:pPr>
    </w:p>
    <w:p w:rsidR="006013B5" w:rsidRPr="00DB0E6B" w:rsidRDefault="00DB0E6B" w:rsidP="006013B5">
      <w:pPr>
        <w:spacing w:after="0"/>
        <w:rPr>
          <w:rFonts w:ascii="Times New Roman" w:hAnsi="Times New Roman" w:cs="Times New Roman"/>
          <w:noProof/>
          <w:sz w:val="28"/>
          <w:szCs w:val="24"/>
        </w:rPr>
      </w:pPr>
      <w:r w:rsidRPr="00DB0E6B">
        <w:rPr>
          <w:rFonts w:ascii="Times New Roman" w:hAnsi="Times New Roman" w:cs="Times New Roman"/>
          <w:noProof/>
          <w:sz w:val="28"/>
          <w:szCs w:val="24"/>
        </w:rPr>
        <w:t>М</w:t>
      </w:r>
      <w:r w:rsidR="006013B5" w:rsidRPr="00DB0E6B">
        <w:rPr>
          <w:rFonts w:ascii="Times New Roman" w:hAnsi="Times New Roman" w:cs="Times New Roman"/>
          <w:noProof/>
          <w:sz w:val="28"/>
          <w:szCs w:val="24"/>
        </w:rPr>
        <w:t xml:space="preserve">ясто: </w:t>
      </w:r>
      <w:r w:rsidRPr="00DB0E6B">
        <w:rPr>
          <w:rFonts w:ascii="Times New Roman" w:hAnsi="Times New Roman" w:cs="Times New Roman"/>
          <w:noProof/>
          <w:sz w:val="28"/>
          <w:szCs w:val="24"/>
        </w:rPr>
        <w:t xml:space="preserve"> гр. Чепеларе,</w:t>
      </w:r>
      <w:r w:rsidR="008C2339">
        <w:rPr>
          <w:rFonts w:ascii="Times New Roman" w:hAnsi="Times New Roman" w:cs="Times New Roman"/>
          <w:noProof/>
          <w:sz w:val="28"/>
          <w:szCs w:val="24"/>
        </w:rPr>
        <w:t xml:space="preserve"> ул. „Беломорска“ 44 Б, ет. 3 - </w:t>
      </w:r>
      <w:r w:rsidRPr="00DB0E6B">
        <w:rPr>
          <w:rFonts w:ascii="Times New Roman" w:hAnsi="Times New Roman" w:cs="Times New Roman"/>
          <w:noProof/>
          <w:sz w:val="28"/>
          <w:szCs w:val="24"/>
        </w:rPr>
        <w:t xml:space="preserve"> заседателна зала на Общинска администрация</w:t>
      </w:r>
    </w:p>
    <w:p w:rsidR="005A1562" w:rsidRPr="00DB0E6B" w:rsidRDefault="00DB0E6B" w:rsidP="006013B5">
      <w:pPr>
        <w:spacing w:after="0"/>
        <w:rPr>
          <w:rFonts w:ascii="Times New Roman" w:hAnsi="Times New Roman" w:cs="Times New Roman"/>
          <w:noProof/>
          <w:sz w:val="28"/>
          <w:szCs w:val="24"/>
        </w:rPr>
      </w:pPr>
      <w:r w:rsidRPr="00DB0E6B">
        <w:rPr>
          <w:rFonts w:ascii="Times New Roman" w:hAnsi="Times New Roman" w:cs="Times New Roman"/>
          <w:noProof/>
          <w:sz w:val="28"/>
          <w:szCs w:val="24"/>
        </w:rPr>
        <w:t>Д</w:t>
      </w:r>
      <w:r w:rsidR="005A1562" w:rsidRPr="00DB0E6B">
        <w:rPr>
          <w:rFonts w:ascii="Times New Roman" w:hAnsi="Times New Roman" w:cs="Times New Roman"/>
          <w:noProof/>
          <w:sz w:val="28"/>
          <w:szCs w:val="24"/>
        </w:rPr>
        <w:t>ата: 29.05.2024 г.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78"/>
        <w:gridCol w:w="7893"/>
      </w:tblGrid>
      <w:tr w:rsidR="006431DE" w:rsidRPr="00DB0E6B" w:rsidTr="00DB0E6B">
        <w:trPr>
          <w:trHeight w:val="548"/>
        </w:trPr>
        <w:tc>
          <w:tcPr>
            <w:tcW w:w="1908" w:type="dxa"/>
            <w:shd w:val="clear" w:color="auto" w:fill="A8D08D" w:themeFill="accent6" w:themeFillTint="99"/>
          </w:tcPr>
          <w:p w:rsidR="007145C2" w:rsidRPr="00DB0E6B" w:rsidRDefault="007145C2" w:rsidP="00E66DAD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</w:p>
        </w:tc>
        <w:tc>
          <w:tcPr>
            <w:tcW w:w="8089" w:type="dxa"/>
            <w:shd w:val="clear" w:color="auto" w:fill="A8D08D" w:themeFill="accent6" w:themeFillTint="99"/>
          </w:tcPr>
          <w:p w:rsidR="006431DE" w:rsidRPr="00DB0E6B" w:rsidRDefault="006431DE" w:rsidP="00E66DAD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</w:p>
        </w:tc>
      </w:tr>
      <w:tr w:rsidR="009F1EDB" w:rsidRPr="00DB0E6B" w:rsidTr="00DB0E6B">
        <w:trPr>
          <w:trHeight w:val="553"/>
        </w:trPr>
        <w:tc>
          <w:tcPr>
            <w:tcW w:w="1908" w:type="dxa"/>
          </w:tcPr>
          <w:p w:rsidR="009F1EDB" w:rsidRPr="00DB0E6B" w:rsidRDefault="005A1562" w:rsidP="00DB0E6B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  <w:r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11</w:t>
            </w:r>
            <w:r w:rsidR="001E77D5"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:</w:t>
            </w:r>
            <w:r w:rsidR="00FA6F12"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00-</w:t>
            </w:r>
            <w:r w:rsidR="00DB0E6B"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11:10</w:t>
            </w:r>
          </w:p>
        </w:tc>
        <w:tc>
          <w:tcPr>
            <w:tcW w:w="8089" w:type="dxa"/>
          </w:tcPr>
          <w:p w:rsidR="00434A50" w:rsidRPr="00DB0E6B" w:rsidRDefault="006013B5" w:rsidP="006013B5">
            <w:pPr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  <w:r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 xml:space="preserve">Регистрация на участниците </w:t>
            </w:r>
          </w:p>
        </w:tc>
      </w:tr>
      <w:tr w:rsidR="009F1EDB" w:rsidRPr="00DB0E6B" w:rsidTr="00DB0E6B">
        <w:trPr>
          <w:trHeight w:val="547"/>
        </w:trPr>
        <w:tc>
          <w:tcPr>
            <w:tcW w:w="1908" w:type="dxa"/>
          </w:tcPr>
          <w:p w:rsidR="009F1EDB" w:rsidRPr="00DB0E6B" w:rsidRDefault="00DB0E6B" w:rsidP="00E66DAD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  <w:r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11:10-11:20</w:t>
            </w:r>
          </w:p>
        </w:tc>
        <w:tc>
          <w:tcPr>
            <w:tcW w:w="8089" w:type="dxa"/>
          </w:tcPr>
          <w:p w:rsidR="009F1EDB" w:rsidRPr="00DB0E6B" w:rsidRDefault="006013B5" w:rsidP="00D10E01">
            <w:pPr>
              <w:jc w:val="both"/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  <w:r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Откриване</w:t>
            </w:r>
          </w:p>
        </w:tc>
      </w:tr>
      <w:tr w:rsidR="00434A50" w:rsidRPr="00DB0E6B" w:rsidTr="00DB0E6B">
        <w:trPr>
          <w:trHeight w:val="547"/>
        </w:trPr>
        <w:tc>
          <w:tcPr>
            <w:tcW w:w="1908" w:type="dxa"/>
          </w:tcPr>
          <w:p w:rsidR="00434A50" w:rsidRPr="00DB0E6B" w:rsidRDefault="00DB0E6B" w:rsidP="00E66DAD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  <w:r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11:20-11:40</w:t>
            </w:r>
          </w:p>
        </w:tc>
        <w:tc>
          <w:tcPr>
            <w:tcW w:w="8089" w:type="dxa"/>
          </w:tcPr>
          <w:p w:rsidR="00434A50" w:rsidRPr="00DB0E6B" w:rsidRDefault="006013B5" w:rsidP="00434A50">
            <w:pPr>
              <w:rPr>
                <w:sz w:val="28"/>
                <w:szCs w:val="24"/>
              </w:rPr>
            </w:pPr>
            <w:r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Представяне на проекта Мост на културното наследство на МИГ Преспа-общини Баните, Лъки и Чепеларе и МИГ Ардино- Джебел</w:t>
            </w:r>
          </w:p>
        </w:tc>
      </w:tr>
      <w:tr w:rsidR="00D946E8" w:rsidRPr="00DB0E6B" w:rsidTr="00DB0E6B">
        <w:trPr>
          <w:trHeight w:val="547"/>
        </w:trPr>
        <w:tc>
          <w:tcPr>
            <w:tcW w:w="1908" w:type="dxa"/>
          </w:tcPr>
          <w:p w:rsidR="00D946E8" w:rsidRPr="00DB0E6B" w:rsidRDefault="00DB0E6B" w:rsidP="00E66DAD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  <w:r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11:40-12:00</w:t>
            </w:r>
          </w:p>
        </w:tc>
        <w:tc>
          <w:tcPr>
            <w:tcW w:w="8089" w:type="dxa"/>
          </w:tcPr>
          <w:p w:rsidR="00434A50" w:rsidRPr="00DB0E6B" w:rsidRDefault="006013B5" w:rsidP="006013B5">
            <w:pPr>
              <w:jc w:val="both"/>
              <w:rPr>
                <w:sz w:val="28"/>
              </w:rPr>
            </w:pPr>
            <w:r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 xml:space="preserve">Представяне на целите на проекта </w:t>
            </w:r>
            <w:r w:rsidR="00DB0E6B"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Мост на културното наследство на МИГ Преспа-общини Баните, Лъки и Чепеларе и МИГ Ардино- Джебел</w:t>
            </w:r>
          </w:p>
        </w:tc>
      </w:tr>
      <w:tr w:rsidR="006013B5" w:rsidRPr="00DB0E6B" w:rsidTr="00DB0E6B">
        <w:trPr>
          <w:trHeight w:val="547"/>
        </w:trPr>
        <w:tc>
          <w:tcPr>
            <w:tcW w:w="1908" w:type="dxa"/>
          </w:tcPr>
          <w:p w:rsidR="006013B5" w:rsidRPr="00DB0E6B" w:rsidRDefault="00DB0E6B" w:rsidP="00DB0E6B">
            <w:pPr>
              <w:jc w:val="both"/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  <w:r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12:00 -12:20</w:t>
            </w:r>
          </w:p>
        </w:tc>
        <w:tc>
          <w:tcPr>
            <w:tcW w:w="8089" w:type="dxa"/>
          </w:tcPr>
          <w:p w:rsidR="006013B5" w:rsidRPr="00DB0E6B" w:rsidRDefault="006013B5" w:rsidP="00DB0E6B">
            <w:pPr>
              <w:jc w:val="both"/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  <w:r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Представяне на дейнстите по проекта</w:t>
            </w:r>
            <w:r w:rsidR="00DB0E6B"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 xml:space="preserve"> Мост на културното наследство на МИГ Преспа</w:t>
            </w:r>
            <w:r w:rsidR="00F75C77">
              <w:rPr>
                <w:rFonts w:ascii="Times New Roman" w:hAnsi="Times New Roman" w:cs="Times New Roman"/>
                <w:noProof/>
                <w:sz w:val="28"/>
                <w:szCs w:val="24"/>
              </w:rPr>
              <w:t xml:space="preserve"> </w:t>
            </w:r>
            <w:r w:rsidR="00DB0E6B"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-</w:t>
            </w:r>
            <w:r w:rsidR="00F75C77">
              <w:rPr>
                <w:rFonts w:ascii="Times New Roman" w:hAnsi="Times New Roman" w:cs="Times New Roman"/>
                <w:noProof/>
                <w:sz w:val="28"/>
                <w:szCs w:val="24"/>
              </w:rPr>
              <w:t xml:space="preserve"> </w:t>
            </w:r>
            <w:r w:rsidR="00DB0E6B"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общини Баните, Лъки и Чепеларе и МИГ Ардино- Джебел</w:t>
            </w:r>
          </w:p>
        </w:tc>
      </w:tr>
      <w:tr w:rsidR="001F23F7" w:rsidRPr="00DB0E6B" w:rsidTr="00DB0E6B">
        <w:trPr>
          <w:trHeight w:val="408"/>
        </w:trPr>
        <w:tc>
          <w:tcPr>
            <w:tcW w:w="1908" w:type="dxa"/>
          </w:tcPr>
          <w:p w:rsidR="001F23F7" w:rsidRPr="00DB0E6B" w:rsidRDefault="00DB0E6B" w:rsidP="002F67DB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  <w:r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12:20- 12:50</w:t>
            </w:r>
          </w:p>
        </w:tc>
        <w:tc>
          <w:tcPr>
            <w:tcW w:w="8089" w:type="dxa"/>
          </w:tcPr>
          <w:p w:rsidR="00BF533E" w:rsidRPr="00086C23" w:rsidRDefault="006013B5" w:rsidP="006013B5">
            <w:pPr>
              <w:jc w:val="both"/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  <w:r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Представяне на обектите на иновативния културно-туристически продукт</w:t>
            </w:r>
            <w:r w:rsidR="008C2339">
              <w:rPr>
                <w:rFonts w:ascii="Times New Roman" w:hAnsi="Times New Roman" w:cs="Times New Roman"/>
                <w:noProof/>
                <w:sz w:val="28"/>
                <w:szCs w:val="24"/>
              </w:rPr>
              <w:t xml:space="preserve"> </w:t>
            </w:r>
            <w:r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-</w:t>
            </w:r>
            <w:r w:rsidR="00086C23">
              <w:rPr>
                <w:rFonts w:ascii="Times New Roman" w:hAnsi="Times New Roman" w:cs="Times New Roman"/>
                <w:noProof/>
                <w:sz w:val="28"/>
                <w:szCs w:val="24"/>
              </w:rPr>
              <w:t xml:space="preserve"> </w:t>
            </w:r>
            <w:r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Пътеводител и филм</w:t>
            </w:r>
          </w:p>
        </w:tc>
      </w:tr>
      <w:tr w:rsidR="006013B5" w:rsidRPr="00DB0E6B" w:rsidTr="00DB0E6B">
        <w:trPr>
          <w:trHeight w:val="408"/>
        </w:trPr>
        <w:tc>
          <w:tcPr>
            <w:tcW w:w="1908" w:type="dxa"/>
          </w:tcPr>
          <w:p w:rsidR="006013B5" w:rsidRPr="00DB0E6B" w:rsidRDefault="00DB0E6B" w:rsidP="002F67DB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  <w:r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12:50-13:15</w:t>
            </w:r>
          </w:p>
        </w:tc>
        <w:tc>
          <w:tcPr>
            <w:tcW w:w="8089" w:type="dxa"/>
          </w:tcPr>
          <w:p w:rsidR="006013B5" w:rsidRPr="00DB0E6B" w:rsidRDefault="00086C23" w:rsidP="006013B5">
            <w:pPr>
              <w:jc w:val="both"/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4"/>
              </w:rPr>
              <w:t>Календар на предсоящите събития - фестивали</w:t>
            </w:r>
            <w:r w:rsidR="00DB0E6B"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, предвидени по проекта Мост на културното наследство на МИГ Преспа-общини Баните, Лъки и Чепеларе и МИГ Ардино- Джебел</w:t>
            </w:r>
          </w:p>
        </w:tc>
      </w:tr>
      <w:tr w:rsidR="001F23F7" w:rsidRPr="00DB0E6B" w:rsidTr="00DB0E6B">
        <w:trPr>
          <w:trHeight w:val="1013"/>
        </w:trPr>
        <w:tc>
          <w:tcPr>
            <w:tcW w:w="1908" w:type="dxa"/>
          </w:tcPr>
          <w:p w:rsidR="001F23F7" w:rsidRPr="00DB0E6B" w:rsidRDefault="00DB0E6B" w:rsidP="00DB0E6B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  <w:r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 xml:space="preserve">13:15 </w:t>
            </w:r>
            <w:r>
              <w:rPr>
                <w:rFonts w:ascii="Times New Roman" w:hAnsi="Times New Roman" w:cs="Times New Roman"/>
                <w:noProof/>
                <w:sz w:val="28"/>
                <w:szCs w:val="24"/>
              </w:rPr>
              <w:t>–</w:t>
            </w:r>
            <w:r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 xml:space="preserve"> </w:t>
            </w:r>
            <w:r w:rsidR="00555C40"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1</w:t>
            </w:r>
            <w:r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3:3</w:t>
            </w:r>
            <w:r w:rsidR="00555C40"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0</w:t>
            </w:r>
          </w:p>
        </w:tc>
        <w:tc>
          <w:tcPr>
            <w:tcW w:w="8089" w:type="dxa"/>
          </w:tcPr>
          <w:p w:rsidR="001F23F7" w:rsidRPr="008C2339" w:rsidRDefault="006013B5" w:rsidP="00DB0E6B">
            <w:pPr>
              <w:jc w:val="both"/>
              <w:rPr>
                <w:rFonts w:ascii="Calibri" w:hAnsi="Calibri" w:cs="Calibri"/>
                <w:noProof/>
                <w:sz w:val="28"/>
                <w:szCs w:val="24"/>
                <w:lang w:val="ru-RU"/>
              </w:rPr>
            </w:pPr>
            <w:r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Представяне на обученията, предвидени по проекта, насочени към  въпроси от обществена, икономи</w:t>
            </w:r>
            <w:r w:rsidR="00DB0E6B" w:rsidRPr="00DB0E6B">
              <w:rPr>
                <w:rFonts w:ascii="Times New Roman" w:hAnsi="Times New Roman" w:cs="Times New Roman"/>
                <w:noProof/>
                <w:sz w:val="28"/>
                <w:szCs w:val="24"/>
              </w:rPr>
              <w:t>ческа и културна гледна точка</w:t>
            </w:r>
          </w:p>
        </w:tc>
      </w:tr>
      <w:tr w:rsidR="00DB0E6B" w:rsidRPr="00DB0E6B" w:rsidTr="00DB0E6B">
        <w:trPr>
          <w:trHeight w:val="545"/>
        </w:trPr>
        <w:tc>
          <w:tcPr>
            <w:tcW w:w="1908" w:type="dxa"/>
          </w:tcPr>
          <w:p w:rsidR="00DB0E6B" w:rsidRPr="00DB0E6B" w:rsidRDefault="00DB0E6B" w:rsidP="00DB0E6B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4"/>
              </w:rPr>
              <w:t>13:30 – 13:40</w:t>
            </w:r>
          </w:p>
        </w:tc>
        <w:tc>
          <w:tcPr>
            <w:tcW w:w="8089" w:type="dxa"/>
          </w:tcPr>
          <w:p w:rsidR="00DB0E6B" w:rsidRPr="00DB0E6B" w:rsidRDefault="00086C23" w:rsidP="00DB0E6B">
            <w:pPr>
              <w:jc w:val="both"/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4"/>
              </w:rPr>
              <w:t>Дискусия</w:t>
            </w:r>
          </w:p>
        </w:tc>
      </w:tr>
      <w:tr w:rsidR="001E77D5" w:rsidRPr="00DB0E6B" w:rsidTr="00086C23">
        <w:trPr>
          <w:trHeight w:val="320"/>
        </w:trPr>
        <w:tc>
          <w:tcPr>
            <w:tcW w:w="1908" w:type="dxa"/>
            <w:shd w:val="clear" w:color="auto" w:fill="A8D08D" w:themeFill="accent6" w:themeFillTint="99"/>
          </w:tcPr>
          <w:p w:rsidR="001E77D5" w:rsidRPr="00DB0E6B" w:rsidRDefault="001E77D5" w:rsidP="00DD6F04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</w:p>
        </w:tc>
        <w:tc>
          <w:tcPr>
            <w:tcW w:w="8089" w:type="dxa"/>
            <w:shd w:val="clear" w:color="auto" w:fill="A8D08D" w:themeFill="accent6" w:themeFillTint="99"/>
          </w:tcPr>
          <w:p w:rsidR="001E77D5" w:rsidRPr="00DB0E6B" w:rsidRDefault="001E77D5" w:rsidP="001F23F7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</w:p>
          <w:p w:rsidR="00DD6F04" w:rsidRPr="00DB0E6B" w:rsidRDefault="00DD6F04" w:rsidP="001F23F7">
            <w:pPr>
              <w:jc w:val="center"/>
              <w:rPr>
                <w:rFonts w:ascii="Times New Roman" w:hAnsi="Times New Roman" w:cs="Times New Roman"/>
                <w:noProof/>
                <w:sz w:val="28"/>
                <w:szCs w:val="24"/>
              </w:rPr>
            </w:pPr>
          </w:p>
        </w:tc>
      </w:tr>
    </w:tbl>
    <w:p w:rsidR="001B79A6" w:rsidRDefault="001B79A6" w:rsidP="00D20AB3">
      <w:pPr>
        <w:pStyle w:val="Footer"/>
        <w:jc w:val="center"/>
        <w:rPr>
          <w:rFonts w:ascii="Times New Roman" w:hAnsi="Times New Roman" w:cs="Times New Roman"/>
          <w:noProof/>
          <w:sz w:val="16"/>
          <w:szCs w:val="16"/>
        </w:rPr>
      </w:pPr>
    </w:p>
    <w:p w:rsidR="00320BD6" w:rsidRPr="008C2339" w:rsidRDefault="00320BD6" w:rsidP="008C2339">
      <w:pPr>
        <w:pStyle w:val="Footer"/>
        <w:jc w:val="center"/>
        <w:rPr>
          <w:rFonts w:ascii="Times New Roman" w:hAnsi="Times New Roman" w:cs="Times New Roman"/>
          <w:noProof/>
          <w:sz w:val="16"/>
          <w:szCs w:val="16"/>
        </w:rPr>
      </w:pPr>
    </w:p>
    <w:p w:rsidR="00BF533E" w:rsidRDefault="00BF533E" w:rsidP="00320BD6">
      <w:pPr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BF533E" w:rsidRDefault="00BF533E" w:rsidP="00320BD6">
      <w:pPr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320BD6" w:rsidRPr="000727EC" w:rsidRDefault="00320BD6" w:rsidP="0001021A">
      <w:pPr>
        <w:jc w:val="both"/>
        <w:rPr>
          <w:rFonts w:ascii="Calibri" w:hAnsi="Calibri" w:cs="Calibri"/>
          <w:noProof/>
          <w:sz w:val="24"/>
          <w:szCs w:val="24"/>
        </w:rPr>
      </w:pPr>
      <w:bookmarkStart w:id="0" w:name="_GoBack"/>
      <w:bookmarkEnd w:id="0"/>
    </w:p>
    <w:sectPr w:rsidR="00320BD6" w:rsidRPr="000727EC" w:rsidSect="00BF533E">
      <w:headerReference w:type="default" r:id="rId8"/>
      <w:pgSz w:w="11906" w:h="16838"/>
      <w:pgMar w:top="426" w:right="849" w:bottom="284" w:left="1276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0DBB" w:rsidRDefault="00470DBB" w:rsidP="00E66DAD">
      <w:pPr>
        <w:spacing w:after="0" w:line="240" w:lineRule="auto"/>
      </w:pPr>
      <w:r>
        <w:separator/>
      </w:r>
    </w:p>
  </w:endnote>
  <w:endnote w:type="continuationSeparator" w:id="0">
    <w:p w:rsidR="00470DBB" w:rsidRDefault="00470DBB" w:rsidP="00E66D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0DBB" w:rsidRDefault="00470DBB" w:rsidP="00E66DAD">
      <w:pPr>
        <w:spacing w:after="0" w:line="240" w:lineRule="auto"/>
      </w:pPr>
      <w:r>
        <w:separator/>
      </w:r>
    </w:p>
  </w:footnote>
  <w:footnote w:type="continuationSeparator" w:id="0">
    <w:p w:rsidR="00470DBB" w:rsidRDefault="00470DBB" w:rsidP="00E66D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533E" w:rsidRDefault="00BF533E" w:rsidP="00BF533E">
    <w:pPr>
      <w:pStyle w:val="Header"/>
      <w:jc w:val="center"/>
      <w:rPr>
        <w:noProof/>
      </w:rPr>
    </w:pPr>
    <w:r>
      <w:rPr>
        <w:noProof/>
      </w:rPr>
      <w:t xml:space="preserve">      </w:t>
    </w:r>
    <w:r w:rsidRPr="00AF0EE4">
      <w:rPr>
        <w:noProof/>
      </w:rPr>
      <w:drawing>
        <wp:inline distT="0" distB="0" distL="0" distR="0">
          <wp:extent cx="981075" cy="647700"/>
          <wp:effectExtent l="19050" t="0" r="9525" b="0"/>
          <wp:docPr id="13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107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</w:t>
    </w:r>
    <w:r>
      <w:rPr>
        <w:noProof/>
      </w:rPr>
      <w:drawing>
        <wp:inline distT="0" distB="0" distL="0" distR="0">
          <wp:extent cx="1219200" cy="695325"/>
          <wp:effectExtent l="0" t="0" r="0" b="9525"/>
          <wp:docPr id="14" name="Picture 3" descr="лого–мзх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лого–мзх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i/>
        <w:noProof/>
      </w:rPr>
      <w:t xml:space="preserve">    </w:t>
    </w:r>
    <w:r w:rsidRPr="007C6F3F">
      <w:rPr>
        <w:i/>
        <w:noProof/>
      </w:rPr>
      <w:drawing>
        <wp:inline distT="0" distB="0" distL="0" distR="0">
          <wp:extent cx="876300" cy="781050"/>
          <wp:effectExtent l="0" t="0" r="0" b="0"/>
          <wp:docPr id="15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i/>
        <w:noProof/>
      </w:rPr>
      <w:t xml:space="preserve">  </w:t>
    </w:r>
    <w:r w:rsidRPr="007A5CA2">
      <w:rPr>
        <w:i/>
        <w:noProof/>
      </w:rPr>
      <w:drawing>
        <wp:inline distT="0" distB="0" distL="0" distR="0">
          <wp:extent cx="2247900" cy="962025"/>
          <wp:effectExtent l="0" t="0" r="0" b="9525"/>
          <wp:docPr id="16" name="Picture 1" descr="logo PRSR2014-20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4" descr="logo PRSR2014-2020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47900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F533E" w:rsidRDefault="00BF533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DA33AD"/>
    <w:multiLevelType w:val="hybridMultilevel"/>
    <w:tmpl w:val="AF5AAA6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92F"/>
    <w:rsid w:val="0001021A"/>
    <w:rsid w:val="00012F5C"/>
    <w:rsid w:val="00013370"/>
    <w:rsid w:val="00030448"/>
    <w:rsid w:val="000727EC"/>
    <w:rsid w:val="00086C23"/>
    <w:rsid w:val="000F7991"/>
    <w:rsid w:val="001A14A4"/>
    <w:rsid w:val="001A5461"/>
    <w:rsid w:val="001B79A6"/>
    <w:rsid w:val="001C4051"/>
    <w:rsid w:val="001C443B"/>
    <w:rsid w:val="001E77D5"/>
    <w:rsid w:val="001F23F7"/>
    <w:rsid w:val="001F333B"/>
    <w:rsid w:val="002032D8"/>
    <w:rsid w:val="002255B1"/>
    <w:rsid w:val="00227C32"/>
    <w:rsid w:val="002F67DB"/>
    <w:rsid w:val="00311C63"/>
    <w:rsid w:val="00320BD6"/>
    <w:rsid w:val="00351840"/>
    <w:rsid w:val="00354AAD"/>
    <w:rsid w:val="003632F4"/>
    <w:rsid w:val="003D6E8D"/>
    <w:rsid w:val="00434A50"/>
    <w:rsid w:val="00436B0D"/>
    <w:rsid w:val="00456CC4"/>
    <w:rsid w:val="00470DBB"/>
    <w:rsid w:val="004A677C"/>
    <w:rsid w:val="004B46D0"/>
    <w:rsid w:val="004F3C88"/>
    <w:rsid w:val="00535DF0"/>
    <w:rsid w:val="00540F5D"/>
    <w:rsid w:val="00555C40"/>
    <w:rsid w:val="00587A7A"/>
    <w:rsid w:val="005930C0"/>
    <w:rsid w:val="005A1562"/>
    <w:rsid w:val="005C1423"/>
    <w:rsid w:val="005E3153"/>
    <w:rsid w:val="005E5775"/>
    <w:rsid w:val="005F1469"/>
    <w:rsid w:val="006013B5"/>
    <w:rsid w:val="006120C8"/>
    <w:rsid w:val="006431DE"/>
    <w:rsid w:val="006A07DB"/>
    <w:rsid w:val="006A644D"/>
    <w:rsid w:val="007145C2"/>
    <w:rsid w:val="007476D9"/>
    <w:rsid w:val="0078396E"/>
    <w:rsid w:val="007B220E"/>
    <w:rsid w:val="007C0224"/>
    <w:rsid w:val="00812694"/>
    <w:rsid w:val="00864756"/>
    <w:rsid w:val="00873A07"/>
    <w:rsid w:val="008C2339"/>
    <w:rsid w:val="008C7573"/>
    <w:rsid w:val="008C793D"/>
    <w:rsid w:val="009D792F"/>
    <w:rsid w:val="009F1EDB"/>
    <w:rsid w:val="009F614F"/>
    <w:rsid w:val="00A513F8"/>
    <w:rsid w:val="00A541E1"/>
    <w:rsid w:val="00B0308C"/>
    <w:rsid w:val="00B117BC"/>
    <w:rsid w:val="00B80497"/>
    <w:rsid w:val="00BF509B"/>
    <w:rsid w:val="00BF533E"/>
    <w:rsid w:val="00C1036B"/>
    <w:rsid w:val="00C61494"/>
    <w:rsid w:val="00C61D58"/>
    <w:rsid w:val="00C73F4E"/>
    <w:rsid w:val="00CA111A"/>
    <w:rsid w:val="00CC14DB"/>
    <w:rsid w:val="00CF591A"/>
    <w:rsid w:val="00D10E01"/>
    <w:rsid w:val="00D20AB3"/>
    <w:rsid w:val="00D50C21"/>
    <w:rsid w:val="00D64ED7"/>
    <w:rsid w:val="00D74B93"/>
    <w:rsid w:val="00D946E8"/>
    <w:rsid w:val="00DB0E6B"/>
    <w:rsid w:val="00DB79B3"/>
    <w:rsid w:val="00DC263C"/>
    <w:rsid w:val="00DC57F5"/>
    <w:rsid w:val="00DC7FEE"/>
    <w:rsid w:val="00DD6F04"/>
    <w:rsid w:val="00DF02DC"/>
    <w:rsid w:val="00E10311"/>
    <w:rsid w:val="00E248DF"/>
    <w:rsid w:val="00E276C5"/>
    <w:rsid w:val="00E518DE"/>
    <w:rsid w:val="00E66DAD"/>
    <w:rsid w:val="00E7087C"/>
    <w:rsid w:val="00E87044"/>
    <w:rsid w:val="00E90DFE"/>
    <w:rsid w:val="00EA7545"/>
    <w:rsid w:val="00F75C77"/>
    <w:rsid w:val="00FA6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F18FBD"/>
  <w15:docId w15:val="{E3BA93AE-3C0E-4A60-A509-9ACA45FA6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591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66DAD"/>
    <w:pPr>
      <w:tabs>
        <w:tab w:val="center" w:pos="4536"/>
        <w:tab w:val="right" w:pos="9072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bg-BG"/>
    </w:rPr>
  </w:style>
  <w:style w:type="character" w:customStyle="1" w:styleId="HeaderChar">
    <w:name w:val="Header Char"/>
    <w:basedOn w:val="DefaultParagraphFont"/>
    <w:link w:val="Header"/>
    <w:rsid w:val="00E66DAD"/>
    <w:rPr>
      <w:rFonts w:ascii="Times New Roman" w:eastAsia="Calibri" w:hAnsi="Times New Roman" w:cs="Times New Roman"/>
      <w:sz w:val="24"/>
      <w:szCs w:val="24"/>
      <w:lang w:eastAsia="bg-BG"/>
    </w:rPr>
  </w:style>
  <w:style w:type="paragraph" w:styleId="Footer">
    <w:name w:val="footer"/>
    <w:basedOn w:val="Normal"/>
    <w:link w:val="FooterChar"/>
    <w:unhideWhenUsed/>
    <w:rsid w:val="00E66D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E66DAD"/>
  </w:style>
  <w:style w:type="table" w:styleId="TableGrid">
    <w:name w:val="Table Grid"/>
    <w:basedOn w:val="TableNormal"/>
    <w:uiPriority w:val="39"/>
    <w:rsid w:val="006431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0102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50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509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12F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568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emf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FFAB8F-3DA3-4120-96D3-EFECD5648D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214</Words>
  <Characters>1221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Mig</dc:creator>
  <cp:lastModifiedBy>Lenovo</cp:lastModifiedBy>
  <cp:revision>4</cp:revision>
  <cp:lastPrinted>2023-01-20T08:55:00Z</cp:lastPrinted>
  <dcterms:created xsi:type="dcterms:W3CDTF">2024-05-08T08:09:00Z</dcterms:created>
  <dcterms:modified xsi:type="dcterms:W3CDTF">2024-05-27T12:11:00Z</dcterms:modified>
</cp:coreProperties>
</file>