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B1B" w:rsidRDefault="00E66B1B" w:rsidP="000804A2">
      <w:pPr>
        <w:shd w:val="clear" w:color="auto" w:fill="00B0F0"/>
      </w:pPr>
    </w:p>
    <w:p w:rsidR="008735B8" w:rsidRDefault="008735B8"/>
    <w:p w:rsidR="008735B8" w:rsidRPr="000804A2" w:rsidRDefault="008735B8">
      <w:pPr>
        <w:rPr>
          <w:rStyle w:val="q4iawc"/>
          <w:b/>
          <w:sz w:val="36"/>
          <w:szCs w:val="36"/>
          <w:lang w:val="bg-BG"/>
        </w:rPr>
      </w:pPr>
      <w:r w:rsidRPr="000804A2">
        <w:rPr>
          <w:rStyle w:val="q4iawc"/>
          <w:b/>
          <w:sz w:val="44"/>
          <w:szCs w:val="44"/>
          <w:lang w:val="bg-BG"/>
        </w:rPr>
        <w:t xml:space="preserve"> </w:t>
      </w:r>
      <w:r w:rsidR="000804A2" w:rsidRPr="000804A2">
        <w:rPr>
          <w:rStyle w:val="q4iawc"/>
          <w:b/>
          <w:sz w:val="44"/>
          <w:szCs w:val="44"/>
          <w:lang w:val="bg-BG"/>
        </w:rPr>
        <w:t xml:space="preserve"> </w:t>
      </w:r>
      <w:r w:rsidR="000804A2">
        <w:rPr>
          <w:rStyle w:val="q4iawc"/>
          <w:b/>
          <w:sz w:val="44"/>
          <w:szCs w:val="44"/>
          <w:lang w:val="bg-BG"/>
        </w:rPr>
        <w:t xml:space="preserve">                       </w:t>
      </w:r>
      <w:r w:rsidR="000804A2" w:rsidRPr="000804A2">
        <w:rPr>
          <w:rStyle w:val="q4iawc"/>
          <w:b/>
          <w:sz w:val="44"/>
          <w:szCs w:val="44"/>
          <w:lang w:val="bg-BG"/>
        </w:rPr>
        <w:t xml:space="preserve"> </w:t>
      </w:r>
      <w:r w:rsidRPr="000804A2">
        <w:rPr>
          <w:rStyle w:val="q4iawc"/>
          <w:b/>
          <w:sz w:val="44"/>
          <w:szCs w:val="44"/>
          <w:lang w:val="bg-BG"/>
        </w:rPr>
        <w:t>ПРИЛОЖЕНИЕ</w:t>
      </w:r>
      <w:r w:rsidR="0062639C" w:rsidRPr="000804A2">
        <w:rPr>
          <w:rStyle w:val="q4iawc"/>
          <w:b/>
          <w:sz w:val="44"/>
          <w:szCs w:val="44"/>
          <w:lang w:val="bg-BG"/>
        </w:rPr>
        <w:t xml:space="preserve"> </w:t>
      </w:r>
      <w:r w:rsidR="000804A2" w:rsidRPr="000804A2">
        <w:rPr>
          <w:rStyle w:val="q4iawc"/>
          <w:b/>
          <w:sz w:val="44"/>
          <w:szCs w:val="44"/>
          <w:lang w:val="bg-BG"/>
        </w:rPr>
        <w:t xml:space="preserve">                                                                                                          </w:t>
      </w:r>
      <w:r w:rsidR="0062639C" w:rsidRPr="000804A2">
        <w:rPr>
          <w:rStyle w:val="q4iawc"/>
          <w:b/>
          <w:sz w:val="36"/>
          <w:szCs w:val="36"/>
          <w:lang w:val="bg-BG"/>
        </w:rPr>
        <w:t xml:space="preserve">КЪМ </w:t>
      </w:r>
      <w:r w:rsidRPr="000804A2">
        <w:rPr>
          <w:rStyle w:val="q4iawc"/>
          <w:b/>
          <w:sz w:val="36"/>
          <w:szCs w:val="36"/>
          <w:lang w:val="bg-BG"/>
        </w:rPr>
        <w:t xml:space="preserve"> МЕЖДУНАРОДНА СТРАТЕГИЯ РАЗВИТИЕ НА </w:t>
      </w:r>
      <w:r w:rsidR="0062639C" w:rsidRPr="000804A2">
        <w:rPr>
          <w:rStyle w:val="q4iawc"/>
          <w:b/>
          <w:sz w:val="36"/>
          <w:szCs w:val="36"/>
          <w:lang w:val="bg-BG"/>
        </w:rPr>
        <w:t xml:space="preserve"> </w:t>
      </w:r>
      <w:r w:rsidRPr="000804A2">
        <w:rPr>
          <w:rStyle w:val="q4iawc"/>
          <w:b/>
          <w:sz w:val="36"/>
          <w:szCs w:val="36"/>
          <w:lang w:val="bg-BG"/>
        </w:rPr>
        <w:t>МЕЖДУНАРОДНАТА РОМСКА ОБЩНОСТ</w:t>
      </w:r>
    </w:p>
    <w:p w:rsidR="008735B8" w:rsidRPr="000804A2" w:rsidRDefault="008735B8">
      <w:pPr>
        <w:rPr>
          <w:rStyle w:val="q4iawc"/>
          <w:b/>
          <w:sz w:val="24"/>
          <w:szCs w:val="24"/>
          <w:lang w:val="bg-BG"/>
        </w:rPr>
      </w:pPr>
      <w:r>
        <w:rPr>
          <w:rStyle w:val="q4iawc"/>
          <w:lang w:val="bg-BG"/>
        </w:rPr>
        <w:t xml:space="preserve"> </w:t>
      </w:r>
      <w:r w:rsidR="0062639C" w:rsidRPr="000804A2">
        <w:rPr>
          <w:rStyle w:val="q4iawc"/>
          <w:b/>
          <w:sz w:val="24"/>
          <w:szCs w:val="24"/>
          <w:lang w:val="bg-BG"/>
        </w:rPr>
        <w:t>ВЪВЕДЕНИЕ …………………………………………………………..2-3</w:t>
      </w:r>
    </w:p>
    <w:p w:rsidR="0062639C" w:rsidRPr="000804A2" w:rsidRDefault="0062639C">
      <w:pPr>
        <w:rPr>
          <w:rStyle w:val="q4iawc"/>
          <w:b/>
          <w:sz w:val="24"/>
          <w:szCs w:val="24"/>
          <w:lang w:val="bg-BG"/>
        </w:rPr>
      </w:pPr>
      <w:r w:rsidRPr="000804A2">
        <w:rPr>
          <w:rStyle w:val="q4iawc"/>
          <w:b/>
          <w:sz w:val="24"/>
          <w:szCs w:val="24"/>
          <w:lang w:val="bg-BG"/>
        </w:rPr>
        <w:t>1.предназначение…………………………………………………</w:t>
      </w:r>
      <w:r w:rsidR="000804A2">
        <w:rPr>
          <w:rStyle w:val="q4iawc"/>
          <w:b/>
          <w:sz w:val="24"/>
          <w:szCs w:val="24"/>
          <w:lang w:val="bg-BG"/>
        </w:rPr>
        <w:t>.</w:t>
      </w:r>
      <w:r w:rsidRPr="000804A2">
        <w:rPr>
          <w:rStyle w:val="q4iawc"/>
          <w:b/>
          <w:sz w:val="24"/>
          <w:szCs w:val="24"/>
          <w:lang w:val="bg-BG"/>
        </w:rPr>
        <w:t xml:space="preserve">3-4 </w:t>
      </w:r>
    </w:p>
    <w:p w:rsidR="0062639C" w:rsidRPr="000804A2" w:rsidRDefault="0062639C">
      <w:pPr>
        <w:rPr>
          <w:rStyle w:val="q4iawc"/>
          <w:b/>
          <w:sz w:val="24"/>
          <w:szCs w:val="24"/>
          <w:lang w:val="bg-BG"/>
        </w:rPr>
      </w:pPr>
      <w:r w:rsidRPr="000804A2">
        <w:rPr>
          <w:rStyle w:val="q4iawc"/>
          <w:b/>
          <w:sz w:val="24"/>
          <w:szCs w:val="24"/>
          <w:lang w:val="bg-BG"/>
        </w:rPr>
        <w:t>II.</w:t>
      </w:r>
      <w:r w:rsidRPr="000804A2">
        <w:rPr>
          <w:rStyle w:val="viiyi"/>
          <w:b/>
          <w:sz w:val="24"/>
          <w:szCs w:val="24"/>
          <w:lang w:val="bg-BG"/>
        </w:rPr>
        <w:t xml:space="preserve"> </w:t>
      </w:r>
      <w:r w:rsidRPr="000804A2">
        <w:rPr>
          <w:rStyle w:val="q4iawc"/>
          <w:b/>
          <w:sz w:val="24"/>
          <w:szCs w:val="24"/>
          <w:lang w:val="bg-BG"/>
        </w:rPr>
        <w:t>Дискриминация .................................................</w:t>
      </w:r>
      <w:r w:rsidRPr="000804A2">
        <w:rPr>
          <w:rStyle w:val="viiyi"/>
          <w:b/>
          <w:sz w:val="24"/>
          <w:szCs w:val="24"/>
          <w:lang w:val="bg-BG"/>
        </w:rPr>
        <w:t xml:space="preserve"> </w:t>
      </w:r>
      <w:r w:rsidRPr="000804A2">
        <w:rPr>
          <w:rStyle w:val="q4iawc"/>
          <w:b/>
          <w:sz w:val="24"/>
          <w:szCs w:val="24"/>
          <w:lang w:val="bg-BG"/>
        </w:rPr>
        <w:t>4-5</w:t>
      </w:r>
    </w:p>
    <w:p w:rsidR="0062639C" w:rsidRPr="000804A2" w:rsidRDefault="0062639C">
      <w:pPr>
        <w:rPr>
          <w:rStyle w:val="q4iawc"/>
          <w:b/>
          <w:sz w:val="24"/>
          <w:szCs w:val="24"/>
          <w:lang w:val="bg-BG"/>
        </w:rPr>
      </w:pPr>
      <w:r w:rsidRPr="000804A2">
        <w:rPr>
          <w:rStyle w:val="q4iawc"/>
          <w:b/>
          <w:sz w:val="24"/>
          <w:szCs w:val="24"/>
          <w:lang w:val="bg-BG"/>
        </w:rPr>
        <w:t>А.образование………………………………………………………</w:t>
      </w:r>
      <w:r w:rsidR="000804A2">
        <w:rPr>
          <w:rStyle w:val="q4iawc"/>
          <w:b/>
          <w:sz w:val="24"/>
          <w:szCs w:val="24"/>
          <w:lang w:val="bg-BG"/>
        </w:rPr>
        <w:t>…</w:t>
      </w:r>
      <w:r w:rsidRPr="000804A2">
        <w:rPr>
          <w:rStyle w:val="q4iawc"/>
          <w:b/>
          <w:sz w:val="24"/>
          <w:szCs w:val="24"/>
          <w:lang w:val="bg-BG"/>
        </w:rPr>
        <w:t>5</w:t>
      </w:r>
    </w:p>
    <w:p w:rsidR="0062639C" w:rsidRPr="000804A2" w:rsidRDefault="0062639C">
      <w:pPr>
        <w:rPr>
          <w:rStyle w:val="q4iawc"/>
          <w:b/>
          <w:sz w:val="24"/>
          <w:szCs w:val="24"/>
          <w:lang w:val="bg-BG"/>
        </w:rPr>
      </w:pPr>
      <w:r w:rsidRPr="000804A2">
        <w:rPr>
          <w:rStyle w:val="viiyi"/>
          <w:b/>
          <w:sz w:val="24"/>
          <w:szCs w:val="24"/>
          <w:lang w:val="bg-BG"/>
        </w:rPr>
        <w:t xml:space="preserve"> </w:t>
      </w:r>
      <w:r w:rsidRPr="000804A2">
        <w:rPr>
          <w:rStyle w:val="q4iawc"/>
          <w:b/>
          <w:sz w:val="24"/>
          <w:szCs w:val="24"/>
          <w:lang w:val="bg-BG"/>
        </w:rPr>
        <w:t>Здравеопазване .................................................</w:t>
      </w:r>
      <w:r w:rsidRPr="000804A2">
        <w:rPr>
          <w:rStyle w:val="viiyi"/>
          <w:b/>
          <w:sz w:val="24"/>
          <w:szCs w:val="24"/>
          <w:lang w:val="bg-BG"/>
        </w:rPr>
        <w:t xml:space="preserve"> </w:t>
      </w:r>
      <w:r w:rsidR="000B0999" w:rsidRPr="000804A2">
        <w:rPr>
          <w:rStyle w:val="q4iawc"/>
          <w:b/>
          <w:sz w:val="24"/>
          <w:szCs w:val="24"/>
          <w:lang w:val="bg-BG"/>
        </w:rPr>
        <w:t>.....</w:t>
      </w:r>
      <w:r w:rsidRPr="000804A2">
        <w:rPr>
          <w:rStyle w:val="q4iawc"/>
          <w:b/>
          <w:sz w:val="24"/>
          <w:szCs w:val="24"/>
          <w:lang w:val="bg-BG"/>
        </w:rPr>
        <w:t>5</w:t>
      </w:r>
    </w:p>
    <w:p w:rsidR="00802350" w:rsidRPr="000804A2" w:rsidRDefault="00802350" w:rsidP="00802350">
      <w:pPr>
        <w:spacing w:after="0" w:line="240" w:lineRule="auto"/>
        <w:rPr>
          <w:rFonts w:ascii="Times New Roman" w:eastAsia="Times New Roman" w:hAnsi="Times New Roman" w:cs="Times New Roman"/>
          <w:b/>
          <w:sz w:val="24"/>
          <w:szCs w:val="24"/>
          <w:lang w:val="bg-BG"/>
        </w:rPr>
      </w:pPr>
      <w:r w:rsidRPr="000804A2">
        <w:rPr>
          <w:rFonts w:ascii="Times New Roman" w:eastAsia="Times New Roman" w:hAnsi="Times New Roman" w:cs="Times New Roman"/>
          <w:b/>
          <w:sz w:val="24"/>
          <w:szCs w:val="24"/>
          <w:lang w:val="bg-BG"/>
        </w:rPr>
        <w:t>В. Жилище ............................................</w:t>
      </w:r>
      <w:r w:rsidR="000B0999" w:rsidRPr="000804A2">
        <w:rPr>
          <w:rFonts w:ascii="Times New Roman" w:eastAsia="Times New Roman" w:hAnsi="Times New Roman" w:cs="Times New Roman"/>
          <w:b/>
          <w:sz w:val="24"/>
          <w:szCs w:val="24"/>
          <w:lang w:val="bg-BG"/>
        </w:rPr>
        <w:t>.................</w:t>
      </w:r>
      <w:r w:rsidR="000804A2">
        <w:rPr>
          <w:rFonts w:ascii="Times New Roman" w:eastAsia="Times New Roman" w:hAnsi="Times New Roman" w:cs="Times New Roman"/>
          <w:b/>
          <w:sz w:val="24"/>
          <w:szCs w:val="24"/>
          <w:lang w:val="bg-BG"/>
        </w:rPr>
        <w:t>......</w:t>
      </w:r>
      <w:r w:rsidRPr="000804A2">
        <w:rPr>
          <w:rFonts w:ascii="Times New Roman" w:eastAsia="Times New Roman" w:hAnsi="Times New Roman" w:cs="Times New Roman"/>
          <w:b/>
          <w:sz w:val="24"/>
          <w:szCs w:val="24"/>
          <w:lang w:val="bg-BG"/>
        </w:rPr>
        <w:t>5</w:t>
      </w:r>
    </w:p>
    <w:p w:rsidR="00802350" w:rsidRPr="000804A2" w:rsidRDefault="00802350" w:rsidP="00802350">
      <w:pPr>
        <w:spacing w:after="0" w:line="240" w:lineRule="auto"/>
        <w:rPr>
          <w:rStyle w:val="q4iawc"/>
          <w:b/>
          <w:sz w:val="24"/>
          <w:szCs w:val="24"/>
          <w:lang w:val="bg-BG"/>
        </w:rPr>
      </w:pPr>
      <w:r w:rsidRPr="000804A2">
        <w:rPr>
          <w:rStyle w:val="q4iawc"/>
          <w:b/>
          <w:sz w:val="24"/>
          <w:szCs w:val="24"/>
          <w:lang w:val="bg-BG"/>
        </w:rPr>
        <w:t>Г.Социално сближаване ........................</w:t>
      </w:r>
      <w:r w:rsidR="000B0999" w:rsidRPr="000804A2">
        <w:rPr>
          <w:rStyle w:val="q4iawc"/>
          <w:b/>
          <w:sz w:val="24"/>
          <w:szCs w:val="24"/>
          <w:lang w:val="bg-BG"/>
        </w:rPr>
        <w:t>....................</w:t>
      </w:r>
      <w:r w:rsidRPr="000804A2">
        <w:rPr>
          <w:rStyle w:val="q4iawc"/>
          <w:b/>
          <w:sz w:val="24"/>
          <w:szCs w:val="24"/>
          <w:lang w:val="bg-BG"/>
        </w:rPr>
        <w:t>5-6</w:t>
      </w:r>
    </w:p>
    <w:p w:rsidR="00802350" w:rsidRPr="00802350" w:rsidRDefault="00802350" w:rsidP="00802350">
      <w:pPr>
        <w:spacing w:after="0" w:line="240" w:lineRule="auto"/>
        <w:rPr>
          <w:rFonts w:ascii="Times New Roman" w:eastAsia="Times New Roman" w:hAnsi="Times New Roman" w:cs="Times New Roman"/>
          <w:b/>
          <w:sz w:val="24"/>
          <w:szCs w:val="24"/>
        </w:rPr>
      </w:pPr>
    </w:p>
    <w:p w:rsidR="00802350" w:rsidRPr="000804A2" w:rsidRDefault="00802350">
      <w:pPr>
        <w:rPr>
          <w:rStyle w:val="q4iawc"/>
          <w:b/>
          <w:sz w:val="24"/>
          <w:szCs w:val="24"/>
          <w:lang w:val="bg-BG"/>
        </w:rPr>
      </w:pPr>
      <w:r w:rsidRPr="000804A2">
        <w:rPr>
          <w:rStyle w:val="q4iawc"/>
          <w:b/>
          <w:sz w:val="24"/>
          <w:szCs w:val="24"/>
          <w:lang w:val="bg-BG"/>
        </w:rPr>
        <w:t>III.Политическо представяне ............</w:t>
      </w:r>
      <w:r w:rsidR="000B0999" w:rsidRPr="000804A2">
        <w:rPr>
          <w:rStyle w:val="q4iawc"/>
          <w:b/>
          <w:sz w:val="24"/>
          <w:szCs w:val="24"/>
          <w:lang w:val="bg-BG"/>
        </w:rPr>
        <w:t>.............................</w:t>
      </w:r>
      <w:r w:rsidRPr="000804A2">
        <w:rPr>
          <w:rStyle w:val="q4iawc"/>
          <w:b/>
          <w:sz w:val="24"/>
          <w:szCs w:val="24"/>
          <w:lang w:val="bg-BG"/>
        </w:rPr>
        <w:t>6</w:t>
      </w:r>
    </w:p>
    <w:p w:rsidR="00802350" w:rsidRPr="000804A2" w:rsidRDefault="00802350">
      <w:pPr>
        <w:rPr>
          <w:rStyle w:val="q4iawc"/>
          <w:b/>
          <w:sz w:val="24"/>
          <w:szCs w:val="24"/>
          <w:lang w:val="bg-BG"/>
        </w:rPr>
      </w:pPr>
      <w:r w:rsidRPr="000804A2">
        <w:rPr>
          <w:rStyle w:val="q4iawc"/>
          <w:b/>
          <w:sz w:val="24"/>
          <w:szCs w:val="24"/>
          <w:lang w:val="bg-BG"/>
        </w:rPr>
        <w:t>IV.Демография / Миграция / .........................................6</w:t>
      </w:r>
    </w:p>
    <w:p w:rsidR="00802350" w:rsidRPr="000804A2" w:rsidRDefault="00802350">
      <w:pPr>
        <w:rPr>
          <w:rStyle w:val="q4iawc"/>
          <w:b/>
          <w:sz w:val="24"/>
          <w:szCs w:val="24"/>
          <w:lang w:val="bg-BG"/>
        </w:rPr>
      </w:pPr>
      <w:r w:rsidRPr="000804A2">
        <w:rPr>
          <w:rStyle w:val="q4iawc"/>
          <w:b/>
          <w:sz w:val="24"/>
          <w:szCs w:val="24"/>
          <w:lang w:val="bg-BG"/>
        </w:rPr>
        <w:t>V. Предложения ............................................</w:t>
      </w:r>
      <w:r w:rsidR="000B0999" w:rsidRPr="000804A2">
        <w:rPr>
          <w:rStyle w:val="q4iawc"/>
          <w:b/>
          <w:sz w:val="24"/>
          <w:szCs w:val="24"/>
          <w:lang w:val="bg-BG"/>
        </w:rPr>
        <w:t>..................</w:t>
      </w:r>
      <w:r w:rsidRPr="000804A2">
        <w:rPr>
          <w:rStyle w:val="q4iawc"/>
          <w:b/>
          <w:sz w:val="24"/>
          <w:szCs w:val="24"/>
          <w:lang w:val="bg-BG"/>
        </w:rPr>
        <w:t>6</w:t>
      </w:r>
    </w:p>
    <w:p w:rsidR="00802350" w:rsidRPr="000804A2" w:rsidRDefault="00802350" w:rsidP="00802350">
      <w:pPr>
        <w:spacing w:after="0" w:line="240" w:lineRule="auto"/>
        <w:rPr>
          <w:rFonts w:ascii="Times New Roman" w:eastAsia="Times New Roman" w:hAnsi="Times New Roman" w:cs="Times New Roman"/>
          <w:b/>
          <w:sz w:val="24"/>
          <w:szCs w:val="24"/>
          <w:lang w:val="bg-BG"/>
        </w:rPr>
      </w:pPr>
      <w:r w:rsidRPr="000804A2">
        <w:rPr>
          <w:rFonts w:ascii="Times New Roman" w:eastAsia="Times New Roman" w:hAnsi="Times New Roman" w:cs="Times New Roman"/>
          <w:b/>
          <w:sz w:val="24"/>
          <w:szCs w:val="24"/>
          <w:lang w:val="bg-BG"/>
        </w:rPr>
        <w:t>VI. Културно наследство ...............................</w:t>
      </w:r>
      <w:r w:rsidR="000B0999" w:rsidRPr="000804A2">
        <w:rPr>
          <w:rFonts w:ascii="Times New Roman" w:eastAsia="Times New Roman" w:hAnsi="Times New Roman" w:cs="Times New Roman"/>
          <w:b/>
          <w:sz w:val="24"/>
          <w:szCs w:val="24"/>
          <w:lang w:val="bg-BG"/>
        </w:rPr>
        <w:t>............</w:t>
      </w:r>
      <w:r w:rsidRPr="000804A2">
        <w:rPr>
          <w:rFonts w:ascii="Times New Roman" w:eastAsia="Times New Roman" w:hAnsi="Times New Roman" w:cs="Times New Roman"/>
          <w:b/>
          <w:sz w:val="24"/>
          <w:szCs w:val="24"/>
          <w:lang w:val="bg-BG"/>
        </w:rPr>
        <w:t>7</w:t>
      </w:r>
    </w:p>
    <w:p w:rsidR="000B0999" w:rsidRPr="00802350" w:rsidRDefault="000B0999" w:rsidP="00802350">
      <w:pPr>
        <w:spacing w:after="0" w:line="240" w:lineRule="auto"/>
        <w:rPr>
          <w:rFonts w:ascii="Times New Roman" w:eastAsia="Times New Roman" w:hAnsi="Times New Roman" w:cs="Times New Roman"/>
          <w:b/>
          <w:sz w:val="24"/>
          <w:szCs w:val="24"/>
        </w:rPr>
      </w:pPr>
    </w:p>
    <w:p w:rsidR="00802350" w:rsidRPr="000804A2" w:rsidRDefault="000B0999">
      <w:pPr>
        <w:rPr>
          <w:rStyle w:val="q4iawc"/>
          <w:b/>
          <w:sz w:val="24"/>
          <w:szCs w:val="24"/>
          <w:lang w:val="bg-BG"/>
        </w:rPr>
      </w:pPr>
      <w:r w:rsidRPr="000804A2">
        <w:rPr>
          <w:rStyle w:val="q4iawc"/>
          <w:b/>
          <w:sz w:val="24"/>
          <w:szCs w:val="24"/>
          <w:lang w:val="bg-BG"/>
        </w:rPr>
        <w:t>VII.</w:t>
      </w:r>
      <w:r w:rsidRPr="000804A2">
        <w:rPr>
          <w:rStyle w:val="viiyi"/>
          <w:b/>
          <w:sz w:val="24"/>
          <w:szCs w:val="24"/>
          <w:lang w:val="bg-BG"/>
        </w:rPr>
        <w:t xml:space="preserve"> </w:t>
      </w:r>
      <w:r w:rsidRPr="000804A2">
        <w:rPr>
          <w:rStyle w:val="q4iawc"/>
          <w:b/>
          <w:sz w:val="24"/>
          <w:szCs w:val="24"/>
          <w:lang w:val="bg-BG"/>
        </w:rPr>
        <w:t xml:space="preserve">1,2,3,4,5,6,7 препоръки към Европейската комисия и ЕС ........8-10 </w:t>
      </w:r>
    </w:p>
    <w:p w:rsidR="0062639C" w:rsidRDefault="00A60C96">
      <w:pPr>
        <w:rPr>
          <w:b/>
          <w:sz w:val="24"/>
          <w:szCs w:val="24"/>
          <w:lang w:val="bg-BG"/>
        </w:rPr>
      </w:pPr>
      <w:r w:rsidRPr="00A60C96">
        <w:rPr>
          <w:b/>
          <w:sz w:val="24"/>
          <w:szCs w:val="24"/>
          <w:lang w:val="bg-BG"/>
        </w:rPr>
        <w:drawing>
          <wp:inline distT="0" distB="0" distL="0" distR="0">
            <wp:extent cx="952500" cy="971550"/>
            <wp:effectExtent l="19050" t="0" r="0" b="0"/>
            <wp:docPr id="1" name="Картина 1" descr="C:\Users\USER\Desktop\Нова папка\received_310861363020181_resized_20201208_023325166.jpeg"/>
            <wp:cNvGraphicFramePr/>
            <a:graphic xmlns:a="http://schemas.openxmlformats.org/drawingml/2006/main">
              <a:graphicData uri="http://schemas.openxmlformats.org/drawingml/2006/picture">
                <pic:pic xmlns:pic="http://schemas.openxmlformats.org/drawingml/2006/picture">
                  <pic:nvPicPr>
                    <pic:cNvPr id="0" name="Picture 9" descr="C:\Users\USER\Desktop\Нова папка\received_310861363020181_resized_20201208_023325166.jpeg"/>
                    <pic:cNvPicPr>
                      <a:picLocks noChangeAspect="1" noChangeArrowheads="1"/>
                    </pic:cNvPicPr>
                  </pic:nvPicPr>
                  <pic:blipFill>
                    <a:blip r:embed="rId5" cstate="print"/>
                    <a:srcRect/>
                    <a:stretch>
                      <a:fillRect/>
                    </a:stretch>
                  </pic:blipFill>
                  <pic:spPr bwMode="auto">
                    <a:xfrm>
                      <a:off x="0" y="0"/>
                      <a:ext cx="953850" cy="972927"/>
                    </a:xfrm>
                    <a:prstGeom prst="rect">
                      <a:avLst/>
                    </a:prstGeom>
                    <a:noFill/>
                    <a:ln w="9525">
                      <a:noFill/>
                      <a:miter lim="800000"/>
                      <a:headEnd/>
                      <a:tailEnd/>
                    </a:ln>
                  </pic:spPr>
                </pic:pic>
              </a:graphicData>
            </a:graphic>
          </wp:inline>
        </w:drawing>
      </w:r>
    </w:p>
    <w:p w:rsidR="00A60C96" w:rsidRDefault="00A60C96">
      <w:pPr>
        <w:rPr>
          <w:b/>
          <w:sz w:val="24"/>
          <w:szCs w:val="24"/>
          <w:lang w:val="bg-BG"/>
        </w:rPr>
      </w:pPr>
      <w:r w:rsidRPr="00A60C96">
        <w:rPr>
          <w:b/>
          <w:sz w:val="24"/>
          <w:szCs w:val="24"/>
          <w:lang w:val="bg-BG"/>
        </w:rPr>
        <w:drawing>
          <wp:inline distT="0" distB="0" distL="0" distR="0">
            <wp:extent cx="923925" cy="1066800"/>
            <wp:effectExtent l="19050" t="0" r="9525"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924416" cy="1067367"/>
                    </a:xfrm>
                    <a:prstGeom prst="rect">
                      <a:avLst/>
                    </a:prstGeom>
                    <a:noFill/>
                    <a:ln w="9525">
                      <a:noFill/>
                      <a:miter lim="800000"/>
                      <a:headEnd/>
                      <a:tailEnd/>
                    </a:ln>
                  </pic:spPr>
                </pic:pic>
              </a:graphicData>
            </a:graphic>
          </wp:inline>
        </w:drawing>
      </w:r>
      <w:r>
        <w:rPr>
          <w:b/>
          <w:sz w:val="24"/>
          <w:szCs w:val="24"/>
          <w:lang w:val="bg-BG"/>
        </w:rPr>
        <w:t xml:space="preserve"> </w:t>
      </w:r>
      <w:r w:rsidRPr="00A60C96">
        <w:rPr>
          <w:b/>
          <w:sz w:val="24"/>
          <w:szCs w:val="24"/>
          <w:lang w:val="bg-BG"/>
        </w:rPr>
        <w:drawing>
          <wp:inline distT="0" distB="0" distL="0" distR="0">
            <wp:extent cx="2333625" cy="1066800"/>
            <wp:effectExtent l="19050" t="0" r="9525"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330735" cy="1065479"/>
                    </a:xfrm>
                    <a:prstGeom prst="rect">
                      <a:avLst/>
                    </a:prstGeom>
                    <a:noFill/>
                    <a:ln w="9525">
                      <a:noFill/>
                      <a:miter lim="800000"/>
                      <a:headEnd/>
                      <a:tailEnd/>
                    </a:ln>
                  </pic:spPr>
                </pic:pic>
              </a:graphicData>
            </a:graphic>
          </wp:inline>
        </w:drawing>
      </w:r>
      <w:r>
        <w:rPr>
          <w:b/>
          <w:sz w:val="24"/>
          <w:szCs w:val="24"/>
          <w:lang w:val="bg-BG"/>
        </w:rPr>
        <w:t xml:space="preserve"> </w:t>
      </w:r>
    </w:p>
    <w:p w:rsidR="00ED67CC" w:rsidRDefault="00ED67CC" w:rsidP="00ED67CC">
      <w:pPr>
        <w:shd w:val="clear" w:color="auto" w:fill="00B0F0"/>
        <w:rPr>
          <w:b/>
          <w:sz w:val="24"/>
          <w:szCs w:val="24"/>
          <w:lang w:val="bg-BG"/>
        </w:rPr>
      </w:pPr>
    </w:p>
    <w:p w:rsidR="00ED67CC" w:rsidRDefault="00ED67CC">
      <w:pPr>
        <w:rPr>
          <w:b/>
          <w:sz w:val="24"/>
          <w:szCs w:val="24"/>
          <w:lang w:val="bg-BG"/>
        </w:rPr>
      </w:pPr>
      <w:r>
        <w:rPr>
          <w:b/>
          <w:sz w:val="24"/>
          <w:szCs w:val="24"/>
          <w:lang w:val="bg-BG"/>
        </w:rPr>
        <w:t>Стр2</w:t>
      </w:r>
    </w:p>
    <w:p w:rsidR="00ED67CC" w:rsidRDefault="00ED67CC" w:rsidP="00ED67CC">
      <w:pPr>
        <w:spacing w:after="0" w:line="240" w:lineRule="auto"/>
        <w:rPr>
          <w:rFonts w:ascii="Times New Roman" w:eastAsia="Times New Roman" w:hAnsi="Times New Roman" w:cs="Times New Roman"/>
          <w:sz w:val="24"/>
          <w:szCs w:val="24"/>
          <w:lang w:val="bg-BG"/>
        </w:rPr>
      </w:pPr>
      <w:r w:rsidRPr="00ED67CC">
        <w:rPr>
          <w:rFonts w:ascii="Times New Roman" w:eastAsia="Times New Roman" w:hAnsi="Times New Roman" w:cs="Times New Roman"/>
          <w:b/>
          <w:sz w:val="24"/>
          <w:szCs w:val="24"/>
          <w:lang w:val="bg-BG"/>
        </w:rPr>
        <w:t>Въведение: Въведение:</w:t>
      </w:r>
      <w:r w:rsidRPr="00ED67CC">
        <w:rPr>
          <w:rFonts w:ascii="Times New Roman" w:eastAsia="Times New Roman" w:hAnsi="Times New Roman" w:cs="Times New Roman"/>
          <w:sz w:val="24"/>
          <w:szCs w:val="24"/>
          <w:lang w:val="bg-BG"/>
        </w:rPr>
        <w:t xml:space="preserve"> </w:t>
      </w:r>
    </w:p>
    <w:p w:rsidR="00ED67CC" w:rsidRPr="00ED67CC" w:rsidRDefault="00ED67CC" w:rsidP="00ED67CC">
      <w:pPr>
        <w:spacing w:after="0" w:line="240" w:lineRule="auto"/>
        <w:rPr>
          <w:rFonts w:ascii="Times New Roman" w:eastAsia="Times New Roman" w:hAnsi="Times New Roman" w:cs="Times New Roman"/>
          <w:sz w:val="28"/>
          <w:szCs w:val="28"/>
          <w:lang w:val="bg-BG"/>
        </w:rPr>
      </w:pPr>
      <w:r w:rsidRPr="00ED67CC">
        <w:rPr>
          <w:rFonts w:ascii="Times New Roman" w:eastAsia="Times New Roman" w:hAnsi="Times New Roman" w:cs="Times New Roman"/>
          <w:sz w:val="28"/>
          <w:szCs w:val="28"/>
          <w:lang w:val="bg-BG"/>
        </w:rPr>
        <w:t xml:space="preserve">**** Ситуацията с ромската общност е особено сложна след въвеждането на закони и разпоредби за борба с пандемията от </w:t>
      </w:r>
      <w:proofErr w:type="spellStart"/>
      <w:r w:rsidRPr="00ED67CC">
        <w:rPr>
          <w:rFonts w:ascii="Times New Roman" w:eastAsia="Times New Roman" w:hAnsi="Times New Roman" w:cs="Times New Roman"/>
          <w:sz w:val="28"/>
          <w:szCs w:val="28"/>
          <w:lang w:val="bg-BG"/>
        </w:rPr>
        <w:t>Covid</w:t>
      </w:r>
      <w:proofErr w:type="spellEnd"/>
      <w:r w:rsidRPr="00ED67CC">
        <w:rPr>
          <w:rFonts w:ascii="Times New Roman" w:eastAsia="Times New Roman" w:hAnsi="Times New Roman" w:cs="Times New Roman"/>
          <w:sz w:val="28"/>
          <w:szCs w:val="28"/>
          <w:lang w:val="bg-BG"/>
        </w:rPr>
        <w:t xml:space="preserve"> 19, където членовете на ромската общност са най-уязвими и беззащитни. Всеки друг опит да се оспори това мое твърдение би бил опит за самозащита.</w:t>
      </w:r>
    </w:p>
    <w:p w:rsidR="00ED67CC" w:rsidRDefault="00ED67CC" w:rsidP="00ED67CC">
      <w:pPr>
        <w:spacing w:after="0" w:line="240" w:lineRule="auto"/>
        <w:rPr>
          <w:rFonts w:ascii="Times New Roman" w:eastAsia="Times New Roman" w:hAnsi="Times New Roman" w:cs="Times New Roman"/>
          <w:sz w:val="28"/>
          <w:szCs w:val="28"/>
          <w:lang w:val="bg-BG"/>
        </w:rPr>
      </w:pPr>
      <w:r w:rsidRPr="00ED67CC">
        <w:rPr>
          <w:rFonts w:ascii="Times New Roman" w:eastAsia="Times New Roman" w:hAnsi="Times New Roman" w:cs="Times New Roman"/>
          <w:sz w:val="28"/>
          <w:szCs w:val="28"/>
          <w:lang w:val="bg-BG"/>
        </w:rPr>
        <w:t xml:space="preserve"> ** Смятаме, че това е умишлено действие от страна на извършителите, когато става дума за </w:t>
      </w:r>
      <w:proofErr w:type="spellStart"/>
      <w:r w:rsidRPr="00ED67CC">
        <w:rPr>
          <w:rFonts w:ascii="Times New Roman" w:eastAsia="Times New Roman" w:hAnsi="Times New Roman" w:cs="Times New Roman"/>
          <w:sz w:val="28"/>
          <w:szCs w:val="28"/>
          <w:lang w:val="bg-BG"/>
        </w:rPr>
        <w:t>пандемична</w:t>
      </w:r>
      <w:proofErr w:type="spellEnd"/>
      <w:r w:rsidRPr="00ED67CC">
        <w:rPr>
          <w:rFonts w:ascii="Times New Roman" w:eastAsia="Times New Roman" w:hAnsi="Times New Roman" w:cs="Times New Roman"/>
          <w:sz w:val="28"/>
          <w:szCs w:val="28"/>
          <w:lang w:val="bg-BG"/>
        </w:rPr>
        <w:t xml:space="preserve"> ситуация без защита на ромските граждани. Коментарът за избухването на COVID-19 често описва вируса като страхотен </w:t>
      </w:r>
      <w:proofErr w:type="spellStart"/>
      <w:r w:rsidRPr="00ED67CC">
        <w:rPr>
          <w:rFonts w:ascii="Times New Roman" w:eastAsia="Times New Roman" w:hAnsi="Times New Roman" w:cs="Times New Roman"/>
          <w:sz w:val="28"/>
          <w:szCs w:val="28"/>
          <w:lang w:val="bg-BG"/>
        </w:rPr>
        <w:t>еквалайзер</w:t>
      </w:r>
      <w:proofErr w:type="spellEnd"/>
      <w:r w:rsidRPr="00ED67CC">
        <w:rPr>
          <w:rFonts w:ascii="Times New Roman" w:eastAsia="Times New Roman" w:hAnsi="Times New Roman" w:cs="Times New Roman"/>
          <w:sz w:val="28"/>
          <w:szCs w:val="28"/>
          <w:lang w:val="bg-BG"/>
        </w:rPr>
        <w:t xml:space="preserve">, като се има предвид, че не дискриминира въз основа на класа, раса или други характеристики. Но по-внимателен поглед разкрива, че вирусът е опустошил някои общности повече от други. Често живеещи в нестандартни и пренаселени жилища, ромите и пътуващите са изправени пред повишен риск от заразяване с COVID-19. Както показва нашият бюлетин, те също са непропорционално засегнати от мерките, предприети за ограничаване на вируса. В държавите-членки на ЕС блокадата попречи на много роми и </w:t>
      </w:r>
      <w:proofErr w:type="spellStart"/>
      <w:r w:rsidRPr="00ED67CC">
        <w:rPr>
          <w:rFonts w:ascii="Times New Roman" w:eastAsia="Times New Roman" w:hAnsi="Times New Roman" w:cs="Times New Roman"/>
          <w:sz w:val="28"/>
          <w:szCs w:val="28"/>
          <w:lang w:val="bg-BG"/>
        </w:rPr>
        <w:t>Travellers</w:t>
      </w:r>
      <w:proofErr w:type="spellEnd"/>
      <w:r w:rsidRPr="00ED67CC">
        <w:rPr>
          <w:rFonts w:ascii="Times New Roman" w:eastAsia="Times New Roman" w:hAnsi="Times New Roman" w:cs="Times New Roman"/>
          <w:sz w:val="28"/>
          <w:szCs w:val="28"/>
          <w:lang w:val="bg-BG"/>
        </w:rPr>
        <w:t xml:space="preserve"> да работят като улични търговци и пътуващи търговци и да се занимават с различни форми на несигурна работа. Те също така се сблъскват с трудности при искането на подкрепа и обезщетения, достъпни за работниците на официалния пазар на труда. В резултат на това бедността се увеличава – и реалният риск от гладна смърт е надвиснал. Междувременно ограниченият достъп до вода, електричество и канализация създава сериозни опасения за здравето – които се изострят от различни бариери пред достъпа до здравни услуги. Липсата на основна инфраструктура е проблем за цели общности, но по-младото поколение е изправено пред друга пречка: без достъп до интернет и подходящо ИТ оборудване те рискуват да изостанат още повече в училище. На фона на тези трудни реалности постоянният бич на </w:t>
      </w:r>
      <w:proofErr w:type="spellStart"/>
      <w:r w:rsidRPr="00ED67CC">
        <w:rPr>
          <w:rFonts w:ascii="Times New Roman" w:eastAsia="Times New Roman" w:hAnsi="Times New Roman" w:cs="Times New Roman"/>
          <w:sz w:val="28"/>
          <w:szCs w:val="28"/>
          <w:lang w:val="bg-BG"/>
        </w:rPr>
        <w:t>антициганизма</w:t>
      </w:r>
      <w:proofErr w:type="spellEnd"/>
      <w:r w:rsidRPr="00ED67CC">
        <w:rPr>
          <w:rFonts w:ascii="Times New Roman" w:eastAsia="Times New Roman" w:hAnsi="Times New Roman" w:cs="Times New Roman"/>
          <w:sz w:val="28"/>
          <w:szCs w:val="28"/>
          <w:lang w:val="bg-BG"/>
        </w:rPr>
        <w:t xml:space="preserve"> остава постоянно присъстващ, с нарастваща реторика на омраза в много страни. Справянето с тези предизвикателства не е лесно. И все пак едно нещо е сигурно: за да успеят, усилията трябва да подкрепят местните власти да укрепят своя капацитет или опит в работата по социално включване и да включат самите роми и </w:t>
      </w:r>
      <w:proofErr w:type="spellStart"/>
      <w:r w:rsidRPr="00ED67CC">
        <w:rPr>
          <w:rFonts w:ascii="Times New Roman" w:eastAsia="Times New Roman" w:hAnsi="Times New Roman" w:cs="Times New Roman"/>
          <w:sz w:val="28"/>
          <w:szCs w:val="28"/>
          <w:lang w:val="bg-BG"/>
        </w:rPr>
        <w:t>Travellers</w:t>
      </w:r>
      <w:proofErr w:type="spellEnd"/>
      <w:r w:rsidRPr="00ED67CC">
        <w:rPr>
          <w:rFonts w:ascii="Times New Roman" w:eastAsia="Times New Roman" w:hAnsi="Times New Roman" w:cs="Times New Roman"/>
          <w:sz w:val="28"/>
          <w:szCs w:val="28"/>
          <w:lang w:val="bg-BG"/>
        </w:rPr>
        <w:t xml:space="preserve"> – както по време на кризата с COVID-19, така и след това. Блокадата засяга непропорционално ромите и </w:t>
      </w:r>
      <w:proofErr w:type="spellStart"/>
      <w:r w:rsidRPr="00ED67CC">
        <w:rPr>
          <w:rFonts w:ascii="Times New Roman" w:eastAsia="Times New Roman" w:hAnsi="Times New Roman" w:cs="Times New Roman"/>
          <w:sz w:val="28"/>
          <w:szCs w:val="28"/>
          <w:lang w:val="bg-BG"/>
        </w:rPr>
        <w:t>Travellers</w:t>
      </w:r>
      <w:proofErr w:type="spellEnd"/>
      <w:r w:rsidRPr="00ED67CC">
        <w:rPr>
          <w:rFonts w:ascii="Times New Roman" w:eastAsia="Times New Roman" w:hAnsi="Times New Roman" w:cs="Times New Roman"/>
          <w:sz w:val="28"/>
          <w:szCs w:val="28"/>
          <w:lang w:val="bg-BG"/>
        </w:rPr>
        <w:t xml:space="preserve"> Пандемията разширява пропастта в образованието Въздействие на мерките за отговор на пандемията върху заетостта Повишена бедност и риск от недохранване Лош достъп до здравни </w:t>
      </w:r>
    </w:p>
    <w:p w:rsidR="00ED67CC" w:rsidRDefault="00ED67CC" w:rsidP="00ED67CC">
      <w:pPr>
        <w:spacing w:after="0" w:line="240" w:lineRule="auto"/>
        <w:rPr>
          <w:rFonts w:ascii="Times New Roman" w:eastAsia="Times New Roman" w:hAnsi="Times New Roman" w:cs="Times New Roman"/>
          <w:sz w:val="28"/>
          <w:szCs w:val="28"/>
          <w:lang w:val="bg-BG"/>
        </w:rPr>
      </w:pPr>
    </w:p>
    <w:p w:rsidR="00ED67CC" w:rsidRPr="00ED67CC" w:rsidRDefault="00ED67CC" w:rsidP="00ED67CC">
      <w:pPr>
        <w:shd w:val="clear" w:color="auto" w:fill="00B0F0"/>
        <w:spacing w:after="0" w:line="240" w:lineRule="auto"/>
        <w:rPr>
          <w:rFonts w:ascii="Times New Roman" w:eastAsia="Times New Roman" w:hAnsi="Times New Roman" w:cs="Times New Roman"/>
          <w:sz w:val="28"/>
          <w:szCs w:val="28"/>
          <w:lang w:val="bg-BG"/>
        </w:rPr>
      </w:pPr>
    </w:p>
    <w:p w:rsidR="00ED67CC" w:rsidRPr="00ED67CC" w:rsidRDefault="00ED67CC" w:rsidP="00ED67CC">
      <w:pPr>
        <w:spacing w:after="0" w:line="240" w:lineRule="auto"/>
        <w:rPr>
          <w:rFonts w:ascii="Times New Roman" w:eastAsia="Times New Roman" w:hAnsi="Times New Roman" w:cs="Times New Roman"/>
          <w:sz w:val="28"/>
          <w:szCs w:val="28"/>
          <w:lang w:val="bg-BG"/>
        </w:rPr>
      </w:pPr>
      <w:r w:rsidRPr="00ED67CC">
        <w:rPr>
          <w:rFonts w:ascii="Times New Roman" w:eastAsia="Times New Roman" w:hAnsi="Times New Roman" w:cs="Times New Roman"/>
          <w:sz w:val="28"/>
          <w:szCs w:val="28"/>
          <w:lang w:val="bg-BG"/>
        </w:rPr>
        <w:lastRenderedPageBreak/>
        <w:t>Стр3</w:t>
      </w:r>
    </w:p>
    <w:p w:rsidR="00ED67CC" w:rsidRPr="00ED67CC" w:rsidRDefault="00ED67CC" w:rsidP="00ED67CC">
      <w:pPr>
        <w:spacing w:after="0" w:line="240" w:lineRule="auto"/>
        <w:rPr>
          <w:rFonts w:ascii="Times New Roman" w:eastAsia="Times New Roman" w:hAnsi="Times New Roman" w:cs="Times New Roman"/>
          <w:sz w:val="28"/>
          <w:szCs w:val="28"/>
          <w:lang w:val="bg-BG"/>
        </w:rPr>
      </w:pPr>
    </w:p>
    <w:p w:rsidR="00ED67CC" w:rsidRDefault="00ED67CC" w:rsidP="00ED67CC">
      <w:pPr>
        <w:shd w:val="clear" w:color="auto" w:fill="00B0F0"/>
        <w:spacing w:after="0" w:line="240" w:lineRule="auto"/>
        <w:rPr>
          <w:rFonts w:ascii="Times New Roman" w:eastAsia="Times New Roman" w:hAnsi="Times New Roman" w:cs="Times New Roman"/>
          <w:sz w:val="28"/>
          <w:szCs w:val="28"/>
          <w:lang w:val="bg-BG"/>
        </w:rPr>
      </w:pPr>
      <w:r>
        <w:rPr>
          <w:rFonts w:ascii="Times New Roman" w:eastAsia="Times New Roman" w:hAnsi="Times New Roman" w:cs="Times New Roman"/>
          <w:sz w:val="28"/>
          <w:szCs w:val="28"/>
          <w:lang w:val="bg-BG"/>
        </w:rPr>
        <w:t xml:space="preserve"> </w:t>
      </w:r>
    </w:p>
    <w:p w:rsidR="00ED67CC" w:rsidRDefault="00ED67CC" w:rsidP="00ED67CC">
      <w:pPr>
        <w:spacing w:after="0" w:line="240" w:lineRule="auto"/>
        <w:rPr>
          <w:rFonts w:ascii="Times New Roman" w:eastAsia="Times New Roman" w:hAnsi="Times New Roman" w:cs="Times New Roman"/>
          <w:sz w:val="28"/>
          <w:szCs w:val="28"/>
          <w:lang w:val="bg-BG"/>
        </w:rPr>
      </w:pPr>
    </w:p>
    <w:p w:rsidR="00ED67CC" w:rsidRDefault="00ED67CC" w:rsidP="00ED67CC">
      <w:pPr>
        <w:spacing w:after="0" w:line="240" w:lineRule="auto"/>
        <w:rPr>
          <w:rFonts w:ascii="Times New Roman" w:eastAsia="Times New Roman" w:hAnsi="Times New Roman" w:cs="Times New Roman"/>
          <w:sz w:val="28"/>
          <w:szCs w:val="28"/>
          <w:lang w:val="bg-BG"/>
        </w:rPr>
      </w:pPr>
      <w:r w:rsidRPr="00ED67CC">
        <w:rPr>
          <w:rFonts w:ascii="Times New Roman" w:eastAsia="Times New Roman" w:hAnsi="Times New Roman" w:cs="Times New Roman"/>
          <w:sz w:val="28"/>
          <w:szCs w:val="28"/>
          <w:lang w:val="bg-BG"/>
        </w:rPr>
        <w:t xml:space="preserve">услуги Лишаване от жилище, липса на достъп до чиста вода и канализация </w:t>
      </w:r>
    </w:p>
    <w:p w:rsidR="00ED67CC" w:rsidRPr="00ED67CC" w:rsidRDefault="00ED67CC" w:rsidP="00ED67CC">
      <w:pPr>
        <w:spacing w:after="0" w:line="240" w:lineRule="auto"/>
        <w:rPr>
          <w:rFonts w:ascii="Times New Roman" w:eastAsia="Times New Roman" w:hAnsi="Times New Roman" w:cs="Times New Roman"/>
          <w:sz w:val="28"/>
          <w:szCs w:val="28"/>
          <w:lang w:val="bg-BG"/>
        </w:rPr>
      </w:pPr>
      <w:r w:rsidRPr="00ED67CC">
        <w:rPr>
          <w:rFonts w:ascii="Times New Roman" w:eastAsia="Times New Roman" w:hAnsi="Times New Roman" w:cs="Times New Roman"/>
          <w:sz w:val="28"/>
          <w:szCs w:val="28"/>
          <w:lang w:val="bg-BG"/>
        </w:rPr>
        <w:t xml:space="preserve">Принос на гражданското общество </w:t>
      </w:r>
      <w:proofErr w:type="spellStart"/>
      <w:r w:rsidRPr="00ED67CC">
        <w:rPr>
          <w:rFonts w:ascii="Times New Roman" w:eastAsia="Times New Roman" w:hAnsi="Times New Roman" w:cs="Times New Roman"/>
          <w:sz w:val="28"/>
          <w:szCs w:val="28"/>
          <w:lang w:val="bg-BG"/>
        </w:rPr>
        <w:t>Анти</w:t>
      </w:r>
      <w:proofErr w:type="spellEnd"/>
      <w:r w:rsidRPr="00ED67CC">
        <w:rPr>
          <w:rFonts w:ascii="Times New Roman" w:eastAsia="Times New Roman" w:hAnsi="Times New Roman" w:cs="Times New Roman"/>
          <w:sz w:val="28"/>
          <w:szCs w:val="28"/>
          <w:lang w:val="bg-BG"/>
        </w:rPr>
        <w:t xml:space="preserve">- </w:t>
      </w:r>
      <w:proofErr w:type="spellStart"/>
      <w:r w:rsidRPr="00ED67CC">
        <w:rPr>
          <w:rFonts w:ascii="Times New Roman" w:eastAsia="Times New Roman" w:hAnsi="Times New Roman" w:cs="Times New Roman"/>
          <w:sz w:val="28"/>
          <w:szCs w:val="28"/>
          <w:lang w:val="bg-BG"/>
        </w:rPr>
        <w:t>Циганството</w:t>
      </w:r>
      <w:proofErr w:type="spellEnd"/>
      <w:r w:rsidRPr="00ED67CC">
        <w:rPr>
          <w:rFonts w:ascii="Times New Roman" w:eastAsia="Times New Roman" w:hAnsi="Times New Roman" w:cs="Times New Roman"/>
          <w:sz w:val="28"/>
          <w:szCs w:val="28"/>
          <w:lang w:val="bg-BG"/>
        </w:rPr>
        <w:t xml:space="preserve"> и езикът на омразата продължават да съществуват по време на пандемията. Една от най-засегнатите групи в етническите общества е ромската етническа група по време на демократичния преход от централно планирана икономика към частна собственост. различия, вариращи от дискриминация срещу общността в процеса на реституция, приватизация на икономическия сектор</w:t>
      </w:r>
    </w:p>
    <w:p w:rsidR="00ED67CC" w:rsidRDefault="00ED67CC" w:rsidP="00ED67CC">
      <w:pPr>
        <w:spacing w:after="0" w:line="240" w:lineRule="auto"/>
        <w:rPr>
          <w:rStyle w:val="q4iawc"/>
          <w:sz w:val="28"/>
          <w:szCs w:val="28"/>
          <w:lang w:val="bg-BG"/>
        </w:rPr>
      </w:pPr>
      <w:r w:rsidRPr="00ED67CC">
        <w:rPr>
          <w:rStyle w:val="q4iawc"/>
          <w:sz w:val="28"/>
          <w:szCs w:val="28"/>
          <w:lang w:val="bg-BG"/>
        </w:rPr>
        <w:t xml:space="preserve">дискриминация, липса на финансови ресурси за собствен бизнес без разбиране на структурирането на семейния бюджет, социално изключване, отвореност дискриминация, водеща до етническо напрежение. Прави впечатление, че подобни форми продължават да се прилагат спрямо много роми, в противоречие с основните ценности на Европейския съюз (ЕС). Негативното отношение към ромите и липсата на доверие между ромските общности и обществото имат дълбоки исторически корени и усилията на ЕС да промени ситуацията започнаха едва през последното десетилетие. Рамката на ЕС за национални стратегии за интегриране на ромите до 2020 г. ясно определя </w:t>
      </w:r>
      <w:proofErr w:type="spellStart"/>
      <w:r w:rsidRPr="00ED67CC">
        <w:rPr>
          <w:rStyle w:val="q4iawc"/>
          <w:sz w:val="28"/>
          <w:szCs w:val="28"/>
          <w:lang w:val="bg-BG"/>
        </w:rPr>
        <w:t>по-холистичен</w:t>
      </w:r>
      <w:proofErr w:type="spellEnd"/>
      <w:r w:rsidRPr="00ED67CC">
        <w:rPr>
          <w:rStyle w:val="q4iawc"/>
          <w:sz w:val="28"/>
          <w:szCs w:val="28"/>
          <w:lang w:val="bg-BG"/>
        </w:rPr>
        <w:t xml:space="preserve"> подход, в който борбата срещу дискриминацията срещу ромите и насърчаването на тяхното социално и икономическо приобщаване са тясно свързани. В съответствие с рамката държавите-членки са приели национални стратегии за интегриране на ромите (</w:t>
      </w:r>
      <w:proofErr w:type="spellStart"/>
      <w:r w:rsidRPr="00ED67CC">
        <w:rPr>
          <w:rStyle w:val="q4iawc"/>
          <w:sz w:val="28"/>
          <w:szCs w:val="28"/>
          <w:lang w:val="bg-BG"/>
        </w:rPr>
        <w:t>NSRIs</w:t>
      </w:r>
      <w:proofErr w:type="spellEnd"/>
      <w:r w:rsidRPr="00ED67CC">
        <w:rPr>
          <w:rStyle w:val="q4iawc"/>
          <w:sz w:val="28"/>
          <w:szCs w:val="28"/>
          <w:lang w:val="bg-BG"/>
        </w:rPr>
        <w:t>), съобразени с размера и положението на ромите. Препоръката на Съвета от 2013 г. относно ефективни мерки за интегриране на ромите предоставя конкретни насоки за засилване на изпълнението на мерките за интеграция. Въпреки че интеграцията на ромите е основно отговорност на държавите членки, Комисията засили подкрепата си за политиката на ЕС и Европейския семестър, както е посочено в стратегията „Европа 2020“ и свързаните с нея приоритети за финансиране на политиката на ЕС. За да насърчи взаимното обучение и сътрудничеството, Комисията поддържа мрежа от национални точки за контакт по въпросите на ромите. Срещата на високо равнище относно ромите през 2014 г. събра всички заинтересовани страни, за да направят равносметка на развитието от началото на ЕС, като изместиха фокуса към прилагането на местно ниво. Планирани подходи за използване на средствата от ЕС за 2014-2020 г., 2020-</w:t>
      </w:r>
    </w:p>
    <w:p w:rsidR="00ED67CC" w:rsidRDefault="00ED67CC" w:rsidP="00ED67CC">
      <w:pPr>
        <w:shd w:val="clear" w:color="auto" w:fill="00B0F0"/>
        <w:spacing w:after="0" w:line="240" w:lineRule="auto"/>
        <w:rPr>
          <w:rStyle w:val="q4iawc"/>
          <w:sz w:val="28"/>
          <w:szCs w:val="28"/>
          <w:lang w:val="bg-BG"/>
        </w:rPr>
      </w:pPr>
    </w:p>
    <w:p w:rsidR="00ED67CC" w:rsidRDefault="00ED67CC" w:rsidP="00ED67CC">
      <w:pPr>
        <w:shd w:val="clear" w:color="auto" w:fill="00B0F0"/>
        <w:spacing w:after="0" w:line="240" w:lineRule="auto"/>
        <w:rPr>
          <w:rStyle w:val="q4iawc"/>
          <w:sz w:val="28"/>
          <w:szCs w:val="28"/>
          <w:lang w:val="bg-BG"/>
        </w:rPr>
      </w:pPr>
      <w:r>
        <w:rPr>
          <w:rStyle w:val="q4iawc"/>
          <w:sz w:val="28"/>
          <w:szCs w:val="28"/>
          <w:lang w:val="bg-BG"/>
        </w:rPr>
        <w:lastRenderedPageBreak/>
        <w:t>стр4</w:t>
      </w:r>
    </w:p>
    <w:p w:rsidR="00ED67CC" w:rsidRPr="004215FC" w:rsidRDefault="00ED67CC" w:rsidP="00ED67CC">
      <w:pPr>
        <w:spacing w:after="0" w:line="240" w:lineRule="auto"/>
        <w:rPr>
          <w:rStyle w:val="q4iawc"/>
          <w:sz w:val="28"/>
          <w:szCs w:val="28"/>
          <w:lang w:val="bg-BG"/>
        </w:rPr>
      </w:pPr>
      <w:r w:rsidRPr="00ED67CC">
        <w:rPr>
          <w:rStyle w:val="q4iawc"/>
          <w:sz w:val="28"/>
          <w:szCs w:val="28"/>
          <w:lang w:val="bg-BG"/>
        </w:rPr>
        <w:t xml:space="preserve">2030 г. Всички държави-членки на ЕС твърдят, че принципът на партньорство с ромското гражданско общество при планирането на оперативните програми (ОП) е най-важен за приобщаването на ромите и че Роми от гражданското общество да участва в </w:t>
      </w:r>
      <w:proofErr w:type="spellStart"/>
      <w:r w:rsidRPr="00ED67CC">
        <w:rPr>
          <w:rStyle w:val="q4iawc"/>
          <w:sz w:val="28"/>
          <w:szCs w:val="28"/>
          <w:lang w:val="bg-BG"/>
        </w:rPr>
        <w:t>мониторинговите</w:t>
      </w:r>
      <w:proofErr w:type="spellEnd"/>
      <w:r w:rsidRPr="00ED67CC">
        <w:rPr>
          <w:rStyle w:val="q4iawc"/>
          <w:sz w:val="28"/>
          <w:szCs w:val="28"/>
          <w:lang w:val="bg-BG"/>
        </w:rPr>
        <w:t xml:space="preserve"> комисии е нещо, което не е вярно, но е абсолютно необходимо 1. Цена: Включването на ромската общност с нейните представители в институциите на ООН и ЕС е от решаващо значение за развитието, за намаляване на дискриминацията и евентуалното премахване на формите на расизъм, както и подкрепата на Комисията за националните стратегии за периода 2020-2030 г. II. Ромите са поставени в условия на дискриминация по отношение на живота си в страните: А). образование – липса на равен достъп до качествено образование, липса на държавна политика за заетост на завършилите роми. Не е в съответствие с </w:t>
      </w:r>
      <w:r w:rsidRPr="004215FC">
        <w:rPr>
          <w:rStyle w:val="q4iawc"/>
          <w:sz w:val="28"/>
          <w:szCs w:val="28"/>
          <w:lang w:val="bg-BG"/>
        </w:rPr>
        <w:t xml:space="preserve">Директивата на ЕО / виж доклад на Европейската комисия 2015 / / </w:t>
      </w:r>
    </w:p>
    <w:p w:rsidR="004215FC" w:rsidRDefault="00ED67CC" w:rsidP="00ED67CC">
      <w:pPr>
        <w:spacing w:after="0" w:line="240" w:lineRule="auto"/>
        <w:rPr>
          <w:rStyle w:val="q4iawc"/>
          <w:sz w:val="28"/>
          <w:szCs w:val="28"/>
          <w:lang w:val="bg-BG"/>
        </w:rPr>
      </w:pPr>
      <w:r w:rsidRPr="004215FC">
        <w:rPr>
          <w:rStyle w:val="q4iawc"/>
          <w:sz w:val="28"/>
          <w:szCs w:val="28"/>
          <w:lang w:val="bg-BG"/>
        </w:rPr>
        <w:t>2. Съвместен доклад на Съвета и Комисията относно изпълнението на обновената рамка з</w:t>
      </w:r>
      <w:r w:rsidR="00191DDD">
        <w:rPr>
          <w:rStyle w:val="q4iawc"/>
          <w:sz w:val="28"/>
          <w:szCs w:val="28"/>
          <w:lang w:val="bg-BG"/>
        </w:rPr>
        <w:t>а европейско сътрудничество в</w:t>
      </w:r>
      <w:r w:rsidRPr="004215FC">
        <w:rPr>
          <w:rStyle w:val="q4iawc"/>
          <w:sz w:val="28"/>
          <w:szCs w:val="28"/>
          <w:lang w:val="bg-BG"/>
        </w:rPr>
        <w:t xml:space="preserve"> поле за </w:t>
      </w:r>
      <w:proofErr w:type="spellStart"/>
      <w:r w:rsidRPr="004215FC">
        <w:rPr>
          <w:rStyle w:val="q4iawc"/>
          <w:sz w:val="28"/>
          <w:szCs w:val="28"/>
          <w:lang w:val="bg-BG"/>
        </w:rPr>
        <w:t>младежта</w:t>
      </w:r>
      <w:proofErr w:type="spellEnd"/>
      <w:r w:rsidRPr="004215FC">
        <w:rPr>
          <w:rStyle w:val="q4iawc"/>
          <w:sz w:val="28"/>
          <w:szCs w:val="28"/>
          <w:lang w:val="bg-BG"/>
        </w:rPr>
        <w:t xml:space="preserve"> (Стратегия на ЕС за </w:t>
      </w:r>
      <w:proofErr w:type="spellStart"/>
      <w:r w:rsidRPr="004215FC">
        <w:rPr>
          <w:rStyle w:val="q4iawc"/>
          <w:sz w:val="28"/>
          <w:szCs w:val="28"/>
          <w:lang w:val="bg-BG"/>
        </w:rPr>
        <w:t>младежта</w:t>
      </w:r>
      <w:proofErr w:type="spellEnd"/>
      <w:r w:rsidRPr="004215FC">
        <w:rPr>
          <w:rStyle w:val="q4iawc"/>
          <w:sz w:val="28"/>
          <w:szCs w:val="28"/>
          <w:lang w:val="bg-BG"/>
        </w:rPr>
        <w:t xml:space="preserve"> 2010-2018 г.) / Съветът по ОМК инициира този процес през 2002 г. и реши да поднови за 2010-2018 г. обновената рамка на двете общи цели: (-) създаване на повече и равни възможности за всички млади хора на пазара на труда в образованието и ) насърчаване на активно гражданство, социално включване и солидарност на всички млади хора. 2. Заетост и предприемачество; образование; социално включване; здраве а. позволявайки им да правят разлика между нововъзникващи и общи предизвикателства, като предотвратяване на </w:t>
      </w:r>
      <w:proofErr w:type="spellStart"/>
      <w:r w:rsidRPr="004215FC">
        <w:rPr>
          <w:rStyle w:val="q4iawc"/>
          <w:sz w:val="28"/>
          <w:szCs w:val="28"/>
          <w:lang w:val="bg-BG"/>
        </w:rPr>
        <w:t>радикализацията</w:t>
      </w:r>
      <w:proofErr w:type="spellEnd"/>
      <w:r w:rsidRPr="004215FC">
        <w:rPr>
          <w:rStyle w:val="q4iawc"/>
          <w:sz w:val="28"/>
          <w:szCs w:val="28"/>
          <w:lang w:val="bg-BG"/>
        </w:rPr>
        <w:t xml:space="preserve"> и защита на ценностите чрез насърчаване на участието и включването на младите хора. Стратегията идентифицира бъдещи приоритети в </w:t>
      </w:r>
      <w:proofErr w:type="spellStart"/>
      <w:r w:rsidRPr="004215FC">
        <w:rPr>
          <w:rStyle w:val="q4iawc"/>
          <w:sz w:val="28"/>
          <w:szCs w:val="28"/>
          <w:lang w:val="bg-BG"/>
        </w:rPr>
        <w:t>междусекторните</w:t>
      </w:r>
      <w:proofErr w:type="spellEnd"/>
      <w:r w:rsidRPr="004215FC">
        <w:rPr>
          <w:rStyle w:val="q4iawc"/>
          <w:sz w:val="28"/>
          <w:szCs w:val="28"/>
          <w:lang w:val="bg-BG"/>
        </w:rPr>
        <w:t xml:space="preserve"> подходи, включително образование, заетост, предприемачество, участие, </w:t>
      </w:r>
      <w:proofErr w:type="spellStart"/>
      <w:r w:rsidRPr="004215FC">
        <w:rPr>
          <w:rStyle w:val="q4iawc"/>
          <w:sz w:val="28"/>
          <w:szCs w:val="28"/>
          <w:lang w:val="bg-BG"/>
        </w:rPr>
        <w:t>доброволчество</w:t>
      </w:r>
      <w:proofErr w:type="spellEnd"/>
      <w:r w:rsidRPr="004215FC">
        <w:rPr>
          <w:rStyle w:val="q4iawc"/>
          <w:sz w:val="28"/>
          <w:szCs w:val="28"/>
          <w:lang w:val="bg-BG"/>
        </w:rPr>
        <w:t xml:space="preserve">, социално включване, култура и здравеопазване. б). Здравеопазване - реформи в здравеопазването през 2015 г. (НЗОК плаща задължителни здравноосигурителни вноски - за три години) Представителите на ромите нямат достъп до лечение или здравни услуги - поради липса на здравни осигуровки и липса на средства за тези цели по нормативен ред. Няма здравно образование сред ромите и работа в тази посока с тях. в). </w:t>
      </w:r>
      <w:r w:rsidRPr="004215FC">
        <w:rPr>
          <w:rStyle w:val="q4iawc"/>
          <w:b/>
          <w:sz w:val="28"/>
          <w:szCs w:val="28"/>
          <w:lang w:val="bg-BG"/>
        </w:rPr>
        <w:t>Жилищно настаняване:</w:t>
      </w:r>
      <w:r w:rsidRPr="004215FC">
        <w:rPr>
          <w:rStyle w:val="q4iawc"/>
          <w:sz w:val="28"/>
          <w:szCs w:val="28"/>
          <w:lang w:val="bg-BG"/>
        </w:rPr>
        <w:t xml:space="preserve"> За периода от 2015 г. до сега тече процес на разрушаване на ромски домове, а понякога цели квартали/махали/ няма насочена политика о</w:t>
      </w:r>
      <w:r w:rsidR="004215FC">
        <w:rPr>
          <w:rStyle w:val="q4iawc"/>
          <w:sz w:val="28"/>
          <w:szCs w:val="28"/>
          <w:lang w:val="bg-BG"/>
        </w:rPr>
        <w:t>т държавата за кандидатстване и</w:t>
      </w:r>
      <w:r w:rsidRPr="004215FC">
        <w:rPr>
          <w:rStyle w:val="q4iawc"/>
          <w:sz w:val="28"/>
          <w:szCs w:val="28"/>
          <w:lang w:val="bg-BG"/>
        </w:rPr>
        <w:t xml:space="preserve"> настаняване. </w:t>
      </w:r>
    </w:p>
    <w:p w:rsidR="004215FC" w:rsidRDefault="004215FC" w:rsidP="00ED67CC">
      <w:pPr>
        <w:spacing w:after="0" w:line="240" w:lineRule="auto"/>
        <w:rPr>
          <w:rStyle w:val="q4iawc"/>
          <w:sz w:val="28"/>
          <w:szCs w:val="28"/>
          <w:lang w:val="bg-BG"/>
        </w:rPr>
      </w:pPr>
    </w:p>
    <w:p w:rsidR="004215FC" w:rsidRDefault="004215FC" w:rsidP="004215FC">
      <w:pPr>
        <w:shd w:val="clear" w:color="auto" w:fill="00B0F0"/>
        <w:spacing w:after="0" w:line="240" w:lineRule="auto"/>
        <w:rPr>
          <w:rStyle w:val="q4iawc"/>
          <w:sz w:val="28"/>
          <w:szCs w:val="28"/>
          <w:lang w:val="bg-BG"/>
        </w:rPr>
      </w:pPr>
    </w:p>
    <w:p w:rsidR="00FE657C" w:rsidRDefault="004215FC" w:rsidP="00FE657C">
      <w:pPr>
        <w:shd w:val="clear" w:color="auto" w:fill="00B0F0"/>
        <w:spacing w:after="0" w:line="240" w:lineRule="auto"/>
        <w:rPr>
          <w:rStyle w:val="q4iawc"/>
          <w:sz w:val="28"/>
          <w:szCs w:val="28"/>
          <w:lang w:val="bg-BG"/>
        </w:rPr>
      </w:pPr>
      <w:proofErr w:type="spellStart"/>
      <w:r w:rsidRPr="00FE657C">
        <w:rPr>
          <w:rStyle w:val="q4iawc"/>
          <w:sz w:val="28"/>
          <w:szCs w:val="28"/>
          <w:lang w:val="bg-BG"/>
        </w:rPr>
        <w:lastRenderedPageBreak/>
        <w:t>Стр</w:t>
      </w:r>
      <w:proofErr w:type="spellEnd"/>
      <w:r w:rsidR="00FE657C">
        <w:rPr>
          <w:rStyle w:val="q4iawc"/>
          <w:sz w:val="28"/>
          <w:szCs w:val="28"/>
          <w:lang w:val="bg-BG"/>
        </w:rPr>
        <w:t xml:space="preserve"> 5</w:t>
      </w:r>
    </w:p>
    <w:p w:rsidR="00FE657C" w:rsidRDefault="00FE657C" w:rsidP="00FE657C">
      <w:pPr>
        <w:shd w:val="clear" w:color="auto" w:fill="FFFFFF" w:themeFill="background1"/>
        <w:spacing w:after="0" w:line="240" w:lineRule="auto"/>
        <w:rPr>
          <w:rStyle w:val="q4iawc"/>
          <w:sz w:val="28"/>
          <w:szCs w:val="28"/>
          <w:lang w:val="bg-BG"/>
        </w:rPr>
      </w:pPr>
    </w:p>
    <w:p w:rsidR="00FE657C" w:rsidRDefault="00191DDD" w:rsidP="00FE657C">
      <w:pPr>
        <w:shd w:val="clear" w:color="auto" w:fill="FFFFFF" w:themeFill="background1"/>
        <w:spacing w:after="0" w:line="240" w:lineRule="auto"/>
        <w:rPr>
          <w:rStyle w:val="q4iawc"/>
          <w:sz w:val="28"/>
          <w:szCs w:val="28"/>
          <w:lang w:val="bg-BG"/>
        </w:rPr>
      </w:pPr>
      <w:r w:rsidRPr="00FE657C">
        <w:rPr>
          <w:rStyle w:val="q4iawc"/>
          <w:sz w:val="28"/>
          <w:szCs w:val="28"/>
          <w:lang w:val="bg-BG"/>
        </w:rPr>
        <w:t xml:space="preserve">Техниките за презумпция , </w:t>
      </w:r>
      <w:r w:rsidR="00ED67CC" w:rsidRPr="00FE657C">
        <w:rPr>
          <w:rStyle w:val="q4iawc"/>
          <w:sz w:val="28"/>
          <w:szCs w:val="28"/>
          <w:lang w:val="bg-BG"/>
        </w:rPr>
        <w:t xml:space="preserve"> не се основават на никакви стандарти на хуманност, а по-скоро на </w:t>
      </w:r>
      <w:proofErr w:type="spellStart"/>
      <w:r w:rsidR="00ED67CC" w:rsidRPr="00FE657C">
        <w:rPr>
          <w:rStyle w:val="q4iawc"/>
          <w:sz w:val="28"/>
          <w:szCs w:val="28"/>
          <w:lang w:val="bg-BG"/>
        </w:rPr>
        <w:t>антициганизъм</w:t>
      </w:r>
      <w:proofErr w:type="spellEnd"/>
      <w:r w:rsidR="00ED67CC" w:rsidRPr="00FE657C">
        <w:rPr>
          <w:rStyle w:val="q4iawc"/>
          <w:sz w:val="28"/>
          <w:szCs w:val="28"/>
          <w:lang w:val="bg-BG"/>
        </w:rPr>
        <w:t>. През 2015 г. започна масовото събаряне на ромски къщи, което ескалира през 2020 г., което доведе до сблъсъци с граждани и организирани граждански формирования на етническа основа. Възниква въпросът след като българските роми получиха земя за жилище чрез Априлски</w:t>
      </w:r>
      <w:r w:rsidRPr="00FE657C">
        <w:rPr>
          <w:rStyle w:val="q4iawc"/>
          <w:sz w:val="28"/>
          <w:szCs w:val="28"/>
          <w:lang w:val="bg-BG"/>
        </w:rPr>
        <w:t xml:space="preserve">я пленум на БКП, това решение не </w:t>
      </w:r>
      <w:r w:rsidR="00ED67CC" w:rsidRPr="00FE657C">
        <w:rPr>
          <w:rStyle w:val="q4iawc"/>
          <w:sz w:val="28"/>
          <w:szCs w:val="28"/>
          <w:lang w:val="bg-BG"/>
        </w:rPr>
        <w:t xml:space="preserve"> е </w:t>
      </w:r>
      <w:r w:rsidRPr="00FE657C">
        <w:rPr>
          <w:rStyle w:val="q4iawc"/>
          <w:sz w:val="28"/>
          <w:szCs w:val="28"/>
          <w:lang w:val="bg-BG"/>
        </w:rPr>
        <w:t xml:space="preserve">ли на самата държава , </w:t>
      </w:r>
      <w:r w:rsidR="00ED67CC" w:rsidRPr="00FE657C">
        <w:rPr>
          <w:rStyle w:val="q4iawc"/>
          <w:sz w:val="28"/>
          <w:szCs w:val="28"/>
          <w:lang w:val="bg-BG"/>
        </w:rPr>
        <w:t xml:space="preserve"> така че сега се отчуждават всички, които са я придобили </w:t>
      </w:r>
      <w:r w:rsidR="00DC7D5A" w:rsidRPr="00FE657C">
        <w:rPr>
          <w:rStyle w:val="q4iawc"/>
          <w:sz w:val="28"/>
          <w:szCs w:val="28"/>
          <w:lang w:val="bg-BG"/>
        </w:rPr>
        <w:t xml:space="preserve"> и то за без възмездно ползване  от активите </w:t>
      </w:r>
      <w:r w:rsidR="00ED67CC" w:rsidRPr="00FE657C">
        <w:rPr>
          <w:rStyle w:val="q4iawc"/>
          <w:sz w:val="28"/>
          <w:szCs w:val="28"/>
          <w:lang w:val="bg-BG"/>
        </w:rPr>
        <w:t xml:space="preserve"> държавни предприятия,</w:t>
      </w:r>
      <w:r w:rsidR="00DC7D5A" w:rsidRPr="00FE657C">
        <w:rPr>
          <w:rStyle w:val="q4iawc"/>
          <w:sz w:val="28"/>
          <w:szCs w:val="28"/>
          <w:lang w:val="bg-BG"/>
        </w:rPr>
        <w:t xml:space="preserve"> държавен поземлен фонд ,общински поземлени фондове  </w:t>
      </w:r>
      <w:r w:rsidR="00ED67CC" w:rsidRPr="00FE657C">
        <w:rPr>
          <w:rStyle w:val="q4iawc"/>
          <w:sz w:val="28"/>
          <w:szCs w:val="28"/>
          <w:lang w:val="bg-BG"/>
        </w:rPr>
        <w:t xml:space="preserve"> </w:t>
      </w:r>
      <w:r w:rsidR="00DC7D5A" w:rsidRPr="00FE657C">
        <w:rPr>
          <w:rStyle w:val="q4iawc"/>
          <w:sz w:val="28"/>
          <w:szCs w:val="28"/>
          <w:lang w:val="bg-BG"/>
        </w:rPr>
        <w:t xml:space="preserve">,предприятия в </w:t>
      </w:r>
      <w:r w:rsidR="00ED67CC" w:rsidRPr="00FE657C">
        <w:rPr>
          <w:rStyle w:val="q4iawc"/>
          <w:sz w:val="28"/>
          <w:szCs w:val="28"/>
          <w:lang w:val="bg-BG"/>
        </w:rPr>
        <w:t>к</w:t>
      </w:r>
      <w:r w:rsidR="00DC7D5A" w:rsidRPr="00FE657C">
        <w:rPr>
          <w:rStyle w:val="q4iawc"/>
          <w:sz w:val="28"/>
          <w:szCs w:val="28"/>
          <w:lang w:val="bg-BG"/>
        </w:rPr>
        <w:t xml:space="preserve">оито са работили, с </w:t>
      </w:r>
      <w:r w:rsidR="00ED67CC" w:rsidRPr="00FE657C">
        <w:rPr>
          <w:rStyle w:val="q4iawc"/>
          <w:sz w:val="28"/>
          <w:szCs w:val="28"/>
          <w:lang w:val="bg-BG"/>
        </w:rPr>
        <w:t xml:space="preserve"> ре</w:t>
      </w:r>
      <w:r w:rsidR="00DC7D5A" w:rsidRPr="00FE657C">
        <w:rPr>
          <w:rStyle w:val="q4iawc"/>
          <w:sz w:val="28"/>
          <w:szCs w:val="28"/>
          <w:lang w:val="bg-BG"/>
        </w:rPr>
        <w:t>шението на Априлския пленум на Българската К</w:t>
      </w:r>
      <w:r w:rsidR="00ED67CC" w:rsidRPr="00FE657C">
        <w:rPr>
          <w:rStyle w:val="q4iawc"/>
          <w:sz w:val="28"/>
          <w:szCs w:val="28"/>
          <w:lang w:val="bg-BG"/>
        </w:rPr>
        <w:t>омунистическата партия от 02 до 6 април 1956 г. и решението на ЦКБКП 1958 г. в ко</w:t>
      </w:r>
      <w:r w:rsidR="00DC7D5A" w:rsidRPr="00FE657C">
        <w:rPr>
          <w:rStyle w:val="q4iawc"/>
          <w:sz w:val="28"/>
          <w:szCs w:val="28"/>
          <w:lang w:val="bg-BG"/>
        </w:rPr>
        <w:t xml:space="preserve">нтекста на указ № 258.За целият </w:t>
      </w:r>
      <w:r w:rsidR="00ED67CC" w:rsidRPr="00FE657C">
        <w:rPr>
          <w:rStyle w:val="q4iawc"/>
          <w:sz w:val="28"/>
          <w:szCs w:val="28"/>
          <w:lang w:val="bg-BG"/>
        </w:rPr>
        <w:t xml:space="preserve"> преход от една система към друга, </w:t>
      </w:r>
      <w:r w:rsidR="00DC7D5A" w:rsidRPr="00FE657C">
        <w:rPr>
          <w:rStyle w:val="q4iawc"/>
          <w:sz w:val="28"/>
          <w:szCs w:val="28"/>
          <w:lang w:val="bg-BG"/>
        </w:rPr>
        <w:t>не можаха да</w:t>
      </w:r>
      <w:r w:rsidR="00ED67CC" w:rsidRPr="00FE657C">
        <w:rPr>
          <w:rStyle w:val="q4iawc"/>
          <w:sz w:val="28"/>
          <w:szCs w:val="28"/>
          <w:lang w:val="bg-BG"/>
        </w:rPr>
        <w:t xml:space="preserve"> се намерят механизми за решаване на жилищния проблем на членовете на ромската етническа група. </w:t>
      </w:r>
      <w:r w:rsidR="00FE657C" w:rsidRPr="00FE657C">
        <w:rPr>
          <w:rStyle w:val="q4iawc"/>
          <w:sz w:val="28"/>
          <w:szCs w:val="28"/>
          <w:lang w:val="bg-BG"/>
        </w:rPr>
        <w:t xml:space="preserve">( пренебрегнати и от двата закона за трамплин от един строй към друг,а именно: закона за реституцията и закона за приватизацията </w:t>
      </w:r>
      <w:r w:rsidR="00ED67CC" w:rsidRPr="00FE657C">
        <w:rPr>
          <w:rStyle w:val="q4iawc"/>
          <w:sz w:val="28"/>
          <w:szCs w:val="28"/>
          <w:lang w:val="bg-BG"/>
        </w:rPr>
        <w:t xml:space="preserve">- Досега практиките за прилагане на законодателството за градско и регионално </w:t>
      </w:r>
      <w:r w:rsidR="00FE657C">
        <w:rPr>
          <w:rStyle w:val="q4iawc"/>
          <w:sz w:val="28"/>
          <w:szCs w:val="28"/>
          <w:lang w:val="bg-BG"/>
        </w:rPr>
        <w:t>устройство в населените с роми</w:t>
      </w:r>
      <w:r w:rsidR="00ED67CC" w:rsidRPr="00FE657C">
        <w:rPr>
          <w:rStyle w:val="q4iawc"/>
          <w:sz w:val="28"/>
          <w:szCs w:val="28"/>
          <w:lang w:val="bg-BG"/>
        </w:rPr>
        <w:t xml:space="preserve"> населени места</w:t>
      </w:r>
      <w:r w:rsidR="00FE657C" w:rsidRPr="00FE657C">
        <w:rPr>
          <w:rStyle w:val="q4iawc"/>
          <w:sz w:val="28"/>
          <w:szCs w:val="28"/>
          <w:lang w:val="bg-BG"/>
        </w:rPr>
        <w:t>,</w:t>
      </w:r>
      <w:r w:rsidR="00ED67CC" w:rsidRPr="00FE657C">
        <w:rPr>
          <w:rStyle w:val="q4iawc"/>
          <w:sz w:val="28"/>
          <w:szCs w:val="28"/>
          <w:lang w:val="bg-BG"/>
        </w:rPr>
        <w:t xml:space="preserve"> инфраструктура в тези населени места </w:t>
      </w:r>
      <w:r w:rsidR="004215FC" w:rsidRPr="00FE657C">
        <w:rPr>
          <w:rStyle w:val="q4iawc"/>
          <w:sz w:val="28"/>
          <w:szCs w:val="28"/>
          <w:lang w:val="bg-BG"/>
        </w:rPr>
        <w:t>напълно липсва, което предполага липса на политическа во</w:t>
      </w:r>
      <w:r w:rsidR="00FE657C" w:rsidRPr="00FE657C">
        <w:rPr>
          <w:rStyle w:val="q4iawc"/>
          <w:sz w:val="28"/>
          <w:szCs w:val="28"/>
          <w:lang w:val="bg-BG"/>
        </w:rPr>
        <w:t>ля и желание на правителствата .</w:t>
      </w:r>
      <w:r w:rsidR="004215FC" w:rsidRPr="00FE657C">
        <w:rPr>
          <w:rStyle w:val="q4iawc"/>
          <w:b/>
          <w:sz w:val="28"/>
          <w:szCs w:val="28"/>
          <w:lang w:val="bg-BG"/>
        </w:rPr>
        <w:t xml:space="preserve"> Социална кохезия</w:t>
      </w:r>
      <w:r w:rsidR="004215FC" w:rsidRPr="00FE657C">
        <w:rPr>
          <w:rStyle w:val="q4iawc"/>
          <w:sz w:val="28"/>
          <w:szCs w:val="28"/>
          <w:lang w:val="bg-BG"/>
        </w:rPr>
        <w:t>: няма държавни политики за социална кохезия и равни права и възможности за социални услуги /социално</w:t>
      </w:r>
      <w:r w:rsidR="00FE657C">
        <w:rPr>
          <w:rStyle w:val="q4iawc"/>
          <w:sz w:val="28"/>
          <w:szCs w:val="28"/>
          <w:lang w:val="bg-BG"/>
        </w:rPr>
        <w:t xml:space="preserve">то </w:t>
      </w:r>
      <w:r w:rsidR="004215FC" w:rsidRPr="00FE657C">
        <w:rPr>
          <w:rStyle w:val="q4iawc"/>
          <w:sz w:val="28"/>
          <w:szCs w:val="28"/>
          <w:lang w:val="bg-BG"/>
        </w:rPr>
        <w:t xml:space="preserve"> изключване </w:t>
      </w:r>
      <w:r w:rsidR="00FE657C">
        <w:rPr>
          <w:rStyle w:val="q4iawc"/>
          <w:sz w:val="28"/>
          <w:szCs w:val="28"/>
          <w:lang w:val="bg-BG"/>
        </w:rPr>
        <w:t xml:space="preserve"> е факт</w:t>
      </w:r>
      <w:r w:rsidR="004215FC" w:rsidRPr="00FE657C">
        <w:rPr>
          <w:rStyle w:val="q4iawc"/>
          <w:sz w:val="28"/>
          <w:szCs w:val="28"/>
          <w:lang w:val="bg-BG"/>
        </w:rPr>
        <w:t>/ От</w:t>
      </w:r>
      <w:r w:rsidR="00FE657C">
        <w:rPr>
          <w:rStyle w:val="q4iawc"/>
          <w:sz w:val="28"/>
          <w:szCs w:val="28"/>
          <w:lang w:val="bg-BG"/>
        </w:rPr>
        <w:t xml:space="preserve"> времето на прехода 1989 до 2020</w:t>
      </w:r>
      <w:r w:rsidR="004215FC" w:rsidRPr="00FE657C">
        <w:rPr>
          <w:rStyle w:val="q4iawc"/>
          <w:sz w:val="28"/>
          <w:szCs w:val="28"/>
          <w:lang w:val="bg-BG"/>
        </w:rPr>
        <w:t>г.</w:t>
      </w:r>
    </w:p>
    <w:p w:rsidR="00D43022" w:rsidRDefault="004215FC" w:rsidP="00FE657C">
      <w:pPr>
        <w:shd w:val="clear" w:color="auto" w:fill="FFFFFF" w:themeFill="background1"/>
        <w:spacing w:after="0" w:line="240" w:lineRule="auto"/>
        <w:rPr>
          <w:rStyle w:val="q4iawc"/>
          <w:sz w:val="28"/>
          <w:szCs w:val="28"/>
          <w:lang w:val="bg-BG"/>
        </w:rPr>
      </w:pPr>
      <w:r w:rsidRPr="00FE657C">
        <w:rPr>
          <w:rStyle w:val="q4iawc"/>
          <w:b/>
          <w:sz w:val="28"/>
          <w:szCs w:val="28"/>
          <w:lang w:val="bg-BG"/>
        </w:rPr>
        <w:t xml:space="preserve"> Заетост:</w:t>
      </w:r>
      <w:r w:rsidR="00D43022">
        <w:rPr>
          <w:rStyle w:val="q4iawc"/>
          <w:sz w:val="28"/>
          <w:szCs w:val="28"/>
          <w:lang w:val="bg-BG"/>
        </w:rPr>
        <w:t xml:space="preserve"> Никоя политика до сега,не можа да свърже  </w:t>
      </w:r>
      <w:r w:rsidRPr="00FE657C">
        <w:rPr>
          <w:rStyle w:val="q4iawc"/>
          <w:sz w:val="28"/>
          <w:szCs w:val="28"/>
          <w:lang w:val="bg-BG"/>
        </w:rPr>
        <w:t xml:space="preserve"> заетост</w:t>
      </w:r>
      <w:r w:rsidR="00D43022">
        <w:rPr>
          <w:rStyle w:val="q4iawc"/>
          <w:sz w:val="28"/>
          <w:szCs w:val="28"/>
          <w:lang w:val="bg-BG"/>
        </w:rPr>
        <w:t xml:space="preserve">та чрез  обучения  и преквалификации, </w:t>
      </w:r>
      <w:r w:rsidRPr="00FE657C">
        <w:rPr>
          <w:rStyle w:val="q4iawc"/>
          <w:sz w:val="28"/>
          <w:szCs w:val="28"/>
          <w:lang w:val="bg-BG"/>
        </w:rPr>
        <w:t>и равни възможности за кандидатстване за работа. Трябва да се отбележи, че досега правителствата не са чували предложения за съпоставяне на възможностите на ромското гражданско общество с капацитета на ромите. В новата икономическа реалност изостаналостта</w:t>
      </w:r>
      <w:r w:rsidR="00D43022">
        <w:rPr>
          <w:rStyle w:val="q4iawc"/>
          <w:sz w:val="28"/>
          <w:szCs w:val="28"/>
          <w:lang w:val="bg-BG"/>
        </w:rPr>
        <w:t xml:space="preserve"> на ромите  в икономическо</w:t>
      </w:r>
      <w:r w:rsidRPr="00FE657C">
        <w:rPr>
          <w:rStyle w:val="q4iawc"/>
          <w:sz w:val="28"/>
          <w:szCs w:val="28"/>
          <w:lang w:val="bg-BG"/>
        </w:rPr>
        <w:t xml:space="preserve"> присъствие</w:t>
      </w:r>
      <w:r w:rsidR="00D43022">
        <w:rPr>
          <w:rStyle w:val="q4iawc"/>
          <w:sz w:val="28"/>
          <w:szCs w:val="28"/>
          <w:lang w:val="bg-BG"/>
        </w:rPr>
        <w:t xml:space="preserve"> е почти 70%</w:t>
      </w:r>
      <w:r w:rsidRPr="00FE657C">
        <w:rPr>
          <w:rStyle w:val="q4iawc"/>
          <w:sz w:val="28"/>
          <w:szCs w:val="28"/>
          <w:lang w:val="bg-BG"/>
        </w:rPr>
        <w:t xml:space="preserve"> </w:t>
      </w:r>
      <w:r w:rsidR="00D43022">
        <w:rPr>
          <w:rStyle w:val="q4iawc"/>
          <w:sz w:val="28"/>
          <w:szCs w:val="28"/>
          <w:lang w:val="bg-BG"/>
        </w:rPr>
        <w:t xml:space="preserve">,вследствие на липса на  необходимото образование, а </w:t>
      </w:r>
      <w:r w:rsidRPr="00FE657C">
        <w:rPr>
          <w:rStyle w:val="q4iawc"/>
          <w:sz w:val="28"/>
          <w:szCs w:val="28"/>
          <w:lang w:val="bg-BG"/>
        </w:rPr>
        <w:t xml:space="preserve">етническата принадлежност не дава равни възможности за включване на ромите в икономическия живот на страната. </w:t>
      </w:r>
    </w:p>
    <w:p w:rsidR="004215FC" w:rsidRPr="00D43022" w:rsidRDefault="004215FC" w:rsidP="00FE657C">
      <w:pPr>
        <w:shd w:val="clear" w:color="auto" w:fill="FFFFFF" w:themeFill="background1"/>
        <w:spacing w:after="0" w:line="240" w:lineRule="auto"/>
        <w:rPr>
          <w:rStyle w:val="q4iawc"/>
          <w:b/>
          <w:sz w:val="28"/>
          <w:szCs w:val="28"/>
          <w:lang w:val="bg-BG"/>
        </w:rPr>
      </w:pPr>
      <w:r w:rsidRPr="00D43022">
        <w:rPr>
          <w:rStyle w:val="q4iawc"/>
          <w:b/>
          <w:sz w:val="28"/>
          <w:szCs w:val="28"/>
          <w:lang w:val="bg-BG"/>
        </w:rPr>
        <w:t xml:space="preserve">- Достъп до обществени </w:t>
      </w:r>
      <w:r w:rsidR="00FE657C" w:rsidRPr="00D43022">
        <w:rPr>
          <w:rStyle w:val="q4iawc"/>
          <w:b/>
          <w:sz w:val="28"/>
          <w:szCs w:val="28"/>
          <w:lang w:val="bg-BG"/>
        </w:rPr>
        <w:t>услуги</w:t>
      </w:r>
      <w:r w:rsidRPr="00D43022">
        <w:rPr>
          <w:rStyle w:val="q4iawc"/>
          <w:b/>
          <w:sz w:val="28"/>
          <w:szCs w:val="28"/>
          <w:lang w:val="bg-BG"/>
        </w:rPr>
        <w:t xml:space="preserve"> </w:t>
      </w:r>
    </w:p>
    <w:p w:rsidR="00FE657C" w:rsidRPr="00FE657C" w:rsidRDefault="00FE657C" w:rsidP="00FE657C">
      <w:pPr>
        <w:shd w:val="clear" w:color="auto" w:fill="FFFFFF" w:themeFill="background1"/>
        <w:spacing w:after="0" w:line="240" w:lineRule="auto"/>
        <w:rPr>
          <w:rStyle w:val="q4iawc"/>
          <w:sz w:val="28"/>
          <w:szCs w:val="28"/>
          <w:lang w:val="bg-BG"/>
        </w:rPr>
      </w:pPr>
    </w:p>
    <w:p w:rsidR="004215FC" w:rsidRPr="00FE657C" w:rsidRDefault="004215FC" w:rsidP="004215FC">
      <w:pPr>
        <w:shd w:val="clear" w:color="auto" w:fill="00B0F0"/>
        <w:rPr>
          <w:rStyle w:val="q4iawc"/>
          <w:sz w:val="28"/>
          <w:szCs w:val="28"/>
          <w:lang w:val="bg-BG"/>
        </w:rPr>
      </w:pPr>
    </w:p>
    <w:p w:rsidR="00FE657C" w:rsidRDefault="00FE657C" w:rsidP="004215FC">
      <w:pPr>
        <w:rPr>
          <w:rStyle w:val="q4iawc"/>
          <w:sz w:val="28"/>
          <w:szCs w:val="28"/>
          <w:lang w:val="bg-BG"/>
        </w:rPr>
      </w:pPr>
    </w:p>
    <w:p w:rsidR="00FE657C" w:rsidRDefault="00FE657C" w:rsidP="004215FC">
      <w:pPr>
        <w:rPr>
          <w:rStyle w:val="q4iawc"/>
          <w:sz w:val="28"/>
          <w:szCs w:val="28"/>
          <w:lang w:val="bg-BG"/>
        </w:rPr>
      </w:pPr>
    </w:p>
    <w:p w:rsidR="004215FC" w:rsidRDefault="004215FC" w:rsidP="004215FC">
      <w:pPr>
        <w:rPr>
          <w:rStyle w:val="q4iawc"/>
          <w:sz w:val="28"/>
          <w:szCs w:val="28"/>
          <w:lang w:val="bg-BG"/>
        </w:rPr>
      </w:pPr>
      <w:proofErr w:type="spellStart"/>
      <w:r>
        <w:rPr>
          <w:rStyle w:val="q4iawc"/>
          <w:sz w:val="28"/>
          <w:szCs w:val="28"/>
          <w:lang w:val="bg-BG"/>
        </w:rPr>
        <w:t>стр</w:t>
      </w:r>
      <w:proofErr w:type="spellEnd"/>
      <w:r>
        <w:rPr>
          <w:rStyle w:val="q4iawc"/>
          <w:sz w:val="28"/>
          <w:szCs w:val="28"/>
          <w:lang w:val="bg-BG"/>
        </w:rPr>
        <w:t xml:space="preserve"> 6</w:t>
      </w:r>
    </w:p>
    <w:p w:rsidR="004215FC" w:rsidRDefault="004215FC" w:rsidP="004215FC">
      <w:pPr>
        <w:shd w:val="clear" w:color="auto" w:fill="00B0F0"/>
        <w:rPr>
          <w:rStyle w:val="q4iawc"/>
          <w:sz w:val="28"/>
          <w:szCs w:val="28"/>
          <w:lang w:val="bg-BG"/>
        </w:rPr>
      </w:pPr>
    </w:p>
    <w:p w:rsidR="00EB740C" w:rsidRDefault="00FE657C" w:rsidP="004215FC">
      <w:pPr>
        <w:rPr>
          <w:rStyle w:val="q4iawc"/>
          <w:sz w:val="28"/>
          <w:szCs w:val="28"/>
          <w:lang w:val="bg-BG"/>
        </w:rPr>
      </w:pPr>
      <w:r>
        <w:rPr>
          <w:rStyle w:val="q4iawc"/>
          <w:sz w:val="28"/>
          <w:szCs w:val="28"/>
          <w:lang w:val="bg-BG"/>
        </w:rPr>
        <w:t xml:space="preserve">членовете на ромската общност </w:t>
      </w:r>
      <w:r w:rsidR="004215FC" w:rsidRPr="004215FC">
        <w:rPr>
          <w:rStyle w:val="q4iawc"/>
          <w:sz w:val="28"/>
          <w:szCs w:val="28"/>
          <w:lang w:val="bg-BG"/>
        </w:rPr>
        <w:t xml:space="preserve"> нямат равен достъп с останалите граждани поради техния етнически произход (</w:t>
      </w:r>
      <w:proofErr w:type="spellStart"/>
      <w:r w:rsidR="004215FC" w:rsidRPr="004215FC">
        <w:rPr>
          <w:rStyle w:val="q4iawc"/>
          <w:sz w:val="28"/>
          <w:szCs w:val="28"/>
          <w:lang w:val="bg-BG"/>
        </w:rPr>
        <w:t>анти-цигански</w:t>
      </w:r>
      <w:proofErr w:type="spellEnd"/>
      <w:r w:rsidR="004215FC" w:rsidRPr="004215FC">
        <w:rPr>
          <w:rStyle w:val="q4iawc"/>
          <w:sz w:val="28"/>
          <w:szCs w:val="28"/>
          <w:lang w:val="bg-BG"/>
        </w:rPr>
        <w:t xml:space="preserve"> настроения), а оттам и липса на осведоменост за техните права и задължения, както и технически и административни формалности при подаване и получаване на необходимите документи или информация. </w:t>
      </w:r>
    </w:p>
    <w:p w:rsidR="00EB740C" w:rsidRPr="00D43022" w:rsidRDefault="004215FC" w:rsidP="004215FC">
      <w:pPr>
        <w:rPr>
          <w:rStyle w:val="q4iawc"/>
          <w:b/>
          <w:sz w:val="28"/>
          <w:szCs w:val="28"/>
          <w:lang w:val="bg-BG"/>
        </w:rPr>
      </w:pPr>
      <w:r w:rsidRPr="00D43022">
        <w:rPr>
          <w:rStyle w:val="q4iawc"/>
          <w:b/>
          <w:sz w:val="28"/>
          <w:szCs w:val="28"/>
          <w:lang w:val="bg-BG"/>
        </w:rPr>
        <w:t>III. ПОЛИТИЧЕСКО ПРЕДСТАВЯНЕ:</w:t>
      </w:r>
    </w:p>
    <w:p w:rsidR="00D43022" w:rsidRDefault="004215FC" w:rsidP="00EB740C">
      <w:pPr>
        <w:pStyle w:val="a5"/>
        <w:numPr>
          <w:ilvl w:val="0"/>
          <w:numId w:val="1"/>
        </w:numPr>
        <w:rPr>
          <w:rStyle w:val="q4iawc"/>
          <w:sz w:val="28"/>
          <w:szCs w:val="28"/>
          <w:lang w:val="bg-BG"/>
        </w:rPr>
      </w:pPr>
      <w:r w:rsidRPr="00EB740C">
        <w:rPr>
          <w:rStyle w:val="q4iawc"/>
          <w:sz w:val="28"/>
          <w:szCs w:val="28"/>
          <w:lang w:val="bg-BG"/>
        </w:rPr>
        <w:t>Въпреки разпоредбата на конституцията на държавите-членки на IRU, ромската общност има свой собствен политически образ на политически субекти. Но по-важно е дали можеш да участваш в политическия живот, т.е. държава. Да бъдат избирани, а не само избиратели. В това отношение практиката на най-вече бълг</w:t>
      </w:r>
      <w:r w:rsidR="00D43022">
        <w:rPr>
          <w:rStyle w:val="q4iawc"/>
          <w:sz w:val="28"/>
          <w:szCs w:val="28"/>
          <w:lang w:val="bg-BG"/>
        </w:rPr>
        <w:t>арското</w:t>
      </w:r>
      <w:r w:rsidRPr="00EB740C">
        <w:rPr>
          <w:rStyle w:val="q4iawc"/>
          <w:sz w:val="28"/>
          <w:szCs w:val="28"/>
          <w:lang w:val="bg-BG"/>
        </w:rPr>
        <w:t xml:space="preserve"> политическо пространство </w:t>
      </w:r>
      <w:r w:rsidR="00D43022">
        <w:rPr>
          <w:rStyle w:val="q4iawc"/>
          <w:sz w:val="28"/>
          <w:szCs w:val="28"/>
          <w:lang w:val="bg-BG"/>
        </w:rPr>
        <w:t>,</w:t>
      </w:r>
      <w:r w:rsidRPr="00EB740C">
        <w:rPr>
          <w:rStyle w:val="q4iawc"/>
          <w:sz w:val="28"/>
          <w:szCs w:val="28"/>
          <w:lang w:val="bg-BG"/>
        </w:rPr>
        <w:t xml:space="preserve">е да </w:t>
      </w:r>
      <w:r w:rsidR="00D43022">
        <w:rPr>
          <w:rStyle w:val="q4iawc"/>
          <w:sz w:val="28"/>
          <w:szCs w:val="28"/>
          <w:lang w:val="bg-BG"/>
        </w:rPr>
        <w:t xml:space="preserve">се игнорират възможностите за </w:t>
      </w:r>
      <w:r w:rsidRPr="00EB740C">
        <w:rPr>
          <w:rStyle w:val="q4iawc"/>
          <w:sz w:val="28"/>
          <w:szCs w:val="28"/>
          <w:lang w:val="bg-BG"/>
        </w:rPr>
        <w:t>парламентарно политическо присъствие.</w:t>
      </w:r>
    </w:p>
    <w:p w:rsidR="00D43022" w:rsidRDefault="00D43022" w:rsidP="00EB740C">
      <w:pPr>
        <w:pStyle w:val="a5"/>
        <w:numPr>
          <w:ilvl w:val="0"/>
          <w:numId w:val="1"/>
        </w:numPr>
        <w:rPr>
          <w:rStyle w:val="q4iawc"/>
          <w:sz w:val="28"/>
          <w:szCs w:val="28"/>
          <w:lang w:val="bg-BG"/>
        </w:rPr>
      </w:pPr>
      <w:r>
        <w:rPr>
          <w:rStyle w:val="q4iawc"/>
          <w:sz w:val="28"/>
          <w:szCs w:val="28"/>
          <w:lang w:val="bg-BG"/>
        </w:rPr>
        <w:t xml:space="preserve">  Политическите партии </w:t>
      </w:r>
      <w:r w:rsidR="004215FC" w:rsidRPr="00EB740C">
        <w:rPr>
          <w:rStyle w:val="q4iawc"/>
          <w:sz w:val="28"/>
          <w:szCs w:val="28"/>
          <w:lang w:val="bg-BG"/>
        </w:rPr>
        <w:t xml:space="preserve"> прибягват до купуване на гласове на цигани, вместо да предлагат политики и форми на интеграция за подобряване на живота им. Публичното представяне на НПО е доста популярно в много организации, фондации, които сами вместо ефективна публична дейност подпомагат благосъстоянието на обществото, т.е. .. не участва пряко в законното преразпределение на средствата от ЕС, предназначени за развитието на ромската общност, подкрепя</w:t>
      </w:r>
      <w:r>
        <w:rPr>
          <w:rStyle w:val="q4iawc"/>
          <w:sz w:val="28"/>
          <w:szCs w:val="28"/>
          <w:lang w:val="bg-BG"/>
        </w:rPr>
        <w:t xml:space="preserve">т </w:t>
      </w:r>
      <w:r w:rsidR="004215FC" w:rsidRPr="00EB740C">
        <w:rPr>
          <w:rStyle w:val="q4iawc"/>
          <w:sz w:val="28"/>
          <w:szCs w:val="28"/>
          <w:lang w:val="bg-BG"/>
        </w:rPr>
        <w:t xml:space="preserve"> други </w:t>
      </w:r>
      <w:r>
        <w:rPr>
          <w:rStyle w:val="q4iawc"/>
          <w:sz w:val="28"/>
          <w:szCs w:val="28"/>
          <w:lang w:val="bg-BG"/>
        </w:rPr>
        <w:t xml:space="preserve">неромски организации  да усвояват </w:t>
      </w:r>
      <w:r w:rsidR="004215FC" w:rsidRPr="00EB740C">
        <w:rPr>
          <w:rStyle w:val="q4iawc"/>
          <w:sz w:val="28"/>
          <w:szCs w:val="28"/>
          <w:lang w:val="bg-BG"/>
        </w:rPr>
        <w:t xml:space="preserve"> средства от ЕС за самите роми</w:t>
      </w:r>
      <w:r>
        <w:rPr>
          <w:rStyle w:val="q4iawc"/>
          <w:sz w:val="28"/>
          <w:szCs w:val="28"/>
          <w:lang w:val="bg-BG"/>
        </w:rPr>
        <w:t>. О</w:t>
      </w:r>
      <w:r w:rsidR="004215FC" w:rsidRPr="00EB740C">
        <w:rPr>
          <w:rStyle w:val="q4iawc"/>
          <w:sz w:val="28"/>
          <w:szCs w:val="28"/>
          <w:lang w:val="bg-BG"/>
        </w:rPr>
        <w:t>сведоменост</w:t>
      </w:r>
      <w:r>
        <w:rPr>
          <w:rStyle w:val="q4iawc"/>
          <w:sz w:val="28"/>
          <w:szCs w:val="28"/>
          <w:lang w:val="bg-BG"/>
        </w:rPr>
        <w:t xml:space="preserve">та </w:t>
      </w:r>
      <w:r w:rsidR="004215FC" w:rsidRPr="00EB740C">
        <w:rPr>
          <w:rStyle w:val="q4iawc"/>
          <w:sz w:val="28"/>
          <w:szCs w:val="28"/>
          <w:lang w:val="bg-BG"/>
        </w:rPr>
        <w:t xml:space="preserve"> за състоянието на паричните потоци от структурните фондове на Европейския съюз</w:t>
      </w:r>
      <w:r>
        <w:rPr>
          <w:rStyle w:val="q4iawc"/>
          <w:sz w:val="28"/>
          <w:szCs w:val="28"/>
          <w:lang w:val="bg-BG"/>
        </w:rPr>
        <w:t xml:space="preserve">,се прикрива пред умишлено. </w:t>
      </w:r>
      <w:r w:rsidR="004215FC" w:rsidRPr="00EB740C">
        <w:rPr>
          <w:rStyle w:val="q4iawc"/>
          <w:sz w:val="28"/>
          <w:szCs w:val="28"/>
          <w:lang w:val="bg-BG"/>
        </w:rPr>
        <w:t xml:space="preserve"> Няма модел и ефективно използване на структурните фондове за ромите.</w:t>
      </w:r>
    </w:p>
    <w:p w:rsidR="00D43022" w:rsidRDefault="004215FC" w:rsidP="00EB740C">
      <w:pPr>
        <w:pStyle w:val="a5"/>
        <w:numPr>
          <w:ilvl w:val="0"/>
          <w:numId w:val="1"/>
        </w:numPr>
        <w:rPr>
          <w:rStyle w:val="q4iawc"/>
          <w:sz w:val="28"/>
          <w:szCs w:val="28"/>
          <w:lang w:val="bg-BG"/>
        </w:rPr>
      </w:pPr>
      <w:r w:rsidRPr="00EB740C">
        <w:rPr>
          <w:rStyle w:val="q4iawc"/>
          <w:sz w:val="28"/>
          <w:szCs w:val="28"/>
          <w:lang w:val="bg-BG"/>
        </w:rPr>
        <w:t xml:space="preserve">IV. демография </w:t>
      </w:r>
    </w:p>
    <w:p w:rsidR="004814C2" w:rsidRDefault="004814C2" w:rsidP="004814C2">
      <w:pPr>
        <w:pStyle w:val="a5"/>
        <w:shd w:val="clear" w:color="auto" w:fill="00B0F0"/>
        <w:rPr>
          <w:rStyle w:val="q4iawc"/>
          <w:sz w:val="28"/>
          <w:szCs w:val="28"/>
          <w:lang w:val="bg-BG"/>
        </w:rPr>
      </w:pPr>
    </w:p>
    <w:p w:rsidR="004814C2" w:rsidRDefault="004814C2" w:rsidP="004814C2">
      <w:pPr>
        <w:pStyle w:val="a5"/>
        <w:rPr>
          <w:rStyle w:val="q4iawc"/>
          <w:sz w:val="28"/>
          <w:szCs w:val="28"/>
          <w:lang w:val="bg-BG"/>
        </w:rPr>
      </w:pPr>
    </w:p>
    <w:p w:rsidR="004814C2" w:rsidRDefault="004814C2" w:rsidP="004814C2">
      <w:pPr>
        <w:pStyle w:val="a5"/>
        <w:rPr>
          <w:rStyle w:val="q4iawc"/>
          <w:sz w:val="28"/>
          <w:szCs w:val="28"/>
          <w:lang w:val="bg-BG"/>
        </w:rPr>
      </w:pPr>
      <w:r>
        <w:rPr>
          <w:rStyle w:val="q4iawc"/>
          <w:sz w:val="28"/>
          <w:szCs w:val="28"/>
          <w:lang w:val="bg-BG"/>
        </w:rPr>
        <w:lastRenderedPageBreak/>
        <w:t>Стр. 7</w:t>
      </w:r>
    </w:p>
    <w:p w:rsidR="004814C2" w:rsidRPr="004814C2" w:rsidRDefault="004814C2" w:rsidP="004814C2">
      <w:pPr>
        <w:pStyle w:val="a5"/>
        <w:shd w:val="clear" w:color="auto" w:fill="00B0F0"/>
        <w:rPr>
          <w:rStyle w:val="q4iawc"/>
          <w:sz w:val="28"/>
          <w:szCs w:val="28"/>
          <w:lang w:val="bg-BG"/>
        </w:rPr>
      </w:pPr>
    </w:p>
    <w:p w:rsidR="004814C2" w:rsidRDefault="004814C2" w:rsidP="004814C2">
      <w:pPr>
        <w:pStyle w:val="a5"/>
        <w:rPr>
          <w:rStyle w:val="q4iawc"/>
          <w:sz w:val="28"/>
          <w:szCs w:val="28"/>
          <w:lang w:val="bg-BG"/>
        </w:rPr>
      </w:pPr>
    </w:p>
    <w:p w:rsidR="004814C2" w:rsidRDefault="004814C2" w:rsidP="004814C2">
      <w:pPr>
        <w:pStyle w:val="a5"/>
        <w:rPr>
          <w:rStyle w:val="q4iawc"/>
          <w:sz w:val="28"/>
          <w:szCs w:val="28"/>
          <w:lang w:val="bg-BG"/>
        </w:rPr>
      </w:pPr>
    </w:p>
    <w:p w:rsidR="004814C2" w:rsidRDefault="004814C2" w:rsidP="004814C2">
      <w:pPr>
        <w:pStyle w:val="a5"/>
        <w:numPr>
          <w:ilvl w:val="0"/>
          <w:numId w:val="1"/>
        </w:numPr>
        <w:rPr>
          <w:rStyle w:val="q4iawc"/>
          <w:sz w:val="28"/>
          <w:szCs w:val="28"/>
          <w:lang w:val="bg-BG"/>
        </w:rPr>
      </w:pPr>
      <w:r>
        <w:rPr>
          <w:rStyle w:val="q4iawc"/>
          <w:sz w:val="28"/>
          <w:szCs w:val="28"/>
          <w:lang w:val="bg-BG"/>
        </w:rPr>
        <w:t>1.</w:t>
      </w:r>
      <w:r w:rsidR="004215FC" w:rsidRPr="00EB740C">
        <w:rPr>
          <w:rStyle w:val="q4iawc"/>
          <w:sz w:val="28"/>
          <w:szCs w:val="28"/>
          <w:lang w:val="bg-BG"/>
        </w:rPr>
        <w:t xml:space="preserve"> От 2009 г. до 2020 г. има много висок процент /45%/ на ромите, които напускат страната си и търсят възможности за живот в страни от ЕС, особено западни страни, Германия</w:t>
      </w:r>
      <w:r w:rsidR="00EB740C">
        <w:rPr>
          <w:rStyle w:val="q4iawc"/>
          <w:sz w:val="28"/>
          <w:szCs w:val="28"/>
          <w:lang w:val="bg-BG"/>
        </w:rPr>
        <w:t xml:space="preserve">, Франция, Обединеното кралство, </w:t>
      </w:r>
      <w:r w:rsidR="004215FC" w:rsidRPr="004814C2">
        <w:rPr>
          <w:rStyle w:val="q4iawc"/>
          <w:sz w:val="28"/>
          <w:szCs w:val="28"/>
          <w:lang w:val="bg-BG"/>
        </w:rPr>
        <w:t>Кралство, Испания, Швейцария, Швец</w:t>
      </w:r>
      <w:r w:rsidR="00EB740C" w:rsidRPr="004814C2">
        <w:rPr>
          <w:rStyle w:val="q4iawc"/>
          <w:sz w:val="28"/>
          <w:szCs w:val="28"/>
          <w:lang w:val="bg-BG"/>
        </w:rPr>
        <w:t xml:space="preserve">ия и Белгия, където се опитват да оцелеят </w:t>
      </w:r>
      <w:r w:rsidR="004215FC" w:rsidRPr="004814C2">
        <w:rPr>
          <w:rStyle w:val="q4iawc"/>
          <w:sz w:val="28"/>
          <w:szCs w:val="28"/>
          <w:lang w:val="bg-BG"/>
        </w:rPr>
        <w:t xml:space="preserve">. Трудовата емиграция се характеризира по-скоро като временна, отколкото постоянна, въпреки че има около 6% от ромската общност, която постоянно се адаптира в тези страни. </w:t>
      </w:r>
    </w:p>
    <w:p w:rsidR="00EB740C" w:rsidRPr="004814C2" w:rsidRDefault="004215FC" w:rsidP="004814C2">
      <w:pPr>
        <w:pStyle w:val="a5"/>
        <w:numPr>
          <w:ilvl w:val="0"/>
          <w:numId w:val="1"/>
        </w:numPr>
        <w:rPr>
          <w:rStyle w:val="q4iawc"/>
          <w:sz w:val="28"/>
          <w:szCs w:val="28"/>
          <w:lang w:val="bg-BG"/>
        </w:rPr>
      </w:pPr>
      <w:r w:rsidRPr="004814C2">
        <w:rPr>
          <w:rStyle w:val="q4iawc"/>
          <w:sz w:val="28"/>
          <w:szCs w:val="28"/>
          <w:lang w:val="bg-BG"/>
        </w:rPr>
        <w:t xml:space="preserve">2. Трябва да се отбележи, че политическата номенклатура не е </w:t>
      </w:r>
      <w:r w:rsidR="004814C2">
        <w:rPr>
          <w:rStyle w:val="q4iawc"/>
          <w:sz w:val="28"/>
          <w:szCs w:val="28"/>
          <w:lang w:val="bg-BG"/>
        </w:rPr>
        <w:t xml:space="preserve">пряко обвързана за </w:t>
      </w:r>
      <w:r w:rsidRPr="004814C2">
        <w:rPr>
          <w:rStyle w:val="q4iawc"/>
          <w:sz w:val="28"/>
          <w:szCs w:val="28"/>
          <w:lang w:val="bg-BG"/>
        </w:rPr>
        <w:t>вълна</w:t>
      </w:r>
      <w:r w:rsidR="004814C2">
        <w:rPr>
          <w:rStyle w:val="q4iawc"/>
          <w:sz w:val="28"/>
          <w:szCs w:val="28"/>
          <w:lang w:val="bg-BG"/>
        </w:rPr>
        <w:t>та</w:t>
      </w:r>
      <w:r w:rsidRPr="004814C2">
        <w:rPr>
          <w:rStyle w:val="q4iawc"/>
          <w:sz w:val="28"/>
          <w:szCs w:val="28"/>
          <w:lang w:val="bg-BG"/>
        </w:rPr>
        <w:t xml:space="preserve"> от ромска</w:t>
      </w:r>
      <w:r w:rsidR="004814C2">
        <w:rPr>
          <w:rStyle w:val="q4iawc"/>
          <w:sz w:val="28"/>
          <w:szCs w:val="28"/>
          <w:lang w:val="bg-BG"/>
        </w:rPr>
        <w:t xml:space="preserve">та </w:t>
      </w:r>
      <w:r w:rsidRPr="004814C2">
        <w:rPr>
          <w:rStyle w:val="q4iawc"/>
          <w:sz w:val="28"/>
          <w:szCs w:val="28"/>
          <w:lang w:val="bg-BG"/>
        </w:rPr>
        <w:t xml:space="preserve"> емиграция, а по-скоро създава допълнителни трудности в социалния и икономическия живот на </w:t>
      </w:r>
      <w:r w:rsidR="004814C2">
        <w:rPr>
          <w:rStyle w:val="q4iawc"/>
          <w:sz w:val="28"/>
          <w:szCs w:val="28"/>
          <w:lang w:val="bg-BG"/>
        </w:rPr>
        <w:t>ромите в България и някои страни</w:t>
      </w:r>
      <w:r w:rsidRPr="004814C2">
        <w:rPr>
          <w:rStyle w:val="q4iawc"/>
          <w:sz w:val="28"/>
          <w:szCs w:val="28"/>
          <w:lang w:val="bg-BG"/>
        </w:rPr>
        <w:t xml:space="preserve"> от Централна Европа.</w:t>
      </w:r>
      <w:r w:rsidR="00D17959" w:rsidRPr="004814C2">
        <w:rPr>
          <w:rStyle w:val="q4iawc"/>
          <w:sz w:val="28"/>
          <w:szCs w:val="28"/>
          <w:lang w:val="bg-BG"/>
        </w:rPr>
        <w:t xml:space="preserve"> </w:t>
      </w:r>
    </w:p>
    <w:p w:rsidR="004814C2" w:rsidRDefault="00D17959" w:rsidP="00EB740C">
      <w:pPr>
        <w:pStyle w:val="a5"/>
        <w:spacing w:after="0" w:line="240" w:lineRule="auto"/>
        <w:rPr>
          <w:rStyle w:val="q4iawc"/>
          <w:sz w:val="28"/>
          <w:szCs w:val="28"/>
          <w:lang w:val="bg-BG"/>
        </w:rPr>
      </w:pPr>
      <w:r w:rsidRPr="004814C2">
        <w:rPr>
          <w:rStyle w:val="q4iawc"/>
          <w:b/>
          <w:sz w:val="28"/>
          <w:szCs w:val="28"/>
          <w:lang w:val="bg-BG"/>
        </w:rPr>
        <w:t xml:space="preserve">     </w:t>
      </w:r>
      <w:r w:rsidR="00993244" w:rsidRPr="004814C2">
        <w:rPr>
          <w:rStyle w:val="q4iawc"/>
          <w:b/>
          <w:sz w:val="28"/>
          <w:szCs w:val="28"/>
          <w:lang w:val="bg-BG"/>
        </w:rPr>
        <w:t>V. Предложения:</w:t>
      </w:r>
      <w:r w:rsidR="004814C2">
        <w:rPr>
          <w:rStyle w:val="q4iawc"/>
          <w:sz w:val="28"/>
          <w:szCs w:val="28"/>
          <w:lang w:val="bg-BG"/>
        </w:rPr>
        <w:t xml:space="preserve"> - Предвид  международната </w:t>
      </w:r>
      <w:r w:rsidR="00993244" w:rsidRPr="00993244">
        <w:rPr>
          <w:rStyle w:val="q4iawc"/>
          <w:sz w:val="28"/>
          <w:szCs w:val="28"/>
          <w:lang w:val="bg-BG"/>
        </w:rPr>
        <w:t xml:space="preserve"> с</w:t>
      </w:r>
      <w:r w:rsidR="004814C2">
        <w:rPr>
          <w:rStyle w:val="q4iawc"/>
          <w:sz w:val="28"/>
          <w:szCs w:val="28"/>
          <w:lang w:val="bg-BG"/>
        </w:rPr>
        <w:t>тратегия за развитие 2020-2030</w:t>
      </w:r>
    </w:p>
    <w:p w:rsidR="004814C2" w:rsidRDefault="00993244" w:rsidP="00EB740C">
      <w:pPr>
        <w:pStyle w:val="a5"/>
        <w:spacing w:after="0" w:line="240" w:lineRule="auto"/>
        <w:rPr>
          <w:rStyle w:val="q4iawc"/>
          <w:sz w:val="28"/>
          <w:szCs w:val="28"/>
          <w:lang w:val="bg-BG"/>
        </w:rPr>
      </w:pPr>
      <w:r w:rsidRPr="00993244">
        <w:rPr>
          <w:rStyle w:val="q4iawc"/>
          <w:sz w:val="28"/>
          <w:szCs w:val="28"/>
          <w:lang w:val="bg-BG"/>
        </w:rPr>
        <w:t xml:space="preserve">- като взе предвид своята резолюция от 15 април 2015 г. относно </w:t>
      </w:r>
      <w:proofErr w:type="spellStart"/>
      <w:r w:rsidRPr="00993244">
        <w:rPr>
          <w:rStyle w:val="q4iawc"/>
          <w:sz w:val="28"/>
          <w:szCs w:val="28"/>
          <w:lang w:val="bg-BG"/>
        </w:rPr>
        <w:t>антиромските</w:t>
      </w:r>
      <w:proofErr w:type="spellEnd"/>
      <w:r w:rsidRPr="00993244">
        <w:rPr>
          <w:rStyle w:val="q4iawc"/>
          <w:sz w:val="28"/>
          <w:szCs w:val="28"/>
          <w:lang w:val="bg-BG"/>
        </w:rPr>
        <w:t xml:space="preserve"> настроения в Европа и ЕС</w:t>
      </w:r>
    </w:p>
    <w:p w:rsidR="004814C2" w:rsidRDefault="00993244" w:rsidP="00EB740C">
      <w:pPr>
        <w:pStyle w:val="a5"/>
        <w:spacing w:after="0" w:line="240" w:lineRule="auto"/>
        <w:rPr>
          <w:rStyle w:val="q4iawc"/>
          <w:sz w:val="28"/>
          <w:szCs w:val="28"/>
          <w:lang w:val="bg-BG"/>
        </w:rPr>
      </w:pPr>
      <w:r w:rsidRPr="00993244">
        <w:rPr>
          <w:rStyle w:val="q4iawc"/>
          <w:sz w:val="28"/>
          <w:szCs w:val="28"/>
          <w:lang w:val="bg-BG"/>
        </w:rPr>
        <w:t xml:space="preserve"> 2. като взе предвид Хартата на основните права на Европейския съюз от 7 декември 2000 г. („Хартата“), която беше провъзгласена в Страсбург на 12 декември 2007 г. и влезе в сила с Договора от Лисабон през декември 2. 2009 г.,</w:t>
      </w:r>
    </w:p>
    <w:p w:rsidR="004814C2" w:rsidRDefault="00993244" w:rsidP="00EB740C">
      <w:pPr>
        <w:pStyle w:val="a5"/>
        <w:spacing w:after="0" w:line="240" w:lineRule="auto"/>
        <w:rPr>
          <w:rStyle w:val="q4iawc"/>
          <w:sz w:val="28"/>
          <w:szCs w:val="28"/>
          <w:lang w:val="bg-BG"/>
        </w:rPr>
      </w:pPr>
      <w:r w:rsidRPr="00993244">
        <w:rPr>
          <w:rStyle w:val="q4iawc"/>
          <w:sz w:val="28"/>
          <w:szCs w:val="28"/>
          <w:lang w:val="bg-BG"/>
        </w:rPr>
        <w:t xml:space="preserve"> - като взе предвид своята резолюция от 9 март 2011 г. относно стратегията на ЕС за интегриране на ромите (1), съобщението на Комисията от 5 април 2011 г. относно рамката на ЕС за национални стратегии за интегриране на ромите до 2020 г. (COM (2011) 0173),</w:t>
      </w:r>
    </w:p>
    <w:p w:rsidR="00993244" w:rsidRDefault="00993244" w:rsidP="00EB740C">
      <w:pPr>
        <w:pStyle w:val="a5"/>
        <w:spacing w:after="0" w:line="240" w:lineRule="auto"/>
        <w:rPr>
          <w:rStyle w:val="q4iawc"/>
          <w:sz w:val="28"/>
          <w:szCs w:val="28"/>
          <w:lang w:val="bg-BG"/>
        </w:rPr>
      </w:pPr>
      <w:r w:rsidRPr="00993244">
        <w:rPr>
          <w:rStyle w:val="q4iawc"/>
          <w:sz w:val="28"/>
          <w:szCs w:val="28"/>
          <w:lang w:val="bg-BG"/>
        </w:rPr>
        <w:t xml:space="preserve"> -B</w:t>
      </w:r>
      <w:r w:rsidRPr="00993244">
        <w:rPr>
          <w:rStyle w:val="viiyi"/>
          <w:sz w:val="28"/>
          <w:szCs w:val="28"/>
          <w:lang w:val="bg-BG"/>
        </w:rPr>
        <w:t xml:space="preserve"> </w:t>
      </w:r>
      <w:r w:rsidRPr="00993244">
        <w:rPr>
          <w:rStyle w:val="q4iawc"/>
          <w:sz w:val="28"/>
          <w:szCs w:val="28"/>
          <w:lang w:val="bg-BG"/>
        </w:rPr>
        <w:t xml:space="preserve">Съобщение на Комисията от 2 април 2014 г. за прилагане на рамката на ЕС за национални стратегии за интегриране на ромите (COM (2014) 0209) и препоръката на Съвета от 9 декември 2013 г. относно ефективни мерки за интегриране на ромите в </w:t>
      </w:r>
      <w:r>
        <w:rPr>
          <w:rStyle w:val="q4iawc"/>
          <w:sz w:val="28"/>
          <w:szCs w:val="28"/>
          <w:lang w:val="bg-BG"/>
        </w:rPr>
        <w:t>страна членка</w:t>
      </w:r>
      <w:r w:rsidRPr="00993244">
        <w:rPr>
          <w:rStyle w:val="q4iawc"/>
          <w:sz w:val="28"/>
          <w:szCs w:val="28"/>
          <w:lang w:val="bg-BG"/>
        </w:rPr>
        <w:t xml:space="preserve"> </w:t>
      </w:r>
      <w:r w:rsidR="00D17959" w:rsidRPr="00993244">
        <w:rPr>
          <w:rStyle w:val="q4iawc"/>
          <w:sz w:val="28"/>
          <w:szCs w:val="28"/>
          <w:lang w:val="bg-BG"/>
        </w:rPr>
        <w:t xml:space="preserve">   </w:t>
      </w:r>
      <w:r>
        <w:rPr>
          <w:rStyle w:val="q4iawc"/>
          <w:sz w:val="28"/>
          <w:szCs w:val="28"/>
          <w:lang w:val="bg-BG"/>
        </w:rPr>
        <w:t xml:space="preserve">  </w:t>
      </w:r>
    </w:p>
    <w:p w:rsidR="004814C2" w:rsidRDefault="00993244" w:rsidP="00993244">
      <w:pPr>
        <w:pStyle w:val="a5"/>
        <w:spacing w:after="0" w:line="240" w:lineRule="auto"/>
        <w:jc w:val="center"/>
        <w:rPr>
          <w:rStyle w:val="q4iawc"/>
          <w:sz w:val="28"/>
          <w:szCs w:val="28"/>
          <w:lang w:val="bg-BG"/>
        </w:rPr>
      </w:pPr>
      <w:r w:rsidRPr="00993244">
        <w:rPr>
          <w:rStyle w:val="q4iawc"/>
          <w:sz w:val="28"/>
          <w:szCs w:val="28"/>
          <w:lang w:val="bg-BG"/>
        </w:rPr>
        <w:t>3. Държави</w:t>
      </w:r>
      <w:r>
        <w:rPr>
          <w:rStyle w:val="q4iawc"/>
          <w:sz w:val="28"/>
          <w:szCs w:val="28"/>
          <w:lang w:val="bg-BG"/>
        </w:rPr>
        <w:t xml:space="preserve">те </w:t>
      </w:r>
      <w:r w:rsidRPr="00993244">
        <w:rPr>
          <w:rStyle w:val="q4iawc"/>
          <w:sz w:val="28"/>
          <w:szCs w:val="28"/>
          <w:lang w:val="bg-BG"/>
        </w:rPr>
        <w:t>-членки - като взеха предвид Рамковата конвенция на Съвета на Европа за защи</w:t>
      </w:r>
      <w:r w:rsidR="004814C2">
        <w:rPr>
          <w:rStyle w:val="q4iawc"/>
          <w:sz w:val="28"/>
          <w:szCs w:val="28"/>
          <w:lang w:val="bg-BG"/>
        </w:rPr>
        <w:t xml:space="preserve">та на националните малцинства и </w:t>
      </w:r>
    </w:p>
    <w:p w:rsidR="004814C2" w:rsidRDefault="004814C2" w:rsidP="00993244">
      <w:pPr>
        <w:pStyle w:val="a5"/>
        <w:spacing w:after="0" w:line="240" w:lineRule="auto"/>
        <w:jc w:val="center"/>
        <w:rPr>
          <w:rStyle w:val="q4iawc"/>
          <w:sz w:val="28"/>
          <w:szCs w:val="28"/>
          <w:lang w:val="bg-BG"/>
        </w:rPr>
      </w:pPr>
    </w:p>
    <w:p w:rsidR="004814C2" w:rsidRDefault="004814C2" w:rsidP="004814C2">
      <w:pPr>
        <w:pStyle w:val="a5"/>
        <w:shd w:val="clear" w:color="auto" w:fill="00B0F0"/>
        <w:spacing w:after="0" w:line="240" w:lineRule="auto"/>
        <w:jc w:val="center"/>
        <w:rPr>
          <w:rStyle w:val="q4iawc"/>
          <w:sz w:val="28"/>
          <w:szCs w:val="28"/>
          <w:lang w:val="bg-BG"/>
        </w:rPr>
      </w:pPr>
    </w:p>
    <w:p w:rsidR="004814C2" w:rsidRDefault="004814C2" w:rsidP="004814C2">
      <w:pPr>
        <w:pStyle w:val="a5"/>
        <w:shd w:val="clear" w:color="auto" w:fill="00B0F0"/>
        <w:spacing w:after="0" w:line="240" w:lineRule="auto"/>
        <w:jc w:val="center"/>
        <w:rPr>
          <w:rStyle w:val="q4iawc"/>
          <w:sz w:val="28"/>
          <w:szCs w:val="28"/>
          <w:lang w:val="bg-BG"/>
        </w:rPr>
      </w:pPr>
    </w:p>
    <w:p w:rsidR="004814C2" w:rsidRDefault="004814C2" w:rsidP="00993244">
      <w:pPr>
        <w:pStyle w:val="a5"/>
        <w:spacing w:after="0" w:line="240" w:lineRule="auto"/>
        <w:jc w:val="center"/>
        <w:rPr>
          <w:rStyle w:val="q4iawc"/>
          <w:sz w:val="28"/>
          <w:szCs w:val="28"/>
          <w:lang w:val="bg-BG"/>
        </w:rPr>
      </w:pPr>
    </w:p>
    <w:p w:rsidR="004814C2" w:rsidRDefault="004814C2" w:rsidP="00993244">
      <w:pPr>
        <w:pStyle w:val="a5"/>
        <w:spacing w:after="0" w:line="240" w:lineRule="auto"/>
        <w:jc w:val="center"/>
        <w:rPr>
          <w:rStyle w:val="q4iawc"/>
          <w:sz w:val="28"/>
          <w:szCs w:val="28"/>
          <w:lang w:val="bg-BG"/>
        </w:rPr>
      </w:pPr>
      <w:r>
        <w:rPr>
          <w:rStyle w:val="q4iawc"/>
          <w:sz w:val="28"/>
          <w:szCs w:val="28"/>
          <w:lang w:val="bg-BG"/>
        </w:rPr>
        <w:t xml:space="preserve">Стр. 8 </w:t>
      </w:r>
    </w:p>
    <w:p w:rsidR="004814C2" w:rsidRDefault="004814C2" w:rsidP="00993244">
      <w:pPr>
        <w:pStyle w:val="a5"/>
        <w:spacing w:after="0" w:line="240" w:lineRule="auto"/>
        <w:jc w:val="center"/>
        <w:rPr>
          <w:rStyle w:val="q4iawc"/>
          <w:sz w:val="28"/>
          <w:szCs w:val="28"/>
          <w:lang w:val="bg-BG"/>
        </w:rPr>
      </w:pPr>
    </w:p>
    <w:p w:rsidR="004814C2" w:rsidRDefault="00993244" w:rsidP="00993244">
      <w:pPr>
        <w:pStyle w:val="a5"/>
        <w:spacing w:after="0" w:line="240" w:lineRule="auto"/>
        <w:jc w:val="center"/>
        <w:rPr>
          <w:rStyle w:val="q4iawc"/>
          <w:sz w:val="28"/>
          <w:szCs w:val="28"/>
          <w:lang w:val="bg-BG"/>
        </w:rPr>
      </w:pPr>
      <w:r w:rsidRPr="00993244">
        <w:rPr>
          <w:rStyle w:val="q4iawc"/>
          <w:sz w:val="28"/>
          <w:szCs w:val="28"/>
          <w:lang w:val="bg-BG"/>
        </w:rPr>
        <w:t>Европейската конвенция за защита н</w:t>
      </w:r>
      <w:r w:rsidR="004814C2">
        <w:rPr>
          <w:rStyle w:val="q4iawc"/>
          <w:sz w:val="28"/>
          <w:szCs w:val="28"/>
          <w:lang w:val="bg-BG"/>
        </w:rPr>
        <w:t>а правата на човека и основните свободи</w:t>
      </w:r>
    </w:p>
    <w:p w:rsidR="004814C2" w:rsidRPr="004814C2" w:rsidRDefault="004814C2" w:rsidP="004814C2">
      <w:pPr>
        <w:spacing w:after="0" w:line="240" w:lineRule="auto"/>
        <w:rPr>
          <w:rStyle w:val="q4iawc"/>
          <w:sz w:val="28"/>
          <w:szCs w:val="28"/>
          <w:lang w:val="bg-BG"/>
        </w:rPr>
      </w:pPr>
    </w:p>
    <w:p w:rsidR="00A31EAA" w:rsidRPr="004814C2" w:rsidRDefault="00993244" w:rsidP="004814C2">
      <w:pPr>
        <w:pStyle w:val="a5"/>
        <w:spacing w:after="0" w:line="240" w:lineRule="auto"/>
        <w:jc w:val="center"/>
        <w:rPr>
          <w:rStyle w:val="q4iawc"/>
          <w:sz w:val="28"/>
          <w:szCs w:val="28"/>
          <w:lang w:val="bg-BG"/>
        </w:rPr>
      </w:pPr>
      <w:r w:rsidRPr="00993244">
        <w:rPr>
          <w:rStyle w:val="q4iawc"/>
          <w:sz w:val="28"/>
          <w:szCs w:val="28"/>
          <w:lang w:val="bg-BG"/>
        </w:rPr>
        <w:t xml:space="preserve">- Като взе предвид Декларацията на Комитета на министрите на Съвета на Европа относно нарастването на </w:t>
      </w:r>
      <w:proofErr w:type="spellStart"/>
      <w:r w:rsidRPr="00993244">
        <w:rPr>
          <w:rStyle w:val="q4iawc"/>
          <w:sz w:val="28"/>
          <w:szCs w:val="28"/>
          <w:lang w:val="bg-BG"/>
        </w:rPr>
        <w:t>антициганското</w:t>
      </w:r>
      <w:proofErr w:type="spellEnd"/>
      <w:r w:rsidRPr="00993244">
        <w:rPr>
          <w:rStyle w:val="q4iawc"/>
          <w:sz w:val="28"/>
          <w:szCs w:val="28"/>
          <w:lang w:val="bg-BG"/>
        </w:rPr>
        <w:t xml:space="preserve"> и расисткото насилие срещу ромите в Европа, приета през февруари 2012 г. като се вземе предвид препоръката на Общата политика на Европейската комисия срещу расизма и нетолерантността (ECRI) за борба с </w:t>
      </w:r>
      <w:proofErr w:type="spellStart"/>
      <w:r w:rsidRPr="00993244">
        <w:rPr>
          <w:rStyle w:val="q4iawc"/>
          <w:sz w:val="28"/>
          <w:szCs w:val="28"/>
          <w:lang w:val="bg-BG"/>
        </w:rPr>
        <w:t>антициганизма</w:t>
      </w:r>
      <w:proofErr w:type="spellEnd"/>
      <w:r w:rsidRPr="00993244">
        <w:rPr>
          <w:rStyle w:val="q4iawc"/>
          <w:sz w:val="28"/>
          <w:szCs w:val="28"/>
          <w:lang w:val="bg-BG"/>
        </w:rPr>
        <w:t xml:space="preserve"> и дискриминацията срещу ромите - С оглед на всеобхватния план за действие, приет от държавите-участнички в ОССЕ, включително държавите-членки и страните кандидатки, който се фокусира върху подобряването на положението на ромите и </w:t>
      </w:r>
      <w:proofErr w:type="spellStart"/>
      <w:r w:rsidRPr="00993244">
        <w:rPr>
          <w:rStyle w:val="q4iawc"/>
          <w:sz w:val="28"/>
          <w:szCs w:val="28"/>
          <w:lang w:val="bg-BG"/>
        </w:rPr>
        <w:t>синтите</w:t>
      </w:r>
      <w:proofErr w:type="spellEnd"/>
      <w:r w:rsidRPr="00993244">
        <w:rPr>
          <w:rStyle w:val="q4iawc"/>
          <w:sz w:val="28"/>
          <w:szCs w:val="28"/>
          <w:lang w:val="bg-BG"/>
        </w:rPr>
        <w:t xml:space="preserve"> в </w:t>
      </w:r>
    </w:p>
    <w:p w:rsidR="0099554B" w:rsidRDefault="00993244" w:rsidP="00993244">
      <w:pPr>
        <w:pStyle w:val="a5"/>
        <w:spacing w:after="0" w:line="240" w:lineRule="auto"/>
        <w:jc w:val="center"/>
        <w:rPr>
          <w:rStyle w:val="q4iawc"/>
          <w:sz w:val="28"/>
          <w:szCs w:val="28"/>
          <w:lang w:val="bg-BG"/>
        </w:rPr>
      </w:pPr>
      <w:r w:rsidRPr="00993244">
        <w:rPr>
          <w:rStyle w:val="q4iawc"/>
          <w:sz w:val="28"/>
          <w:szCs w:val="28"/>
          <w:lang w:val="bg-BG"/>
        </w:rPr>
        <w:t xml:space="preserve">района на ОССЕ, в който се посочва, </w:t>
      </w:r>
      <w:proofErr w:type="spellStart"/>
      <w:r w:rsidRPr="00993244">
        <w:rPr>
          <w:rStyle w:val="q4iawc"/>
          <w:sz w:val="28"/>
          <w:szCs w:val="28"/>
          <w:lang w:val="bg-BG"/>
        </w:rPr>
        <w:t>inter</w:t>
      </w:r>
      <w:proofErr w:type="spellEnd"/>
      <w:r w:rsidRPr="00993244">
        <w:rPr>
          <w:rStyle w:val="q4iawc"/>
          <w:sz w:val="28"/>
          <w:szCs w:val="28"/>
          <w:lang w:val="bg-BG"/>
        </w:rPr>
        <w:t xml:space="preserve"> </w:t>
      </w:r>
      <w:proofErr w:type="spellStart"/>
      <w:r w:rsidRPr="00993244">
        <w:rPr>
          <w:rStyle w:val="q4iawc"/>
          <w:sz w:val="28"/>
          <w:szCs w:val="28"/>
          <w:lang w:val="bg-BG"/>
        </w:rPr>
        <w:t>alia</w:t>
      </w:r>
      <w:proofErr w:type="spellEnd"/>
      <w:r w:rsidRPr="00993244">
        <w:rPr>
          <w:rStyle w:val="q4iawc"/>
          <w:sz w:val="28"/>
          <w:szCs w:val="28"/>
          <w:lang w:val="bg-BG"/>
        </w:rPr>
        <w:t>, че се увеличават усилията, за да се гарантира, че хората могат да участват пълноценно и равностойно в нашите общности и да изкорен</w:t>
      </w:r>
      <w:r w:rsidR="0099554B">
        <w:rPr>
          <w:rStyle w:val="q4iawc"/>
          <w:sz w:val="28"/>
          <w:szCs w:val="28"/>
          <w:lang w:val="bg-BG"/>
        </w:rPr>
        <w:t xml:space="preserve">ят дискриминацията срещу тях. </w:t>
      </w:r>
    </w:p>
    <w:p w:rsidR="0099554B" w:rsidRDefault="0099554B" w:rsidP="00993244">
      <w:pPr>
        <w:pStyle w:val="a5"/>
        <w:spacing w:after="0" w:line="240" w:lineRule="auto"/>
        <w:jc w:val="center"/>
        <w:rPr>
          <w:rStyle w:val="q4iawc"/>
          <w:sz w:val="28"/>
          <w:szCs w:val="28"/>
          <w:lang w:val="bg-BG"/>
        </w:rPr>
      </w:pPr>
      <w:r>
        <w:rPr>
          <w:rStyle w:val="q4iawc"/>
          <w:sz w:val="28"/>
          <w:szCs w:val="28"/>
          <w:lang w:val="bg-BG"/>
        </w:rPr>
        <w:t>**</w:t>
      </w:r>
      <w:r w:rsidR="00993244" w:rsidRPr="00993244">
        <w:rPr>
          <w:rStyle w:val="q4iawc"/>
          <w:sz w:val="28"/>
          <w:szCs w:val="28"/>
          <w:lang w:val="bg-BG"/>
        </w:rPr>
        <w:t xml:space="preserve"> като</w:t>
      </w:r>
      <w:r>
        <w:rPr>
          <w:rStyle w:val="q4iawc"/>
          <w:sz w:val="28"/>
          <w:szCs w:val="28"/>
          <w:lang w:val="bg-BG"/>
        </w:rPr>
        <w:t xml:space="preserve"> се </w:t>
      </w:r>
      <w:r w:rsidR="00993244" w:rsidRPr="00993244">
        <w:rPr>
          <w:rStyle w:val="q4iawc"/>
          <w:sz w:val="28"/>
          <w:szCs w:val="28"/>
          <w:lang w:val="bg-BG"/>
        </w:rPr>
        <w:t xml:space="preserve"> има п</w:t>
      </w:r>
      <w:r>
        <w:rPr>
          <w:rStyle w:val="q4iawc"/>
          <w:sz w:val="28"/>
          <w:szCs w:val="28"/>
          <w:lang w:val="bg-BG"/>
        </w:rPr>
        <w:t xml:space="preserve">редвид, че ромското население в България е </w:t>
      </w:r>
      <w:r w:rsidR="00993244" w:rsidRPr="00993244">
        <w:rPr>
          <w:rStyle w:val="q4iawc"/>
          <w:sz w:val="28"/>
          <w:szCs w:val="28"/>
          <w:lang w:val="bg-BG"/>
        </w:rPr>
        <w:t xml:space="preserve"> около 950 000 (без</w:t>
      </w:r>
      <w:r>
        <w:rPr>
          <w:rStyle w:val="q4iawc"/>
          <w:sz w:val="28"/>
          <w:szCs w:val="28"/>
          <w:lang w:val="bg-BG"/>
        </w:rPr>
        <w:t xml:space="preserve"> данни от Службата) се приравнява на второ  място сред </w:t>
      </w:r>
      <w:r w:rsidR="00993244" w:rsidRPr="00993244">
        <w:rPr>
          <w:rStyle w:val="q4iawc"/>
          <w:sz w:val="28"/>
          <w:szCs w:val="28"/>
          <w:lang w:val="bg-BG"/>
        </w:rPr>
        <w:t xml:space="preserve"> най-голямото етническо малцинство в Европа по</w:t>
      </w:r>
      <w:r>
        <w:rPr>
          <w:rStyle w:val="q4iawc"/>
          <w:sz w:val="28"/>
          <w:szCs w:val="28"/>
          <w:lang w:val="bg-BG"/>
        </w:rPr>
        <w:t xml:space="preserve"> отношение на националната  скала.</w:t>
      </w:r>
    </w:p>
    <w:p w:rsidR="0099554B" w:rsidRDefault="00993244" w:rsidP="00993244">
      <w:pPr>
        <w:pStyle w:val="a5"/>
        <w:spacing w:after="0" w:line="240" w:lineRule="auto"/>
        <w:jc w:val="center"/>
        <w:rPr>
          <w:rStyle w:val="q4iawc"/>
          <w:sz w:val="28"/>
          <w:szCs w:val="28"/>
          <w:lang w:val="bg-BG"/>
        </w:rPr>
      </w:pPr>
      <w:r w:rsidRPr="00993244">
        <w:rPr>
          <w:rStyle w:val="q4iawc"/>
          <w:sz w:val="28"/>
          <w:szCs w:val="28"/>
          <w:lang w:val="bg-BG"/>
        </w:rPr>
        <w:t xml:space="preserve"> Б. като има предвид, че </w:t>
      </w:r>
      <w:proofErr w:type="spellStart"/>
      <w:r w:rsidRPr="00993244">
        <w:rPr>
          <w:rStyle w:val="q4iawc"/>
          <w:sz w:val="28"/>
          <w:szCs w:val="28"/>
          <w:lang w:val="bg-BG"/>
        </w:rPr>
        <w:t>антициганството</w:t>
      </w:r>
      <w:proofErr w:type="spellEnd"/>
      <w:r w:rsidRPr="00993244">
        <w:rPr>
          <w:rStyle w:val="q4iawc"/>
          <w:sz w:val="28"/>
          <w:szCs w:val="28"/>
          <w:lang w:val="bg-BG"/>
        </w:rPr>
        <w:t xml:space="preserve"> е специален </w:t>
      </w:r>
      <w:r w:rsidR="0099554B">
        <w:rPr>
          <w:rStyle w:val="q4iawc"/>
          <w:sz w:val="28"/>
          <w:szCs w:val="28"/>
          <w:lang w:val="bg-BG"/>
        </w:rPr>
        <w:t xml:space="preserve">вид расизъм и </w:t>
      </w:r>
      <w:r w:rsidRPr="00993244">
        <w:rPr>
          <w:rStyle w:val="q4iawc"/>
          <w:sz w:val="28"/>
          <w:szCs w:val="28"/>
          <w:lang w:val="bg-BG"/>
        </w:rPr>
        <w:t>се формира</w:t>
      </w:r>
      <w:r w:rsidR="0099554B">
        <w:rPr>
          <w:rStyle w:val="q4iawc"/>
          <w:sz w:val="28"/>
          <w:szCs w:val="28"/>
          <w:lang w:val="bg-BG"/>
        </w:rPr>
        <w:t xml:space="preserve"> чрез  идеологии, основани</w:t>
      </w:r>
      <w:r w:rsidRPr="00993244">
        <w:rPr>
          <w:rStyle w:val="q4iawc"/>
          <w:sz w:val="28"/>
          <w:szCs w:val="28"/>
          <w:lang w:val="bg-BG"/>
        </w:rPr>
        <w:t xml:space="preserve"> на расово превъзходство </w:t>
      </w:r>
      <w:proofErr w:type="spellStart"/>
      <w:r w:rsidRPr="00993244">
        <w:rPr>
          <w:rStyle w:val="q4iawc"/>
          <w:sz w:val="28"/>
          <w:szCs w:val="28"/>
          <w:lang w:val="bg-BG"/>
        </w:rPr>
        <w:t>дехуманизация</w:t>
      </w:r>
      <w:proofErr w:type="spellEnd"/>
      <w:r w:rsidRPr="00993244">
        <w:rPr>
          <w:rStyle w:val="q4iawc"/>
          <w:sz w:val="28"/>
          <w:szCs w:val="28"/>
          <w:lang w:val="bg-BG"/>
        </w:rPr>
        <w:t xml:space="preserve"> и институционален расизъм, подхранвани от историческа дискриминация, която включва, но не се ограничава до, насилие, реч на омразата, експлоатация, </w:t>
      </w:r>
      <w:proofErr w:type="spellStart"/>
      <w:r w:rsidRPr="00993244">
        <w:rPr>
          <w:rStyle w:val="q4iawc"/>
          <w:sz w:val="28"/>
          <w:szCs w:val="28"/>
          <w:lang w:val="bg-BG"/>
        </w:rPr>
        <w:t>стигматизация</w:t>
      </w:r>
      <w:proofErr w:type="spellEnd"/>
      <w:r w:rsidRPr="00993244">
        <w:rPr>
          <w:rStyle w:val="q4iawc"/>
          <w:sz w:val="28"/>
          <w:szCs w:val="28"/>
          <w:lang w:val="bg-BG"/>
        </w:rPr>
        <w:t xml:space="preserve"> и на</w:t>
      </w:r>
      <w:r w:rsidR="0099554B">
        <w:rPr>
          <w:rStyle w:val="q4iawc"/>
          <w:sz w:val="28"/>
          <w:szCs w:val="28"/>
          <w:lang w:val="bg-BG"/>
        </w:rPr>
        <w:t>й-лошата форма на дискриминация</w:t>
      </w:r>
    </w:p>
    <w:p w:rsidR="0099554B" w:rsidRDefault="00993244" w:rsidP="00993244">
      <w:pPr>
        <w:pStyle w:val="a5"/>
        <w:spacing w:after="0" w:line="240" w:lineRule="auto"/>
        <w:jc w:val="center"/>
        <w:rPr>
          <w:rStyle w:val="q4iawc"/>
          <w:sz w:val="28"/>
          <w:szCs w:val="28"/>
          <w:lang w:val="bg-BG"/>
        </w:rPr>
      </w:pPr>
      <w:r w:rsidRPr="00993244">
        <w:rPr>
          <w:rStyle w:val="q4iawc"/>
          <w:sz w:val="28"/>
          <w:szCs w:val="28"/>
          <w:lang w:val="bg-BG"/>
        </w:rPr>
        <w:t xml:space="preserve"> Х. като има предвид, че много роми все още живеят при предимно лоши условия и са изправени пред изключителни нива на социално изключване и дискриминация; </w:t>
      </w:r>
    </w:p>
    <w:p w:rsidR="0099554B" w:rsidRDefault="00993244" w:rsidP="00993244">
      <w:pPr>
        <w:pStyle w:val="a5"/>
        <w:spacing w:after="0" w:line="240" w:lineRule="auto"/>
        <w:jc w:val="center"/>
        <w:rPr>
          <w:rStyle w:val="q4iawc"/>
          <w:sz w:val="28"/>
          <w:szCs w:val="28"/>
          <w:lang w:val="bg-BG"/>
        </w:rPr>
      </w:pPr>
      <w:r w:rsidRPr="00993244">
        <w:rPr>
          <w:rStyle w:val="q4iawc"/>
          <w:sz w:val="28"/>
          <w:szCs w:val="28"/>
          <w:lang w:val="bg-BG"/>
        </w:rPr>
        <w:t>Г. като има предвид, че положението на европейските роми, които в миналото са били част от обществото в много европейски държави без държава, е допринесло за Европа, тъй като нейните граждани се различават между националните малцинства в Европа, к</w:t>
      </w:r>
      <w:r w:rsidR="0099554B">
        <w:rPr>
          <w:rStyle w:val="q4iawc"/>
          <w:sz w:val="28"/>
          <w:szCs w:val="28"/>
          <w:lang w:val="bg-BG"/>
        </w:rPr>
        <w:t>оето оправдава конкретни мерки н</w:t>
      </w:r>
      <w:r w:rsidRPr="00993244">
        <w:rPr>
          <w:rStyle w:val="q4iawc"/>
          <w:sz w:val="28"/>
          <w:szCs w:val="28"/>
          <w:lang w:val="bg-BG"/>
        </w:rPr>
        <w:t xml:space="preserve">а европейско ниво; </w:t>
      </w:r>
    </w:p>
    <w:p w:rsidR="0099554B" w:rsidRDefault="004D4AE5" w:rsidP="004D4AE5">
      <w:pPr>
        <w:pStyle w:val="a5"/>
        <w:shd w:val="clear" w:color="auto" w:fill="00B0F0"/>
        <w:spacing w:after="0" w:line="240" w:lineRule="auto"/>
        <w:jc w:val="center"/>
        <w:rPr>
          <w:rStyle w:val="q4iawc"/>
          <w:sz w:val="28"/>
          <w:szCs w:val="28"/>
          <w:lang w:val="bg-BG"/>
        </w:rPr>
      </w:pPr>
      <w:proofErr w:type="spellStart"/>
      <w:r>
        <w:rPr>
          <w:rStyle w:val="q4iawc"/>
          <w:sz w:val="28"/>
          <w:szCs w:val="28"/>
          <w:lang w:val="bg-BG"/>
        </w:rPr>
        <w:lastRenderedPageBreak/>
        <w:t>Стр</w:t>
      </w:r>
      <w:proofErr w:type="spellEnd"/>
      <w:r>
        <w:rPr>
          <w:rStyle w:val="q4iawc"/>
          <w:sz w:val="28"/>
          <w:szCs w:val="28"/>
          <w:lang w:val="bg-BG"/>
        </w:rPr>
        <w:t xml:space="preserve"> 9</w:t>
      </w:r>
    </w:p>
    <w:p w:rsidR="0099554B" w:rsidRDefault="0099554B" w:rsidP="00993244">
      <w:pPr>
        <w:pStyle w:val="a5"/>
        <w:spacing w:after="0" w:line="240" w:lineRule="auto"/>
        <w:jc w:val="center"/>
        <w:rPr>
          <w:rStyle w:val="q4iawc"/>
          <w:sz w:val="28"/>
          <w:szCs w:val="28"/>
          <w:lang w:val="bg-BG"/>
        </w:rPr>
      </w:pPr>
    </w:p>
    <w:p w:rsidR="0099554B" w:rsidRDefault="0099554B" w:rsidP="00993244">
      <w:pPr>
        <w:pStyle w:val="a5"/>
        <w:spacing w:after="0" w:line="240" w:lineRule="auto"/>
        <w:jc w:val="center"/>
        <w:rPr>
          <w:rStyle w:val="q4iawc"/>
          <w:sz w:val="28"/>
          <w:szCs w:val="28"/>
          <w:lang w:val="bg-BG"/>
        </w:rPr>
      </w:pPr>
      <w:r>
        <w:rPr>
          <w:rStyle w:val="q4iawc"/>
          <w:sz w:val="28"/>
          <w:szCs w:val="28"/>
          <w:lang w:val="bg-BG"/>
        </w:rPr>
        <w:t>**</w:t>
      </w:r>
      <w:r w:rsidR="00993244" w:rsidRPr="00993244">
        <w:rPr>
          <w:rStyle w:val="q4iawc"/>
          <w:sz w:val="28"/>
          <w:szCs w:val="28"/>
          <w:lang w:val="bg-BG"/>
        </w:rPr>
        <w:t xml:space="preserve">като </w:t>
      </w:r>
      <w:r>
        <w:rPr>
          <w:rStyle w:val="q4iawc"/>
          <w:sz w:val="28"/>
          <w:szCs w:val="28"/>
          <w:lang w:val="bg-BG"/>
        </w:rPr>
        <w:t xml:space="preserve">се </w:t>
      </w:r>
      <w:r w:rsidR="00993244" w:rsidRPr="00993244">
        <w:rPr>
          <w:rStyle w:val="q4iawc"/>
          <w:sz w:val="28"/>
          <w:szCs w:val="28"/>
          <w:lang w:val="bg-BG"/>
        </w:rPr>
        <w:t xml:space="preserve">има предвид, че ромите са част от европейската култура и ценности; </w:t>
      </w:r>
    </w:p>
    <w:p w:rsidR="0099554B" w:rsidRDefault="00993244" w:rsidP="00993244">
      <w:pPr>
        <w:pStyle w:val="a5"/>
        <w:spacing w:after="0" w:line="240" w:lineRule="auto"/>
        <w:jc w:val="center"/>
        <w:rPr>
          <w:rStyle w:val="q4iawc"/>
          <w:sz w:val="28"/>
          <w:szCs w:val="28"/>
          <w:lang w:val="bg-BG"/>
        </w:rPr>
      </w:pPr>
      <w:r w:rsidRPr="00993244">
        <w:rPr>
          <w:rStyle w:val="q4iawc"/>
          <w:sz w:val="28"/>
          <w:szCs w:val="28"/>
          <w:lang w:val="bg-BG"/>
        </w:rPr>
        <w:t xml:space="preserve">Д. като </w:t>
      </w:r>
      <w:r w:rsidR="0099554B">
        <w:rPr>
          <w:rStyle w:val="q4iawc"/>
          <w:sz w:val="28"/>
          <w:szCs w:val="28"/>
          <w:lang w:val="bg-BG"/>
        </w:rPr>
        <w:t xml:space="preserve">се </w:t>
      </w:r>
      <w:r w:rsidRPr="00993244">
        <w:rPr>
          <w:rStyle w:val="q4iawc"/>
          <w:sz w:val="28"/>
          <w:szCs w:val="28"/>
          <w:lang w:val="bg-BG"/>
        </w:rPr>
        <w:t xml:space="preserve">има предвид, че съобщението на Комисията от 5 април 2011 г. относно рамка на ЕС за национални стратегии за интегриране на ромите чрез призив за 2022 г. Правителствата да възприемат или развият </w:t>
      </w:r>
      <w:proofErr w:type="spellStart"/>
      <w:r w:rsidRPr="00993244">
        <w:rPr>
          <w:rStyle w:val="q4iawc"/>
          <w:sz w:val="28"/>
          <w:szCs w:val="28"/>
          <w:lang w:val="bg-BG"/>
        </w:rPr>
        <w:t>холистичен</w:t>
      </w:r>
      <w:proofErr w:type="spellEnd"/>
      <w:r w:rsidRPr="00993244">
        <w:rPr>
          <w:rStyle w:val="q4iawc"/>
          <w:sz w:val="28"/>
          <w:szCs w:val="28"/>
          <w:lang w:val="bg-BG"/>
        </w:rPr>
        <w:t xml:space="preserve"> подход към интеграцията на ромите и да подкрепят редица общи цели; </w:t>
      </w:r>
    </w:p>
    <w:p w:rsidR="0099554B" w:rsidRDefault="0099554B" w:rsidP="00993244">
      <w:pPr>
        <w:pStyle w:val="a5"/>
        <w:spacing w:after="0" w:line="240" w:lineRule="auto"/>
        <w:jc w:val="center"/>
        <w:rPr>
          <w:rStyle w:val="q4iawc"/>
          <w:sz w:val="28"/>
          <w:szCs w:val="28"/>
          <w:lang w:val="bg-BG"/>
        </w:rPr>
      </w:pPr>
      <w:r>
        <w:rPr>
          <w:rStyle w:val="q4iawc"/>
          <w:sz w:val="28"/>
          <w:szCs w:val="28"/>
          <w:lang w:val="bg-BG"/>
        </w:rPr>
        <w:t>**</w:t>
      </w:r>
      <w:r w:rsidR="00993244" w:rsidRPr="00993244">
        <w:rPr>
          <w:rStyle w:val="q4iawc"/>
          <w:sz w:val="28"/>
          <w:szCs w:val="28"/>
          <w:lang w:val="bg-BG"/>
        </w:rPr>
        <w:t>като взе</w:t>
      </w:r>
      <w:r>
        <w:rPr>
          <w:rStyle w:val="q4iawc"/>
          <w:sz w:val="28"/>
          <w:szCs w:val="28"/>
          <w:lang w:val="bg-BG"/>
        </w:rPr>
        <w:t xml:space="preserve">хме </w:t>
      </w:r>
      <w:r w:rsidR="00993244" w:rsidRPr="00993244">
        <w:rPr>
          <w:rStyle w:val="q4iawc"/>
          <w:sz w:val="28"/>
          <w:szCs w:val="28"/>
          <w:lang w:val="bg-BG"/>
        </w:rPr>
        <w:t xml:space="preserve"> предвид препоръката на Съвета от 9 декември 2013 г., по настояване на държавите-членки, за предприемане на ефективни политически мерки за гарантиране на равно третиране на ромите и зачитане на</w:t>
      </w:r>
      <w:r w:rsidR="00D17A3A">
        <w:rPr>
          <w:rStyle w:val="q4iawc"/>
          <w:sz w:val="28"/>
          <w:szCs w:val="28"/>
          <w:lang w:val="bg-BG"/>
        </w:rPr>
        <w:t xml:space="preserve"> </w:t>
      </w:r>
      <w:r w:rsidR="00D17A3A" w:rsidRPr="00D17A3A">
        <w:rPr>
          <w:rStyle w:val="q4iawc"/>
          <w:sz w:val="28"/>
          <w:szCs w:val="28"/>
          <w:lang w:val="bg-BG"/>
        </w:rPr>
        <w:t xml:space="preserve">техните основни права, включително равен достъп до образование, заетост, здравеопазване и жилище. </w:t>
      </w:r>
    </w:p>
    <w:p w:rsidR="0099554B" w:rsidRDefault="0099554B" w:rsidP="00993244">
      <w:pPr>
        <w:pStyle w:val="a5"/>
        <w:spacing w:after="0" w:line="240" w:lineRule="auto"/>
        <w:jc w:val="center"/>
        <w:rPr>
          <w:rStyle w:val="q4iawc"/>
          <w:sz w:val="28"/>
          <w:szCs w:val="28"/>
          <w:lang w:val="bg-BG"/>
        </w:rPr>
      </w:pPr>
      <w:r>
        <w:rPr>
          <w:rStyle w:val="q4iawc"/>
          <w:sz w:val="28"/>
          <w:szCs w:val="28"/>
          <w:lang w:val="bg-BG"/>
        </w:rPr>
        <w:t>**</w:t>
      </w:r>
      <w:r w:rsidR="00D17A3A" w:rsidRPr="00D17A3A">
        <w:rPr>
          <w:rStyle w:val="q4iawc"/>
          <w:sz w:val="28"/>
          <w:szCs w:val="28"/>
          <w:lang w:val="bg-BG"/>
        </w:rPr>
        <w:t>Д. като има предвид, че престъпленията срещу човечеството и грубите нарушения на правата на човека са от решаващо значение за преследването на каузите за мир, помирение, демокрация и права на човека в Европа;</w:t>
      </w:r>
    </w:p>
    <w:p w:rsidR="0099554B" w:rsidRDefault="0099554B" w:rsidP="00993244">
      <w:pPr>
        <w:pStyle w:val="a5"/>
        <w:spacing w:after="0" w:line="240" w:lineRule="auto"/>
        <w:jc w:val="center"/>
        <w:rPr>
          <w:rStyle w:val="q4iawc"/>
          <w:sz w:val="28"/>
          <w:szCs w:val="28"/>
          <w:lang w:val="bg-BG"/>
        </w:rPr>
      </w:pPr>
    </w:p>
    <w:p w:rsidR="0099554B" w:rsidRDefault="0099554B" w:rsidP="00993244">
      <w:pPr>
        <w:pStyle w:val="a5"/>
        <w:spacing w:after="0" w:line="240" w:lineRule="auto"/>
        <w:jc w:val="center"/>
        <w:rPr>
          <w:rStyle w:val="q4iawc"/>
          <w:sz w:val="28"/>
          <w:szCs w:val="28"/>
          <w:lang w:val="bg-BG"/>
        </w:rPr>
      </w:pPr>
    </w:p>
    <w:p w:rsidR="0099554B" w:rsidRDefault="0099554B" w:rsidP="00993244">
      <w:pPr>
        <w:pStyle w:val="a5"/>
        <w:spacing w:after="0" w:line="240" w:lineRule="auto"/>
        <w:jc w:val="center"/>
        <w:rPr>
          <w:rStyle w:val="q4iawc"/>
          <w:sz w:val="28"/>
          <w:szCs w:val="28"/>
          <w:lang w:val="bg-BG"/>
        </w:rPr>
      </w:pPr>
    </w:p>
    <w:p w:rsidR="00D17A3A" w:rsidRDefault="0099554B" w:rsidP="0099554B">
      <w:pPr>
        <w:pStyle w:val="a5"/>
        <w:spacing w:after="0" w:line="240" w:lineRule="auto"/>
        <w:rPr>
          <w:rStyle w:val="q4iawc"/>
          <w:sz w:val="28"/>
          <w:szCs w:val="28"/>
          <w:lang w:val="bg-BG"/>
        </w:rPr>
      </w:pPr>
      <w:r>
        <w:rPr>
          <w:rStyle w:val="q4iawc"/>
          <w:sz w:val="28"/>
          <w:szCs w:val="28"/>
          <w:lang w:val="bg-BG"/>
        </w:rPr>
        <w:t>**</w:t>
      </w:r>
      <w:r w:rsidR="00D17A3A" w:rsidRPr="00D17A3A">
        <w:rPr>
          <w:rStyle w:val="q4iawc"/>
          <w:sz w:val="28"/>
          <w:szCs w:val="28"/>
          <w:lang w:val="bg-BG"/>
        </w:rPr>
        <w:t xml:space="preserve"> като</w:t>
      </w:r>
      <w:r>
        <w:rPr>
          <w:rStyle w:val="q4iawc"/>
          <w:sz w:val="28"/>
          <w:szCs w:val="28"/>
          <w:lang w:val="bg-BG"/>
        </w:rPr>
        <w:t xml:space="preserve"> се </w:t>
      </w:r>
      <w:r w:rsidR="00D17A3A" w:rsidRPr="00D17A3A">
        <w:rPr>
          <w:rStyle w:val="q4iawc"/>
          <w:sz w:val="28"/>
          <w:szCs w:val="28"/>
          <w:lang w:val="bg-BG"/>
        </w:rPr>
        <w:t xml:space="preserve"> има предвид, че </w:t>
      </w:r>
    </w:p>
    <w:p w:rsidR="0099554B" w:rsidRDefault="00D17A3A" w:rsidP="0099554B">
      <w:pPr>
        <w:spacing w:after="0" w:line="240" w:lineRule="auto"/>
        <w:rPr>
          <w:rStyle w:val="q4iawc"/>
          <w:sz w:val="28"/>
          <w:szCs w:val="28"/>
          <w:lang w:val="bg-BG"/>
        </w:rPr>
      </w:pPr>
      <w:r w:rsidRPr="0099554B">
        <w:rPr>
          <w:rStyle w:val="q4iawc"/>
          <w:sz w:val="28"/>
          <w:szCs w:val="28"/>
          <w:lang w:val="bg-BG"/>
        </w:rPr>
        <w:t xml:space="preserve">геноцидът над ромите в Европа заслужава пълно признание пропорционално на тежестта на престъпленията на нацистите и други режими, които са предназначени да елиминират физически ромите в Европа, както и евреите и други целеви групи; </w:t>
      </w:r>
    </w:p>
    <w:p w:rsidR="0099554B" w:rsidRDefault="0099554B" w:rsidP="0099554B">
      <w:pPr>
        <w:spacing w:after="0" w:line="240" w:lineRule="auto"/>
        <w:rPr>
          <w:rStyle w:val="q4iawc"/>
          <w:sz w:val="28"/>
          <w:szCs w:val="28"/>
          <w:lang w:val="bg-BG"/>
        </w:rPr>
      </w:pPr>
    </w:p>
    <w:p w:rsidR="0099554B" w:rsidRDefault="00D17A3A" w:rsidP="0099554B">
      <w:pPr>
        <w:spacing w:after="0" w:line="240" w:lineRule="auto"/>
        <w:rPr>
          <w:rStyle w:val="q4iawc"/>
          <w:sz w:val="28"/>
          <w:szCs w:val="28"/>
          <w:lang w:val="bg-BG"/>
        </w:rPr>
      </w:pPr>
      <w:r w:rsidRPr="0099554B">
        <w:rPr>
          <w:rStyle w:val="q4iawc"/>
          <w:b/>
          <w:sz w:val="28"/>
          <w:szCs w:val="28"/>
          <w:lang w:val="bg-BG"/>
        </w:rPr>
        <w:t>препоръка 1</w:t>
      </w:r>
      <w:r w:rsidRPr="0099554B">
        <w:rPr>
          <w:rStyle w:val="q4iawc"/>
          <w:sz w:val="28"/>
          <w:szCs w:val="28"/>
          <w:lang w:val="bg-BG"/>
        </w:rPr>
        <w:t xml:space="preserve"> Препоръчваме на правителствата в тези страни да увеличат усилията си с ромското гражданско общество в борбата срещу дискриминацията, социалното изключване, формите на расизъм и ксенофобия чрез единен подход, съобразен с капацитета на членовете на Ромска общност, подкрепена от ефективно прилагане на структурните европейски фондове с пряка насоченост към ромите чрез участие в обуч</w:t>
      </w:r>
      <w:r w:rsidR="0099554B">
        <w:rPr>
          <w:rStyle w:val="q4iawc"/>
          <w:sz w:val="28"/>
          <w:szCs w:val="28"/>
          <w:lang w:val="bg-BG"/>
        </w:rPr>
        <w:t xml:space="preserve">ението </w:t>
      </w:r>
    </w:p>
    <w:p w:rsidR="004D4AE5" w:rsidRDefault="004D4AE5" w:rsidP="0099554B">
      <w:pPr>
        <w:spacing w:after="0" w:line="240" w:lineRule="auto"/>
        <w:rPr>
          <w:rStyle w:val="q4iawc"/>
          <w:sz w:val="28"/>
          <w:szCs w:val="28"/>
          <w:lang w:val="bg-BG"/>
        </w:rPr>
      </w:pPr>
    </w:p>
    <w:p w:rsidR="004D4AE5" w:rsidRDefault="004D4AE5" w:rsidP="0099554B">
      <w:pPr>
        <w:spacing w:after="0" w:line="240" w:lineRule="auto"/>
        <w:rPr>
          <w:rStyle w:val="q4iawc"/>
          <w:sz w:val="28"/>
          <w:szCs w:val="28"/>
          <w:lang w:val="bg-BG"/>
        </w:rPr>
      </w:pPr>
    </w:p>
    <w:p w:rsidR="004D4AE5" w:rsidRDefault="004D4AE5" w:rsidP="0099554B">
      <w:pPr>
        <w:spacing w:after="0" w:line="240" w:lineRule="auto"/>
        <w:rPr>
          <w:rStyle w:val="q4iawc"/>
          <w:sz w:val="28"/>
          <w:szCs w:val="28"/>
          <w:lang w:val="bg-BG"/>
        </w:rPr>
      </w:pPr>
    </w:p>
    <w:p w:rsidR="004D4AE5" w:rsidRDefault="004D4AE5" w:rsidP="004D4AE5">
      <w:pPr>
        <w:shd w:val="clear" w:color="auto" w:fill="00B0F0"/>
        <w:spacing w:after="0" w:line="240" w:lineRule="auto"/>
        <w:rPr>
          <w:rStyle w:val="q4iawc"/>
          <w:sz w:val="28"/>
          <w:szCs w:val="28"/>
          <w:lang w:val="bg-BG"/>
        </w:rPr>
      </w:pPr>
    </w:p>
    <w:p w:rsidR="004D4AE5" w:rsidRDefault="004D4AE5" w:rsidP="004D4AE5">
      <w:pPr>
        <w:shd w:val="clear" w:color="auto" w:fill="00B0F0"/>
        <w:spacing w:after="0" w:line="240" w:lineRule="auto"/>
        <w:rPr>
          <w:rStyle w:val="q4iawc"/>
          <w:sz w:val="28"/>
          <w:szCs w:val="28"/>
          <w:lang w:val="bg-BG"/>
        </w:rPr>
      </w:pPr>
      <w:proofErr w:type="spellStart"/>
      <w:r>
        <w:rPr>
          <w:rStyle w:val="q4iawc"/>
          <w:sz w:val="28"/>
          <w:szCs w:val="28"/>
          <w:lang w:val="bg-BG"/>
        </w:rPr>
        <w:lastRenderedPageBreak/>
        <w:t>стр</w:t>
      </w:r>
      <w:proofErr w:type="spellEnd"/>
      <w:r>
        <w:rPr>
          <w:rStyle w:val="q4iawc"/>
          <w:sz w:val="28"/>
          <w:szCs w:val="28"/>
          <w:lang w:val="bg-BG"/>
        </w:rPr>
        <w:t xml:space="preserve"> 10</w:t>
      </w:r>
    </w:p>
    <w:p w:rsidR="004D4AE5" w:rsidRDefault="004D4AE5" w:rsidP="0099554B">
      <w:pPr>
        <w:spacing w:after="0" w:line="240" w:lineRule="auto"/>
        <w:rPr>
          <w:rStyle w:val="q4iawc"/>
          <w:sz w:val="28"/>
          <w:szCs w:val="28"/>
          <w:lang w:val="bg-BG"/>
        </w:rPr>
      </w:pPr>
    </w:p>
    <w:p w:rsidR="00D17A3A" w:rsidRPr="0099554B" w:rsidRDefault="00D17A3A" w:rsidP="0099554B">
      <w:pPr>
        <w:spacing w:after="0" w:line="240" w:lineRule="auto"/>
        <w:rPr>
          <w:rStyle w:val="q4iawc"/>
          <w:sz w:val="28"/>
          <w:szCs w:val="28"/>
          <w:lang w:val="bg-BG"/>
        </w:rPr>
      </w:pPr>
      <w:r w:rsidRPr="0099554B">
        <w:rPr>
          <w:rStyle w:val="q4iawc"/>
          <w:sz w:val="28"/>
          <w:szCs w:val="28"/>
          <w:lang w:val="bg-BG"/>
        </w:rPr>
        <w:t xml:space="preserve"> 1. Като се има предвид, че основният поминък на българските роми е земеделието в годините преди прехода /1989 г./ Чистота консервиране и традиционни занаяти на представители на общността (кошничарство, калайджийство, медникарство, железарство, </w:t>
      </w:r>
      <w:proofErr w:type="spellStart"/>
      <w:r w:rsidRPr="0099554B">
        <w:rPr>
          <w:rStyle w:val="q4iawc"/>
          <w:sz w:val="28"/>
          <w:szCs w:val="28"/>
          <w:lang w:val="bg-BG"/>
        </w:rPr>
        <w:t>лингуларство</w:t>
      </w:r>
      <w:proofErr w:type="spellEnd"/>
      <w:r w:rsidRPr="0099554B">
        <w:rPr>
          <w:rStyle w:val="q4iawc"/>
          <w:sz w:val="28"/>
          <w:szCs w:val="28"/>
          <w:lang w:val="bg-BG"/>
        </w:rPr>
        <w:t xml:space="preserve"> и др.). трябва да изпълнява програми Европейският фонд за социални инвестиции да си сътрудничи с Европейския фонд за земеделие като форма на заетост с тенденция към постоянна заетост. </w:t>
      </w:r>
      <w:r w:rsidRPr="004D4AE5">
        <w:rPr>
          <w:rStyle w:val="q4iawc"/>
          <w:b/>
          <w:sz w:val="28"/>
          <w:szCs w:val="28"/>
          <w:lang w:val="bg-BG"/>
        </w:rPr>
        <w:t>Животновъден сектор</w:t>
      </w:r>
      <w:r w:rsidRPr="0099554B">
        <w:rPr>
          <w:rStyle w:val="q4iawc"/>
          <w:sz w:val="28"/>
          <w:szCs w:val="28"/>
          <w:lang w:val="bg-BG"/>
        </w:rPr>
        <w:t xml:space="preserve">: В развитие / овце, говеда, свине, пилета, кокошки за яйца / модерни технологии в селското стопанство, </w:t>
      </w:r>
      <w:r w:rsidR="004D4AE5">
        <w:rPr>
          <w:rStyle w:val="q4iawc"/>
          <w:sz w:val="28"/>
          <w:szCs w:val="28"/>
          <w:lang w:val="bg-BG"/>
        </w:rPr>
        <w:t xml:space="preserve">субсидирани дейности от ЕС,ЕК, за </w:t>
      </w:r>
      <w:r w:rsidRPr="0099554B">
        <w:rPr>
          <w:rStyle w:val="q4iawc"/>
          <w:sz w:val="28"/>
          <w:szCs w:val="28"/>
          <w:lang w:val="bg-BG"/>
        </w:rPr>
        <w:t xml:space="preserve"> представители</w:t>
      </w:r>
      <w:r w:rsidR="004D4AE5">
        <w:rPr>
          <w:rStyle w:val="q4iawc"/>
          <w:sz w:val="28"/>
          <w:szCs w:val="28"/>
          <w:lang w:val="bg-BG"/>
        </w:rPr>
        <w:t>те  на Общността ,</w:t>
      </w:r>
      <w:r w:rsidRPr="0099554B">
        <w:rPr>
          <w:rStyle w:val="q4iawc"/>
          <w:sz w:val="28"/>
          <w:szCs w:val="28"/>
          <w:lang w:val="bg-BG"/>
        </w:rPr>
        <w:t xml:space="preserve"> чрез сътрудниче</w:t>
      </w:r>
      <w:r w:rsidR="004D4AE5">
        <w:rPr>
          <w:rStyle w:val="q4iawc"/>
          <w:sz w:val="28"/>
          <w:szCs w:val="28"/>
          <w:lang w:val="bg-BG"/>
        </w:rPr>
        <w:t xml:space="preserve">ство и контрол на Международен  Ромски Съюз </w:t>
      </w:r>
      <w:r w:rsidR="00B14E42">
        <w:rPr>
          <w:rStyle w:val="q4iawc"/>
          <w:sz w:val="28"/>
          <w:szCs w:val="28"/>
          <w:lang w:val="bg-BG"/>
        </w:rPr>
        <w:t xml:space="preserve"> IRU</w:t>
      </w:r>
      <w:r w:rsidR="00B14E42">
        <w:rPr>
          <w:rStyle w:val="q4iawc"/>
          <w:sz w:val="28"/>
          <w:szCs w:val="28"/>
        </w:rPr>
        <w:t xml:space="preserve"> 1971</w:t>
      </w:r>
      <w:r w:rsidRPr="0099554B">
        <w:rPr>
          <w:rStyle w:val="q4iawc"/>
          <w:sz w:val="28"/>
          <w:szCs w:val="28"/>
          <w:lang w:val="bg-BG"/>
        </w:rPr>
        <w:t xml:space="preserve"> /,</w:t>
      </w:r>
      <w:r w:rsidR="00B14E42">
        <w:rPr>
          <w:rStyle w:val="q4iawc"/>
          <w:sz w:val="28"/>
          <w:szCs w:val="28"/>
          <w:lang w:val="bg-BG"/>
        </w:rPr>
        <w:t xml:space="preserve">като и изграждане на </w:t>
      </w:r>
      <w:r w:rsidRPr="0099554B">
        <w:rPr>
          <w:rStyle w:val="q4iawc"/>
          <w:sz w:val="28"/>
          <w:szCs w:val="28"/>
          <w:lang w:val="bg-BG"/>
        </w:rPr>
        <w:t xml:space="preserve"> подходящи форми на участие на </w:t>
      </w:r>
      <w:proofErr w:type="spellStart"/>
      <w:r w:rsidR="00B14E42">
        <w:rPr>
          <w:rStyle w:val="q4iawc"/>
          <w:sz w:val="28"/>
          <w:szCs w:val="28"/>
          <w:lang w:val="bg-BG"/>
        </w:rPr>
        <w:t>общностните</w:t>
      </w:r>
      <w:proofErr w:type="spellEnd"/>
      <w:r w:rsidR="00B14E42">
        <w:rPr>
          <w:rStyle w:val="q4iawc"/>
          <w:sz w:val="28"/>
          <w:szCs w:val="28"/>
          <w:lang w:val="bg-BG"/>
        </w:rPr>
        <w:t xml:space="preserve"> дружества/упражняващи </w:t>
      </w:r>
      <w:r w:rsidRPr="0099554B">
        <w:rPr>
          <w:rStyle w:val="q4iawc"/>
          <w:sz w:val="28"/>
          <w:szCs w:val="28"/>
          <w:lang w:val="bg-BG"/>
        </w:rPr>
        <w:t xml:space="preserve"> необходимия надзор и съдействие при изпълнението на оперативните програми, тяхното по-ефективно изпълнение и правоприлагане.</w:t>
      </w:r>
    </w:p>
    <w:p w:rsidR="00ED67CC" w:rsidRPr="00BD0AC8" w:rsidRDefault="00B14E42" w:rsidP="00993244">
      <w:pPr>
        <w:pStyle w:val="a5"/>
        <w:spacing w:after="0" w:line="240" w:lineRule="auto"/>
        <w:jc w:val="center"/>
        <w:rPr>
          <w:rStyle w:val="q4iawc"/>
          <w:sz w:val="28"/>
          <w:szCs w:val="28"/>
          <w:lang w:val="bg-BG"/>
        </w:rPr>
      </w:pPr>
      <w:r>
        <w:rPr>
          <w:rStyle w:val="q4iawc"/>
          <w:sz w:val="28"/>
          <w:szCs w:val="28"/>
          <w:lang w:val="bg-BG"/>
        </w:rPr>
        <w:t xml:space="preserve"> Забележка:за целите  и</w:t>
      </w:r>
      <w:r w:rsidR="00D17A3A">
        <w:rPr>
          <w:rStyle w:val="q4iawc"/>
          <w:sz w:val="28"/>
          <w:szCs w:val="28"/>
          <w:lang w:val="bg-BG"/>
        </w:rPr>
        <w:t>мат</w:t>
      </w:r>
      <w:r w:rsidR="00D17A3A" w:rsidRPr="00D17A3A">
        <w:rPr>
          <w:rStyle w:val="q4iawc"/>
          <w:sz w:val="28"/>
          <w:szCs w:val="28"/>
          <w:lang w:val="bg-BG"/>
        </w:rPr>
        <w:t xml:space="preserve"> нужда от па</w:t>
      </w:r>
      <w:r>
        <w:rPr>
          <w:rStyle w:val="q4iawc"/>
          <w:sz w:val="28"/>
          <w:szCs w:val="28"/>
          <w:lang w:val="bg-BG"/>
        </w:rPr>
        <w:t xml:space="preserve">ртньорство или помощ от кметовете </w:t>
      </w:r>
      <w:r w:rsidR="00D17A3A" w:rsidRPr="00D17A3A">
        <w:rPr>
          <w:rStyle w:val="q4iawc"/>
          <w:sz w:val="28"/>
          <w:szCs w:val="28"/>
          <w:lang w:val="bg-BG"/>
        </w:rPr>
        <w:t xml:space="preserve"> и от </w:t>
      </w:r>
      <w:r w:rsidR="00D17A3A" w:rsidRPr="00BD0AC8">
        <w:rPr>
          <w:rStyle w:val="q4iawc"/>
          <w:sz w:val="28"/>
          <w:szCs w:val="28"/>
          <w:lang w:val="bg-BG"/>
        </w:rPr>
        <w:t xml:space="preserve">управителите на регионалните центрове в районите  населени с роми. </w:t>
      </w:r>
    </w:p>
    <w:p w:rsidR="00BD0AC8" w:rsidRPr="004D4AE5" w:rsidRDefault="00B14E42" w:rsidP="004D4AE5">
      <w:pPr>
        <w:pStyle w:val="a5"/>
        <w:spacing w:after="0" w:line="240" w:lineRule="auto"/>
        <w:jc w:val="center"/>
        <w:rPr>
          <w:rStyle w:val="q4iawc"/>
          <w:sz w:val="28"/>
          <w:szCs w:val="28"/>
          <w:lang w:val="bg-BG"/>
        </w:rPr>
      </w:pPr>
      <w:r>
        <w:rPr>
          <w:rStyle w:val="q4iawc"/>
          <w:sz w:val="28"/>
          <w:szCs w:val="28"/>
          <w:lang w:val="bg-BG"/>
        </w:rPr>
        <w:t>- Зеленчуци :</w:t>
      </w:r>
      <w:r w:rsidR="00BD0AC8" w:rsidRPr="00BD0AC8">
        <w:rPr>
          <w:rStyle w:val="q4iawc"/>
          <w:sz w:val="28"/>
          <w:szCs w:val="28"/>
          <w:lang w:val="bg-BG"/>
        </w:rPr>
        <w:t xml:space="preserve"> производствения отрасъл / необходимост от държавна политика за предоставяне на зем</w:t>
      </w:r>
      <w:r>
        <w:rPr>
          <w:rStyle w:val="q4iawc"/>
          <w:sz w:val="28"/>
          <w:szCs w:val="28"/>
          <w:lang w:val="bg-BG"/>
        </w:rPr>
        <w:t xml:space="preserve">и и поливни площи </w:t>
      </w:r>
      <w:r w:rsidR="00BD0AC8" w:rsidRPr="00BD0AC8">
        <w:rPr>
          <w:rStyle w:val="q4iawc"/>
          <w:sz w:val="28"/>
          <w:szCs w:val="28"/>
          <w:lang w:val="bg-BG"/>
        </w:rPr>
        <w:t xml:space="preserve"> / общински поземлен фонд или ДФ Земеделие / в рамките на 3 дка до 5 </w:t>
      </w:r>
    </w:p>
    <w:p w:rsidR="00B14E42" w:rsidRDefault="00BD0AC8" w:rsidP="00993244">
      <w:pPr>
        <w:pStyle w:val="a5"/>
        <w:spacing w:after="0" w:line="240" w:lineRule="auto"/>
        <w:jc w:val="center"/>
        <w:rPr>
          <w:rStyle w:val="q4iawc"/>
          <w:sz w:val="28"/>
          <w:szCs w:val="28"/>
          <w:lang w:val="bg-BG"/>
        </w:rPr>
      </w:pPr>
      <w:r w:rsidRPr="00BD0AC8">
        <w:rPr>
          <w:rStyle w:val="q4iawc"/>
          <w:sz w:val="28"/>
          <w:szCs w:val="28"/>
          <w:lang w:val="bg-BG"/>
        </w:rPr>
        <w:t xml:space="preserve">дка земя за всяко лице или </w:t>
      </w:r>
      <w:r w:rsidR="00B14E42">
        <w:rPr>
          <w:rStyle w:val="q4iawc"/>
          <w:sz w:val="28"/>
          <w:szCs w:val="28"/>
          <w:lang w:val="bg-BG"/>
        </w:rPr>
        <w:t xml:space="preserve">семейство от 5 души                                                                  </w:t>
      </w:r>
      <w:r w:rsidRPr="00BD0AC8">
        <w:rPr>
          <w:rStyle w:val="q4iawc"/>
          <w:sz w:val="28"/>
          <w:szCs w:val="28"/>
          <w:lang w:val="bg-BG"/>
        </w:rPr>
        <w:t xml:space="preserve"> -</w:t>
      </w:r>
      <w:r w:rsidRPr="00B14E42">
        <w:rPr>
          <w:rStyle w:val="q4iawc"/>
          <w:b/>
          <w:sz w:val="28"/>
          <w:szCs w:val="28"/>
          <w:lang w:val="bg-BG"/>
        </w:rPr>
        <w:t xml:space="preserve">Хранително </w:t>
      </w:r>
      <w:r w:rsidR="00B14E42">
        <w:rPr>
          <w:rStyle w:val="q4iawc"/>
          <w:b/>
          <w:sz w:val="28"/>
          <w:szCs w:val="28"/>
          <w:lang w:val="bg-BG"/>
        </w:rPr>
        <w:t xml:space="preserve">вкусова промишленост </w:t>
      </w:r>
      <w:r w:rsidRPr="00BD0AC8">
        <w:rPr>
          <w:rStyle w:val="q4iawc"/>
          <w:sz w:val="28"/>
          <w:szCs w:val="28"/>
          <w:lang w:val="bg-BG"/>
        </w:rPr>
        <w:t xml:space="preserve"> - Изгр</w:t>
      </w:r>
      <w:r w:rsidR="00B14E42">
        <w:rPr>
          <w:rStyle w:val="q4iawc"/>
          <w:sz w:val="28"/>
          <w:szCs w:val="28"/>
          <w:lang w:val="bg-BG"/>
        </w:rPr>
        <w:t xml:space="preserve">аждане и развитие на консервни  фабрики, които ще се захранват  от животински </w:t>
      </w:r>
      <w:r w:rsidRPr="00BD0AC8">
        <w:rPr>
          <w:rStyle w:val="q4iawc"/>
          <w:sz w:val="28"/>
          <w:szCs w:val="28"/>
          <w:lang w:val="bg-BG"/>
        </w:rPr>
        <w:t xml:space="preserve"> и зеленчуковия сектор, с контр</w:t>
      </w:r>
      <w:r w:rsidR="00B14E42">
        <w:rPr>
          <w:rStyle w:val="q4iawc"/>
          <w:sz w:val="28"/>
          <w:szCs w:val="28"/>
          <w:lang w:val="bg-BG"/>
        </w:rPr>
        <w:t xml:space="preserve">ол върху самите роми от собствени фирми. </w:t>
      </w:r>
      <w:r w:rsidRPr="00BD0AC8">
        <w:rPr>
          <w:rStyle w:val="q4iawc"/>
          <w:sz w:val="28"/>
          <w:szCs w:val="28"/>
          <w:lang w:val="bg-BG"/>
        </w:rPr>
        <w:t xml:space="preserve">Растениевъдство: Разработване на хибридни растения с ниско стъбло за бубарство - за </w:t>
      </w:r>
      <w:r w:rsidR="00B14E42">
        <w:rPr>
          <w:rStyle w:val="q4iawc"/>
          <w:sz w:val="28"/>
          <w:szCs w:val="28"/>
          <w:lang w:val="bg-BG"/>
        </w:rPr>
        <w:t xml:space="preserve">всяко ромско семейство, което  позволява </w:t>
      </w:r>
      <w:r w:rsidRPr="00BD0AC8">
        <w:rPr>
          <w:rStyle w:val="q4iawc"/>
          <w:sz w:val="28"/>
          <w:szCs w:val="28"/>
          <w:lang w:val="bg-BG"/>
        </w:rPr>
        <w:t>:</w:t>
      </w:r>
    </w:p>
    <w:p w:rsidR="00B14E42" w:rsidRDefault="00BD0AC8" w:rsidP="00993244">
      <w:pPr>
        <w:pStyle w:val="a5"/>
        <w:spacing w:after="0" w:line="240" w:lineRule="auto"/>
        <w:jc w:val="center"/>
        <w:rPr>
          <w:rStyle w:val="q4iawc"/>
          <w:sz w:val="28"/>
          <w:szCs w:val="28"/>
          <w:lang w:val="bg-BG"/>
        </w:rPr>
      </w:pPr>
      <w:r w:rsidRPr="00BD0AC8">
        <w:rPr>
          <w:rStyle w:val="q4iawc"/>
          <w:sz w:val="28"/>
          <w:szCs w:val="28"/>
          <w:lang w:val="bg-BG"/>
        </w:rPr>
        <w:t xml:space="preserve"> А. Засаждане на нискорастящи черничеви насаждения з</w:t>
      </w:r>
      <w:r w:rsidR="00B14E42">
        <w:rPr>
          <w:rStyle w:val="q4iawc"/>
          <w:sz w:val="28"/>
          <w:szCs w:val="28"/>
          <w:lang w:val="bg-BG"/>
        </w:rPr>
        <w:t>а изхранване на копринени буби в</w:t>
      </w:r>
      <w:r w:rsidRPr="00BD0AC8">
        <w:rPr>
          <w:rStyle w:val="q4iawc"/>
          <w:sz w:val="28"/>
          <w:szCs w:val="28"/>
          <w:lang w:val="bg-BG"/>
        </w:rPr>
        <w:t xml:space="preserve"> кисели</w:t>
      </w:r>
      <w:r w:rsidR="00B14E42">
        <w:rPr>
          <w:rStyle w:val="q4iawc"/>
          <w:sz w:val="28"/>
          <w:szCs w:val="28"/>
          <w:lang w:val="bg-BG"/>
        </w:rPr>
        <w:t>нни</w:t>
      </w:r>
      <w:r w:rsidRPr="00BD0AC8">
        <w:rPr>
          <w:rStyle w:val="q4iawc"/>
          <w:sz w:val="28"/>
          <w:szCs w:val="28"/>
          <w:lang w:val="bg-BG"/>
        </w:rPr>
        <w:t xml:space="preserve"> почви, </w:t>
      </w:r>
      <w:proofErr w:type="spellStart"/>
      <w:r w:rsidRPr="00BD0AC8">
        <w:rPr>
          <w:rStyle w:val="q4iawc"/>
          <w:sz w:val="28"/>
          <w:szCs w:val="28"/>
          <w:lang w:val="bg-BG"/>
        </w:rPr>
        <w:t>свлачища</w:t>
      </w:r>
      <w:proofErr w:type="spellEnd"/>
      <w:r w:rsidRPr="00BD0AC8">
        <w:rPr>
          <w:rStyle w:val="q4iawc"/>
          <w:sz w:val="28"/>
          <w:szCs w:val="28"/>
          <w:lang w:val="bg-BG"/>
        </w:rPr>
        <w:t>, изсечени горски земи, необработваеми земи и други земи от 7</w:t>
      </w:r>
      <w:r w:rsidR="00B14E42">
        <w:rPr>
          <w:rStyle w:val="q4iawc"/>
          <w:sz w:val="28"/>
          <w:szCs w:val="28"/>
          <w:lang w:val="bg-BG"/>
        </w:rPr>
        <w:t>-ма</w:t>
      </w:r>
      <w:r w:rsidRPr="00BD0AC8">
        <w:rPr>
          <w:rStyle w:val="q4iawc"/>
          <w:sz w:val="28"/>
          <w:szCs w:val="28"/>
          <w:lang w:val="bg-BG"/>
        </w:rPr>
        <w:t xml:space="preserve"> до 11</w:t>
      </w:r>
      <w:r w:rsidR="00B14E42">
        <w:rPr>
          <w:rStyle w:val="q4iawc"/>
          <w:sz w:val="28"/>
          <w:szCs w:val="28"/>
          <w:lang w:val="bg-BG"/>
        </w:rPr>
        <w:t>-та</w:t>
      </w:r>
      <w:r w:rsidRPr="00BD0AC8">
        <w:rPr>
          <w:rStyle w:val="q4iawc"/>
          <w:sz w:val="28"/>
          <w:szCs w:val="28"/>
          <w:lang w:val="bg-BG"/>
        </w:rPr>
        <w:t xml:space="preserve"> категория</w:t>
      </w:r>
    </w:p>
    <w:p w:rsidR="00B14E42" w:rsidRDefault="00B14E42" w:rsidP="00993244">
      <w:pPr>
        <w:pStyle w:val="a5"/>
        <w:spacing w:after="0" w:line="240" w:lineRule="auto"/>
        <w:jc w:val="center"/>
        <w:rPr>
          <w:rStyle w:val="q4iawc"/>
          <w:sz w:val="28"/>
          <w:szCs w:val="28"/>
          <w:lang w:val="bg-BG"/>
        </w:rPr>
      </w:pPr>
      <w:r>
        <w:rPr>
          <w:rStyle w:val="q4iawc"/>
          <w:sz w:val="28"/>
          <w:szCs w:val="28"/>
          <w:lang w:val="bg-BG"/>
        </w:rPr>
        <w:t>**</w:t>
      </w:r>
      <w:r w:rsidR="00BD0AC8" w:rsidRPr="00BD0AC8">
        <w:rPr>
          <w:rStyle w:val="q4iawc"/>
          <w:sz w:val="28"/>
          <w:szCs w:val="28"/>
          <w:lang w:val="bg-BG"/>
        </w:rPr>
        <w:t>необходима е държавна политика за осигуряване на земя за засаждане</w:t>
      </w:r>
      <w:r>
        <w:rPr>
          <w:rStyle w:val="q4iawc"/>
          <w:sz w:val="28"/>
          <w:szCs w:val="28"/>
          <w:lang w:val="bg-BG"/>
        </w:rPr>
        <w:t xml:space="preserve"> и</w:t>
      </w:r>
      <w:r w:rsidR="00BD0AC8" w:rsidRPr="00BD0AC8">
        <w:rPr>
          <w:rStyle w:val="q4iawc"/>
          <w:sz w:val="28"/>
          <w:szCs w:val="28"/>
          <w:lang w:val="bg-BG"/>
        </w:rPr>
        <w:t xml:space="preserve"> определяне на райони за развитие на копринени буби. Само тези отрасли ще ангажират 60% от ромската общност. </w:t>
      </w:r>
    </w:p>
    <w:p w:rsidR="00DE4749" w:rsidRDefault="00DE4749" w:rsidP="00993244">
      <w:pPr>
        <w:pStyle w:val="a5"/>
        <w:spacing w:after="0" w:line="240" w:lineRule="auto"/>
        <w:jc w:val="center"/>
        <w:rPr>
          <w:rStyle w:val="q4iawc"/>
          <w:b/>
          <w:sz w:val="28"/>
          <w:szCs w:val="28"/>
          <w:lang w:val="bg-BG"/>
        </w:rPr>
      </w:pPr>
    </w:p>
    <w:p w:rsidR="00DE4749" w:rsidRDefault="00DE4749" w:rsidP="00DE4749">
      <w:pPr>
        <w:pStyle w:val="a5"/>
        <w:shd w:val="clear" w:color="auto" w:fill="00B0F0"/>
        <w:spacing w:after="0" w:line="240" w:lineRule="auto"/>
        <w:jc w:val="center"/>
        <w:rPr>
          <w:rStyle w:val="q4iawc"/>
          <w:b/>
          <w:sz w:val="28"/>
          <w:szCs w:val="28"/>
          <w:lang w:val="bg-BG"/>
        </w:rPr>
      </w:pPr>
    </w:p>
    <w:p w:rsidR="00DE4749" w:rsidRDefault="00DE4749" w:rsidP="00993244">
      <w:pPr>
        <w:pStyle w:val="a5"/>
        <w:spacing w:after="0" w:line="240" w:lineRule="auto"/>
        <w:jc w:val="center"/>
        <w:rPr>
          <w:rStyle w:val="q4iawc"/>
          <w:b/>
          <w:sz w:val="28"/>
          <w:szCs w:val="28"/>
          <w:lang w:val="bg-BG"/>
        </w:rPr>
      </w:pPr>
    </w:p>
    <w:p w:rsidR="00DE4749" w:rsidRDefault="00DE4749" w:rsidP="00993244">
      <w:pPr>
        <w:pStyle w:val="a5"/>
        <w:spacing w:after="0" w:line="240" w:lineRule="auto"/>
        <w:jc w:val="center"/>
        <w:rPr>
          <w:rStyle w:val="q4iawc"/>
          <w:b/>
          <w:sz w:val="28"/>
          <w:szCs w:val="28"/>
          <w:lang w:val="bg-BG"/>
        </w:rPr>
      </w:pPr>
    </w:p>
    <w:p w:rsidR="00DE4749" w:rsidRDefault="00DE4749" w:rsidP="00DE4749">
      <w:pPr>
        <w:rPr>
          <w:rStyle w:val="q4iawc"/>
          <w:sz w:val="28"/>
          <w:szCs w:val="28"/>
          <w:lang w:val="bg-BG"/>
        </w:rPr>
      </w:pPr>
      <w:r>
        <w:rPr>
          <w:rStyle w:val="q4iawc"/>
          <w:sz w:val="28"/>
          <w:szCs w:val="28"/>
          <w:lang w:val="bg-BG"/>
        </w:rPr>
        <w:lastRenderedPageBreak/>
        <w:t xml:space="preserve">Стр11 </w:t>
      </w:r>
    </w:p>
    <w:p w:rsidR="00DE4749" w:rsidRDefault="00DE4749" w:rsidP="00DE4749">
      <w:pPr>
        <w:shd w:val="clear" w:color="auto" w:fill="00B0F0"/>
        <w:rPr>
          <w:rStyle w:val="q4iawc"/>
          <w:sz w:val="28"/>
          <w:szCs w:val="28"/>
          <w:lang w:val="bg-BG"/>
        </w:rPr>
      </w:pPr>
    </w:p>
    <w:p w:rsidR="00DE4749" w:rsidRDefault="00DE4749" w:rsidP="00993244">
      <w:pPr>
        <w:pStyle w:val="a5"/>
        <w:spacing w:after="0" w:line="240" w:lineRule="auto"/>
        <w:jc w:val="center"/>
        <w:rPr>
          <w:rStyle w:val="q4iawc"/>
          <w:b/>
          <w:sz w:val="28"/>
          <w:szCs w:val="28"/>
          <w:lang w:val="bg-BG"/>
        </w:rPr>
      </w:pPr>
    </w:p>
    <w:p w:rsidR="00DE4749" w:rsidRDefault="00DE4749" w:rsidP="00993244">
      <w:pPr>
        <w:pStyle w:val="a5"/>
        <w:spacing w:after="0" w:line="240" w:lineRule="auto"/>
        <w:jc w:val="center"/>
        <w:rPr>
          <w:rStyle w:val="q4iawc"/>
          <w:b/>
          <w:sz w:val="28"/>
          <w:szCs w:val="28"/>
          <w:lang w:val="bg-BG"/>
        </w:rPr>
      </w:pPr>
    </w:p>
    <w:p w:rsidR="00DE4749" w:rsidRDefault="00DE4749" w:rsidP="00993244">
      <w:pPr>
        <w:pStyle w:val="a5"/>
        <w:spacing w:after="0" w:line="240" w:lineRule="auto"/>
        <w:jc w:val="center"/>
        <w:rPr>
          <w:rStyle w:val="q4iawc"/>
          <w:b/>
          <w:sz w:val="28"/>
          <w:szCs w:val="28"/>
          <w:lang w:val="bg-BG"/>
        </w:rPr>
      </w:pPr>
    </w:p>
    <w:p w:rsidR="00DE4749" w:rsidRPr="00DE4749" w:rsidRDefault="00B14E42" w:rsidP="00DE4749">
      <w:pPr>
        <w:pStyle w:val="a5"/>
        <w:spacing w:after="0" w:line="240" w:lineRule="auto"/>
        <w:jc w:val="center"/>
        <w:rPr>
          <w:rStyle w:val="q4iawc"/>
          <w:sz w:val="28"/>
          <w:szCs w:val="28"/>
          <w:lang w:val="bg-BG"/>
        </w:rPr>
      </w:pPr>
      <w:r w:rsidRPr="00B14E42">
        <w:rPr>
          <w:rStyle w:val="q4iawc"/>
          <w:b/>
          <w:sz w:val="28"/>
          <w:szCs w:val="28"/>
          <w:lang w:val="bg-BG"/>
        </w:rPr>
        <w:t>**</w:t>
      </w:r>
      <w:r w:rsidR="00BD0AC8" w:rsidRPr="00B14E42">
        <w:rPr>
          <w:rStyle w:val="q4iawc"/>
          <w:b/>
          <w:sz w:val="28"/>
          <w:szCs w:val="28"/>
          <w:lang w:val="bg-BG"/>
        </w:rPr>
        <w:t>препоръка 2</w:t>
      </w:r>
      <w:r w:rsidR="00BD0AC8" w:rsidRPr="00BD0AC8">
        <w:rPr>
          <w:rStyle w:val="q4iawc"/>
          <w:sz w:val="28"/>
          <w:szCs w:val="28"/>
          <w:lang w:val="bg-BG"/>
        </w:rPr>
        <w:t xml:space="preserve"> Препоръчваме на правителството на </w:t>
      </w:r>
      <w:r w:rsidR="00DE4749">
        <w:rPr>
          <w:rStyle w:val="q4iawc"/>
          <w:sz w:val="28"/>
          <w:szCs w:val="28"/>
          <w:lang w:val="bg-BG"/>
        </w:rPr>
        <w:t>Р.</w:t>
      </w:r>
      <w:r w:rsidR="00BD0AC8" w:rsidRPr="00BD0AC8">
        <w:rPr>
          <w:rStyle w:val="q4iawc"/>
          <w:sz w:val="28"/>
          <w:szCs w:val="28"/>
          <w:lang w:val="bg-BG"/>
        </w:rPr>
        <w:t>България</w:t>
      </w:r>
      <w:r w:rsidR="00DE4749">
        <w:rPr>
          <w:rStyle w:val="q4iawc"/>
          <w:sz w:val="28"/>
          <w:szCs w:val="28"/>
          <w:lang w:val="bg-BG"/>
        </w:rPr>
        <w:t xml:space="preserve"> и на др.от страните членки,</w:t>
      </w:r>
      <w:r w:rsidR="00BD0AC8" w:rsidRPr="00BD0AC8">
        <w:rPr>
          <w:rStyle w:val="q4iawc"/>
          <w:sz w:val="28"/>
          <w:szCs w:val="28"/>
          <w:lang w:val="bg-BG"/>
        </w:rPr>
        <w:t xml:space="preserve"> да</w:t>
      </w:r>
      <w:r w:rsidR="00DE4749">
        <w:rPr>
          <w:rStyle w:val="q4iawc"/>
          <w:sz w:val="28"/>
          <w:szCs w:val="28"/>
          <w:lang w:val="bg-BG"/>
        </w:rPr>
        <w:t xml:space="preserve"> прилага политика на ангажиране  за</w:t>
      </w:r>
      <w:r w:rsidR="00BD0AC8" w:rsidRPr="00BD0AC8">
        <w:rPr>
          <w:rStyle w:val="q4iawc"/>
          <w:sz w:val="28"/>
          <w:szCs w:val="28"/>
          <w:lang w:val="bg-BG"/>
        </w:rPr>
        <w:t xml:space="preserve"> заетост в </w:t>
      </w:r>
      <w:r w:rsidR="00DE4749">
        <w:rPr>
          <w:rStyle w:val="q4iawc"/>
          <w:sz w:val="28"/>
          <w:szCs w:val="28"/>
          <w:lang w:val="bg-BG"/>
        </w:rPr>
        <w:t xml:space="preserve">не </w:t>
      </w:r>
      <w:r w:rsidR="00BD0AC8" w:rsidRPr="00BD0AC8">
        <w:rPr>
          <w:rStyle w:val="q4iawc"/>
          <w:sz w:val="28"/>
          <w:szCs w:val="28"/>
          <w:lang w:val="bg-BG"/>
        </w:rPr>
        <w:t>ограничителни мерки за хор</w:t>
      </w:r>
      <w:r w:rsidR="00DE4749">
        <w:rPr>
          <w:rStyle w:val="q4iawc"/>
          <w:sz w:val="28"/>
          <w:szCs w:val="28"/>
          <w:lang w:val="bg-BG"/>
        </w:rPr>
        <w:t>ата</w:t>
      </w:r>
      <w:r w:rsidR="00BD0AC8" w:rsidRPr="00BD0AC8">
        <w:rPr>
          <w:rStyle w:val="q4iawc"/>
          <w:sz w:val="28"/>
          <w:szCs w:val="28"/>
          <w:lang w:val="bg-BG"/>
        </w:rPr>
        <w:t xml:space="preserve"> от ромската общност. </w:t>
      </w:r>
    </w:p>
    <w:p w:rsidR="00DE4749" w:rsidRDefault="00DE4749" w:rsidP="00993244">
      <w:pPr>
        <w:pStyle w:val="a5"/>
        <w:spacing w:after="0" w:line="240" w:lineRule="auto"/>
        <w:jc w:val="center"/>
        <w:rPr>
          <w:rStyle w:val="q4iawc"/>
          <w:sz w:val="28"/>
          <w:szCs w:val="28"/>
          <w:lang w:val="bg-BG"/>
        </w:rPr>
      </w:pPr>
    </w:p>
    <w:p w:rsidR="00DE4749" w:rsidRDefault="00BD0AC8" w:rsidP="00DE4749">
      <w:pPr>
        <w:pStyle w:val="a5"/>
        <w:numPr>
          <w:ilvl w:val="0"/>
          <w:numId w:val="2"/>
        </w:numPr>
        <w:spacing w:after="0" w:line="240" w:lineRule="auto"/>
        <w:jc w:val="center"/>
        <w:rPr>
          <w:rStyle w:val="q4iawc"/>
          <w:sz w:val="28"/>
          <w:szCs w:val="28"/>
          <w:lang w:val="bg-BG"/>
        </w:rPr>
      </w:pPr>
      <w:r w:rsidRPr="00BD0AC8">
        <w:rPr>
          <w:rStyle w:val="q4iawc"/>
          <w:sz w:val="28"/>
          <w:szCs w:val="28"/>
          <w:lang w:val="bg-BG"/>
        </w:rPr>
        <w:t>Повишаването на развитието на общността е от съществено значение за постигане на целите на стратегиите, насочени към самата ромска общност. Прякото участие на гражданското общество в тези процеси е необходимо условие</w:t>
      </w:r>
      <w:r w:rsidR="00DE4749">
        <w:rPr>
          <w:rStyle w:val="q4iawc"/>
          <w:sz w:val="28"/>
          <w:szCs w:val="28"/>
          <w:lang w:val="bg-BG"/>
        </w:rPr>
        <w:t xml:space="preserve"> на държавата .</w:t>
      </w:r>
    </w:p>
    <w:p w:rsidR="00DE4749" w:rsidRPr="00ED3786" w:rsidRDefault="00BD0AC8" w:rsidP="00DE4749">
      <w:pPr>
        <w:pStyle w:val="a5"/>
        <w:numPr>
          <w:ilvl w:val="0"/>
          <w:numId w:val="2"/>
        </w:numPr>
        <w:spacing w:after="0" w:line="240" w:lineRule="auto"/>
        <w:jc w:val="center"/>
        <w:rPr>
          <w:rStyle w:val="q4iawc"/>
          <w:b/>
          <w:sz w:val="28"/>
          <w:szCs w:val="28"/>
          <w:lang w:val="bg-BG"/>
        </w:rPr>
      </w:pPr>
      <w:r w:rsidRPr="00ED3786">
        <w:rPr>
          <w:rStyle w:val="q4iawc"/>
          <w:b/>
          <w:sz w:val="28"/>
          <w:szCs w:val="28"/>
          <w:lang w:val="bg-BG"/>
        </w:rPr>
        <w:t xml:space="preserve">препоръка </w:t>
      </w:r>
    </w:p>
    <w:p w:rsidR="00DE4749" w:rsidRDefault="00BD0AC8" w:rsidP="00DE4749">
      <w:pPr>
        <w:pStyle w:val="a5"/>
        <w:numPr>
          <w:ilvl w:val="0"/>
          <w:numId w:val="2"/>
        </w:numPr>
        <w:spacing w:after="0" w:line="240" w:lineRule="auto"/>
        <w:jc w:val="center"/>
        <w:rPr>
          <w:rStyle w:val="q4iawc"/>
          <w:sz w:val="28"/>
          <w:szCs w:val="28"/>
          <w:lang w:val="bg-BG"/>
        </w:rPr>
      </w:pPr>
      <w:r w:rsidRPr="00BD0AC8">
        <w:rPr>
          <w:rStyle w:val="q4iawc"/>
          <w:sz w:val="28"/>
          <w:szCs w:val="28"/>
          <w:lang w:val="bg-BG"/>
        </w:rPr>
        <w:t xml:space="preserve">). Правителствата да възстановят функционалността на </w:t>
      </w:r>
      <w:r w:rsidR="00DE4749">
        <w:rPr>
          <w:rStyle w:val="q4iawc"/>
          <w:sz w:val="28"/>
          <w:szCs w:val="28"/>
          <w:lang w:val="bg-BG"/>
        </w:rPr>
        <w:t xml:space="preserve">съветите,излъчени </w:t>
      </w:r>
      <w:r w:rsidRPr="00BD0AC8">
        <w:rPr>
          <w:rStyle w:val="q4iawc"/>
          <w:sz w:val="28"/>
          <w:szCs w:val="28"/>
          <w:lang w:val="bg-BG"/>
        </w:rPr>
        <w:t xml:space="preserve"> чрез публичен дебат относно ромското гражданско общество, като фо</w:t>
      </w:r>
      <w:r w:rsidR="00197310">
        <w:rPr>
          <w:rStyle w:val="q4iawc"/>
          <w:sz w:val="28"/>
          <w:szCs w:val="28"/>
          <w:lang w:val="bg-BG"/>
        </w:rPr>
        <w:t xml:space="preserve">рма в съответствие с </w:t>
      </w:r>
      <w:r w:rsidR="00197310" w:rsidRPr="00197310">
        <w:rPr>
          <w:rStyle w:val="q4iawc"/>
          <w:sz w:val="28"/>
          <w:szCs w:val="28"/>
          <w:lang w:val="bg-BG"/>
        </w:rPr>
        <w:t xml:space="preserve">резолюция </w:t>
      </w:r>
      <w:r w:rsidR="00197310" w:rsidRPr="00197310">
        <w:rPr>
          <w:rStyle w:val="q4iawc"/>
          <w:sz w:val="28"/>
          <w:szCs w:val="28"/>
        </w:rPr>
        <w:t xml:space="preserve"> </w:t>
      </w:r>
      <w:r w:rsidR="00197310" w:rsidRPr="00197310">
        <w:rPr>
          <w:sz w:val="28"/>
          <w:szCs w:val="28"/>
        </w:rPr>
        <w:t xml:space="preserve">B8/26.03.2015,   </w:t>
      </w:r>
      <w:r w:rsidR="00197310">
        <w:t xml:space="preserve">                                              </w:t>
      </w:r>
      <w:r w:rsidRPr="00BD0AC8">
        <w:rPr>
          <w:rStyle w:val="q4iawc"/>
          <w:sz w:val="28"/>
          <w:szCs w:val="28"/>
          <w:lang w:val="bg-BG"/>
        </w:rPr>
        <w:t xml:space="preserve"> на Европейс</w:t>
      </w:r>
      <w:r w:rsidR="00197310">
        <w:rPr>
          <w:rStyle w:val="q4iawc"/>
          <w:sz w:val="28"/>
          <w:szCs w:val="28"/>
          <w:lang w:val="bg-BG"/>
        </w:rPr>
        <w:t xml:space="preserve">кия парламент </w:t>
      </w:r>
      <w:r w:rsidRPr="00BD0AC8">
        <w:rPr>
          <w:rStyle w:val="q4iawc"/>
          <w:sz w:val="28"/>
          <w:szCs w:val="28"/>
          <w:lang w:val="bg-BG"/>
        </w:rPr>
        <w:t xml:space="preserve">. </w:t>
      </w:r>
    </w:p>
    <w:p w:rsidR="00191DDD" w:rsidRDefault="00BD0AC8" w:rsidP="00DE4749">
      <w:pPr>
        <w:pStyle w:val="a5"/>
        <w:numPr>
          <w:ilvl w:val="0"/>
          <w:numId w:val="2"/>
        </w:numPr>
        <w:spacing w:after="0" w:line="240" w:lineRule="auto"/>
        <w:jc w:val="center"/>
        <w:rPr>
          <w:rStyle w:val="q4iawc"/>
          <w:sz w:val="28"/>
          <w:szCs w:val="28"/>
          <w:lang w:val="bg-BG"/>
        </w:rPr>
      </w:pPr>
      <w:proofErr w:type="spellStart"/>
      <w:r w:rsidRPr="00BD0AC8">
        <w:rPr>
          <w:rStyle w:val="q4iawc"/>
          <w:sz w:val="28"/>
          <w:szCs w:val="28"/>
          <w:lang w:val="bg-BG"/>
        </w:rPr>
        <w:t>Антидискриминационни</w:t>
      </w:r>
      <w:r w:rsidR="00DE4749">
        <w:rPr>
          <w:rStyle w:val="q4iawc"/>
          <w:sz w:val="28"/>
          <w:szCs w:val="28"/>
          <w:lang w:val="bg-BG"/>
        </w:rPr>
        <w:t>те</w:t>
      </w:r>
      <w:proofErr w:type="spellEnd"/>
      <w:r w:rsidR="00DE4749">
        <w:rPr>
          <w:rStyle w:val="q4iawc"/>
          <w:sz w:val="28"/>
          <w:szCs w:val="28"/>
          <w:lang w:val="bg-BG"/>
        </w:rPr>
        <w:t xml:space="preserve"> </w:t>
      </w:r>
      <w:r w:rsidRPr="00BD0AC8">
        <w:rPr>
          <w:rStyle w:val="q4iawc"/>
          <w:sz w:val="28"/>
          <w:szCs w:val="28"/>
          <w:lang w:val="bg-BG"/>
        </w:rPr>
        <w:t xml:space="preserve"> действия</w:t>
      </w:r>
      <w:r w:rsidR="00DE4749">
        <w:rPr>
          <w:rStyle w:val="q4iawc"/>
          <w:sz w:val="28"/>
          <w:szCs w:val="28"/>
          <w:lang w:val="bg-BG"/>
        </w:rPr>
        <w:t xml:space="preserve"> на Европейска комисия от </w:t>
      </w:r>
      <w:r w:rsidRPr="00BD0AC8">
        <w:rPr>
          <w:rStyle w:val="q4iawc"/>
          <w:sz w:val="28"/>
          <w:szCs w:val="28"/>
          <w:lang w:val="bg-BG"/>
        </w:rPr>
        <w:t xml:space="preserve">2015, </w:t>
      </w:r>
      <w:r w:rsidR="00DE4749">
        <w:rPr>
          <w:rStyle w:val="q4iawc"/>
          <w:sz w:val="28"/>
          <w:szCs w:val="28"/>
          <w:lang w:val="bg-BG"/>
        </w:rPr>
        <w:t xml:space="preserve">- </w:t>
      </w:r>
      <w:r w:rsidRPr="00BD0AC8">
        <w:rPr>
          <w:rStyle w:val="q4iawc"/>
          <w:sz w:val="28"/>
          <w:szCs w:val="28"/>
          <w:lang w:val="bg-BG"/>
        </w:rPr>
        <w:t>национални стратеги</w:t>
      </w:r>
      <w:r w:rsidR="00DE4749">
        <w:rPr>
          <w:rStyle w:val="q4iawc"/>
          <w:sz w:val="28"/>
          <w:szCs w:val="28"/>
          <w:lang w:val="bg-BG"/>
        </w:rPr>
        <w:t>я за развитие 2022 и Национални</w:t>
      </w:r>
      <w:r w:rsidRPr="00BD0AC8">
        <w:rPr>
          <w:rStyle w:val="q4iawc"/>
          <w:sz w:val="28"/>
          <w:szCs w:val="28"/>
          <w:lang w:val="bg-BG"/>
        </w:rPr>
        <w:t xml:space="preserve"> план</w:t>
      </w:r>
      <w:r w:rsidR="00DE4749">
        <w:rPr>
          <w:rStyle w:val="q4iawc"/>
          <w:sz w:val="28"/>
          <w:szCs w:val="28"/>
          <w:lang w:val="bg-BG"/>
        </w:rPr>
        <w:t xml:space="preserve">ове </w:t>
      </w:r>
      <w:r w:rsidRPr="00BD0AC8">
        <w:rPr>
          <w:rStyle w:val="q4iawc"/>
          <w:sz w:val="28"/>
          <w:szCs w:val="28"/>
          <w:lang w:val="bg-BG"/>
        </w:rPr>
        <w:t xml:space="preserve"> за действие 2022</w:t>
      </w:r>
      <w:r>
        <w:rPr>
          <w:rStyle w:val="q4iawc"/>
          <w:lang w:val="bg-BG"/>
        </w:rPr>
        <w:t xml:space="preserve">, </w:t>
      </w:r>
      <w:r w:rsidRPr="00BD0AC8">
        <w:rPr>
          <w:rStyle w:val="q4iawc"/>
          <w:sz w:val="28"/>
          <w:szCs w:val="28"/>
          <w:lang w:val="bg-BG"/>
        </w:rPr>
        <w:t>както и предпоставките за етнически напрежения.</w:t>
      </w:r>
    </w:p>
    <w:p w:rsidR="00ED3786" w:rsidRPr="005D6D40" w:rsidRDefault="00BD0AC8" w:rsidP="005D6D40">
      <w:pPr>
        <w:pStyle w:val="a5"/>
        <w:numPr>
          <w:ilvl w:val="0"/>
          <w:numId w:val="2"/>
        </w:numPr>
        <w:rPr>
          <w:rStyle w:val="q4iawc"/>
          <w:sz w:val="28"/>
          <w:szCs w:val="28"/>
          <w:lang w:val="bg-BG"/>
        </w:rPr>
      </w:pPr>
      <w:r w:rsidRPr="00ED3786">
        <w:rPr>
          <w:rStyle w:val="q4iawc"/>
          <w:sz w:val="28"/>
          <w:szCs w:val="28"/>
          <w:lang w:val="bg-BG"/>
        </w:rPr>
        <w:t xml:space="preserve">Европейските институции, заедно с правителствата на държавите-членки, да прилагат мерките, </w:t>
      </w:r>
    </w:p>
    <w:p w:rsidR="00ED3786" w:rsidRPr="00197310" w:rsidRDefault="00BD0AC8" w:rsidP="00ED3786">
      <w:pPr>
        <w:pStyle w:val="a5"/>
        <w:numPr>
          <w:ilvl w:val="0"/>
          <w:numId w:val="2"/>
        </w:numPr>
        <w:rPr>
          <w:rStyle w:val="q4iawc"/>
          <w:b/>
          <w:sz w:val="24"/>
          <w:szCs w:val="24"/>
          <w:lang w:val="bg-BG"/>
        </w:rPr>
      </w:pPr>
      <w:r w:rsidRPr="00ED3786">
        <w:rPr>
          <w:rStyle w:val="q4iawc"/>
          <w:sz w:val="28"/>
          <w:szCs w:val="28"/>
          <w:lang w:val="bg-BG"/>
        </w:rPr>
        <w:t xml:space="preserve">предложени от Международния ромски съюз за </w:t>
      </w:r>
      <w:r w:rsidRPr="00197310">
        <w:rPr>
          <w:rStyle w:val="q4iawc"/>
          <w:b/>
          <w:sz w:val="24"/>
          <w:szCs w:val="24"/>
          <w:lang w:val="bg-BG"/>
        </w:rPr>
        <w:t xml:space="preserve">ПОЛИТИЧЕСКОТО ПРИСЪСТВИЕ НА РОМИТЕ В ЕВРОПЕЙСКИТЕ </w:t>
      </w:r>
      <w:r w:rsidR="00197310" w:rsidRPr="00197310">
        <w:rPr>
          <w:rStyle w:val="q4iawc"/>
          <w:b/>
          <w:sz w:val="24"/>
          <w:szCs w:val="24"/>
        </w:rPr>
        <w:t xml:space="preserve"> </w:t>
      </w:r>
      <w:r w:rsidR="00197310" w:rsidRPr="00197310">
        <w:rPr>
          <w:rStyle w:val="q4iawc"/>
          <w:b/>
          <w:sz w:val="24"/>
          <w:szCs w:val="24"/>
          <w:lang w:val="bg-BG"/>
        </w:rPr>
        <w:t xml:space="preserve">И НАЦИОНАЛНИТЕ </w:t>
      </w:r>
      <w:r w:rsidRPr="00197310">
        <w:rPr>
          <w:rStyle w:val="q4iawc"/>
          <w:b/>
          <w:sz w:val="24"/>
          <w:szCs w:val="24"/>
          <w:lang w:val="bg-BG"/>
        </w:rPr>
        <w:t>ИНСТИТУЦИИ</w:t>
      </w:r>
    </w:p>
    <w:p w:rsidR="00ED3786" w:rsidRPr="00ED3786" w:rsidRDefault="00BD0AC8" w:rsidP="00ED3786">
      <w:pPr>
        <w:pStyle w:val="a5"/>
        <w:numPr>
          <w:ilvl w:val="0"/>
          <w:numId w:val="2"/>
        </w:numPr>
        <w:rPr>
          <w:rStyle w:val="q4iawc"/>
          <w:sz w:val="28"/>
          <w:szCs w:val="28"/>
          <w:lang w:val="bg-BG"/>
        </w:rPr>
      </w:pPr>
      <w:r w:rsidRPr="00ED3786">
        <w:rPr>
          <w:rStyle w:val="q4iawc"/>
          <w:sz w:val="28"/>
          <w:szCs w:val="28"/>
          <w:lang w:val="bg-BG"/>
        </w:rPr>
        <w:t xml:space="preserve"> </w:t>
      </w:r>
      <w:r w:rsidRPr="00ED3786">
        <w:rPr>
          <w:rStyle w:val="q4iawc"/>
          <w:b/>
          <w:sz w:val="28"/>
          <w:szCs w:val="28"/>
          <w:lang w:val="bg-BG"/>
        </w:rPr>
        <w:t>Препоръка 4</w:t>
      </w:r>
      <w:r w:rsidR="00ED3786" w:rsidRPr="00ED3786">
        <w:rPr>
          <w:rStyle w:val="q4iawc"/>
          <w:b/>
          <w:sz w:val="28"/>
          <w:szCs w:val="28"/>
          <w:lang w:val="bg-BG"/>
        </w:rPr>
        <w:t xml:space="preserve">: </w:t>
      </w:r>
      <w:r w:rsidRPr="00ED3786">
        <w:rPr>
          <w:rStyle w:val="q4iawc"/>
          <w:sz w:val="28"/>
          <w:szCs w:val="28"/>
          <w:lang w:val="bg-BG"/>
        </w:rPr>
        <w:t xml:space="preserve"> Препоръчваме българското правителство и Европейската комисия в съвместните си усилия за борба с </w:t>
      </w:r>
      <w:proofErr w:type="spellStart"/>
      <w:r w:rsidRPr="00ED3786">
        <w:rPr>
          <w:rStyle w:val="q4iawc"/>
          <w:sz w:val="28"/>
          <w:szCs w:val="28"/>
          <w:lang w:val="bg-BG"/>
        </w:rPr>
        <w:t>антиромските</w:t>
      </w:r>
      <w:proofErr w:type="spellEnd"/>
      <w:r w:rsidRPr="00ED3786">
        <w:rPr>
          <w:rStyle w:val="q4iawc"/>
          <w:sz w:val="28"/>
          <w:szCs w:val="28"/>
          <w:lang w:val="bg-BG"/>
        </w:rPr>
        <w:t xml:space="preserve"> настроения да се разграничат от предложени</w:t>
      </w:r>
      <w:r w:rsidR="00ED3786" w:rsidRPr="00ED3786">
        <w:rPr>
          <w:rStyle w:val="q4iawc"/>
          <w:sz w:val="28"/>
          <w:szCs w:val="28"/>
          <w:lang w:val="bg-BG"/>
        </w:rPr>
        <w:t xml:space="preserve">ята на Политически формирования и лица ,с </w:t>
      </w:r>
      <w:proofErr w:type="spellStart"/>
      <w:r w:rsidR="00ED3786" w:rsidRPr="00ED3786">
        <w:rPr>
          <w:rStyle w:val="q4iawc"/>
          <w:sz w:val="28"/>
          <w:szCs w:val="28"/>
          <w:lang w:val="bg-BG"/>
        </w:rPr>
        <w:t>анти</w:t>
      </w:r>
      <w:proofErr w:type="spellEnd"/>
      <w:r w:rsidR="00ED3786" w:rsidRPr="00ED3786">
        <w:rPr>
          <w:rStyle w:val="q4iawc"/>
          <w:sz w:val="28"/>
          <w:szCs w:val="28"/>
          <w:lang w:val="bg-BG"/>
        </w:rPr>
        <w:t xml:space="preserve"> ромска реторика</w:t>
      </w:r>
      <w:r w:rsidRPr="00ED3786">
        <w:rPr>
          <w:rStyle w:val="q4iawc"/>
          <w:sz w:val="28"/>
          <w:szCs w:val="28"/>
          <w:lang w:val="bg-BG"/>
        </w:rPr>
        <w:t xml:space="preserve">. </w:t>
      </w:r>
    </w:p>
    <w:p w:rsidR="00ED3786" w:rsidRDefault="00BD0AC8" w:rsidP="00ED3786">
      <w:pPr>
        <w:pStyle w:val="a5"/>
        <w:numPr>
          <w:ilvl w:val="0"/>
          <w:numId w:val="2"/>
        </w:numPr>
        <w:rPr>
          <w:rStyle w:val="q4iawc"/>
          <w:sz w:val="28"/>
          <w:szCs w:val="28"/>
          <w:lang w:val="bg-BG"/>
        </w:rPr>
      </w:pPr>
      <w:r w:rsidRPr="00ED3786">
        <w:rPr>
          <w:rStyle w:val="q4iawc"/>
          <w:b/>
          <w:sz w:val="28"/>
          <w:szCs w:val="28"/>
          <w:lang w:val="bg-BG"/>
        </w:rPr>
        <w:t>Адвокатски кантори</w:t>
      </w:r>
      <w:r w:rsidRPr="00ED3786">
        <w:rPr>
          <w:rStyle w:val="q4iawc"/>
          <w:sz w:val="28"/>
          <w:szCs w:val="28"/>
          <w:lang w:val="bg-BG"/>
        </w:rPr>
        <w:t xml:space="preserve"> - Достъп до административно обслужване.                                                                                                                        </w:t>
      </w:r>
      <w:r w:rsidR="00ED3786">
        <w:rPr>
          <w:rStyle w:val="q4iawc"/>
          <w:sz w:val="28"/>
          <w:szCs w:val="28"/>
          <w:lang w:val="bg-BG"/>
        </w:rPr>
        <w:t xml:space="preserve">2. Ромски </w:t>
      </w:r>
      <w:r w:rsidRPr="00ED3786">
        <w:rPr>
          <w:rStyle w:val="q4iawc"/>
          <w:sz w:val="28"/>
          <w:szCs w:val="28"/>
          <w:lang w:val="bg-BG"/>
        </w:rPr>
        <w:t xml:space="preserve">информационен център (Институт на Холокоста), </w:t>
      </w:r>
      <w:r w:rsidR="00ED3786">
        <w:rPr>
          <w:rStyle w:val="q4iawc"/>
          <w:sz w:val="28"/>
          <w:szCs w:val="28"/>
          <w:lang w:val="bg-BG"/>
        </w:rPr>
        <w:t xml:space="preserve">Фонд </w:t>
      </w:r>
      <w:r w:rsidR="00ED3786">
        <w:rPr>
          <w:rStyle w:val="q4iawc"/>
          <w:sz w:val="28"/>
          <w:szCs w:val="28"/>
        </w:rPr>
        <w:t xml:space="preserve">IRU </w:t>
      </w:r>
      <w:r w:rsidRPr="00ED3786">
        <w:rPr>
          <w:rStyle w:val="q4iawc"/>
          <w:sz w:val="28"/>
          <w:szCs w:val="28"/>
          <w:lang w:val="bg-BG"/>
        </w:rPr>
        <w:t>популяризиращ ромска</w:t>
      </w:r>
      <w:r w:rsidR="00ED3786">
        <w:rPr>
          <w:rStyle w:val="q4iawc"/>
          <w:sz w:val="28"/>
          <w:szCs w:val="28"/>
          <w:lang w:val="bg-BG"/>
        </w:rPr>
        <w:t xml:space="preserve">та култура, традиции и съхранение </w:t>
      </w:r>
      <w:r w:rsidRPr="00ED3786">
        <w:rPr>
          <w:rStyle w:val="q4iawc"/>
          <w:sz w:val="28"/>
          <w:szCs w:val="28"/>
          <w:lang w:val="bg-BG"/>
        </w:rPr>
        <w:t xml:space="preserve"> като общност </w:t>
      </w:r>
    </w:p>
    <w:p w:rsidR="00ED3786" w:rsidRDefault="00ED3786" w:rsidP="00ED3786">
      <w:pPr>
        <w:pStyle w:val="a5"/>
        <w:ind w:left="990"/>
        <w:rPr>
          <w:rStyle w:val="q4iawc"/>
          <w:sz w:val="28"/>
          <w:szCs w:val="28"/>
          <w:lang w:val="bg-BG"/>
        </w:rPr>
      </w:pPr>
    </w:p>
    <w:p w:rsidR="00ED3786" w:rsidRDefault="00ED3786" w:rsidP="005D6D40">
      <w:pPr>
        <w:pStyle w:val="a5"/>
        <w:shd w:val="clear" w:color="auto" w:fill="00B0F0"/>
        <w:ind w:left="990"/>
        <w:rPr>
          <w:rStyle w:val="q4iawc"/>
          <w:sz w:val="28"/>
          <w:szCs w:val="28"/>
          <w:lang w:val="bg-BG"/>
        </w:rPr>
      </w:pPr>
    </w:p>
    <w:p w:rsidR="00ED3786" w:rsidRDefault="005D6D40" w:rsidP="005D6D40">
      <w:pPr>
        <w:pStyle w:val="a5"/>
        <w:shd w:val="clear" w:color="auto" w:fill="00B0F0"/>
        <w:ind w:left="990"/>
        <w:rPr>
          <w:rStyle w:val="q4iawc"/>
          <w:sz w:val="28"/>
          <w:szCs w:val="28"/>
          <w:lang w:val="bg-BG"/>
        </w:rPr>
      </w:pPr>
      <w:r>
        <w:rPr>
          <w:rStyle w:val="q4iawc"/>
          <w:sz w:val="28"/>
          <w:szCs w:val="28"/>
          <w:lang w:val="bg-BG"/>
        </w:rPr>
        <w:lastRenderedPageBreak/>
        <w:t>Стр12</w:t>
      </w:r>
    </w:p>
    <w:p w:rsidR="005D6D40" w:rsidRDefault="005D6D40" w:rsidP="00ED3786">
      <w:pPr>
        <w:pStyle w:val="a5"/>
        <w:ind w:left="990"/>
        <w:rPr>
          <w:rStyle w:val="q4iawc"/>
          <w:sz w:val="28"/>
          <w:szCs w:val="28"/>
          <w:lang w:val="bg-BG"/>
        </w:rPr>
      </w:pPr>
    </w:p>
    <w:p w:rsidR="005D6D40" w:rsidRDefault="005D6D40" w:rsidP="00ED3786">
      <w:pPr>
        <w:pStyle w:val="a5"/>
        <w:ind w:left="990"/>
        <w:rPr>
          <w:rStyle w:val="q4iawc"/>
          <w:sz w:val="28"/>
          <w:szCs w:val="28"/>
          <w:lang w:val="bg-BG"/>
        </w:rPr>
      </w:pPr>
    </w:p>
    <w:p w:rsidR="005D6D40" w:rsidRDefault="005D6D40" w:rsidP="00ED3786">
      <w:pPr>
        <w:pStyle w:val="a5"/>
        <w:ind w:left="990"/>
        <w:rPr>
          <w:rStyle w:val="q4iawc"/>
          <w:sz w:val="28"/>
          <w:szCs w:val="28"/>
          <w:lang w:val="bg-BG"/>
        </w:rPr>
      </w:pPr>
    </w:p>
    <w:p w:rsidR="005D6D40" w:rsidRDefault="005D6D40" w:rsidP="00ED3786">
      <w:pPr>
        <w:pStyle w:val="a5"/>
        <w:ind w:left="990"/>
        <w:rPr>
          <w:rStyle w:val="q4iawc"/>
          <w:sz w:val="28"/>
          <w:szCs w:val="28"/>
          <w:lang w:val="bg-BG"/>
        </w:rPr>
      </w:pPr>
    </w:p>
    <w:p w:rsidR="00ED3786" w:rsidRPr="00ED3786" w:rsidRDefault="00ED3786" w:rsidP="00ED3786">
      <w:pPr>
        <w:pStyle w:val="a5"/>
        <w:ind w:left="990"/>
        <w:rPr>
          <w:rStyle w:val="q4iawc"/>
          <w:sz w:val="28"/>
          <w:szCs w:val="28"/>
          <w:lang w:val="bg-BG"/>
        </w:rPr>
      </w:pPr>
      <w:r>
        <w:rPr>
          <w:rStyle w:val="q4iawc"/>
          <w:sz w:val="28"/>
          <w:szCs w:val="28"/>
          <w:lang w:val="bg-BG"/>
        </w:rPr>
        <w:t>Участие:</w:t>
      </w:r>
    </w:p>
    <w:p w:rsidR="00BD0AC8" w:rsidRPr="00ED3786" w:rsidRDefault="00BD0AC8" w:rsidP="00ED3786">
      <w:pPr>
        <w:pStyle w:val="a5"/>
        <w:ind w:left="1080"/>
        <w:rPr>
          <w:rStyle w:val="q4iawc"/>
          <w:sz w:val="28"/>
          <w:szCs w:val="28"/>
          <w:lang w:val="bg-BG"/>
        </w:rPr>
      </w:pPr>
      <w:r w:rsidRPr="00ED3786">
        <w:rPr>
          <w:rStyle w:val="q4iawc"/>
          <w:sz w:val="28"/>
          <w:szCs w:val="28"/>
          <w:lang w:val="bg-BG"/>
        </w:rPr>
        <w:t xml:space="preserve">: </w:t>
      </w:r>
      <w:r w:rsidR="00ED3786">
        <w:rPr>
          <w:rStyle w:val="q4iawc"/>
          <w:sz w:val="28"/>
          <w:szCs w:val="28"/>
          <w:lang w:val="bg-BG"/>
        </w:rPr>
        <w:t xml:space="preserve">чрез </w:t>
      </w:r>
      <w:r w:rsidRPr="00ED3786">
        <w:rPr>
          <w:rStyle w:val="q4iawc"/>
          <w:sz w:val="28"/>
          <w:szCs w:val="28"/>
          <w:lang w:val="bg-BG"/>
        </w:rPr>
        <w:t xml:space="preserve">Европейски структурни фондове  </w:t>
      </w:r>
      <w:r w:rsidR="00ED3786">
        <w:rPr>
          <w:rStyle w:val="q4iawc"/>
          <w:sz w:val="28"/>
          <w:szCs w:val="28"/>
          <w:lang w:val="bg-BG"/>
        </w:rPr>
        <w:t>,международни фондове</w:t>
      </w:r>
      <w:r w:rsidRPr="00ED3786">
        <w:rPr>
          <w:rStyle w:val="q4iawc"/>
          <w:sz w:val="28"/>
          <w:szCs w:val="28"/>
          <w:lang w:val="bg-BG"/>
        </w:rPr>
        <w:t xml:space="preserve">                                                                                                                     • Участие в проекти по европейски фондове</w:t>
      </w:r>
      <w:r w:rsidR="00ED3786">
        <w:rPr>
          <w:rStyle w:val="q4iawc"/>
          <w:sz w:val="28"/>
          <w:szCs w:val="28"/>
          <w:lang w:val="bg-BG"/>
        </w:rPr>
        <w:t xml:space="preserve">  ,международни фондове                            </w:t>
      </w:r>
      <w:r w:rsidRPr="00ED3786">
        <w:rPr>
          <w:rStyle w:val="q4iawc"/>
          <w:sz w:val="28"/>
          <w:szCs w:val="28"/>
          <w:lang w:val="bg-BG"/>
        </w:rPr>
        <w:t xml:space="preserve">                                                                                                     </w:t>
      </w:r>
      <w:r w:rsidR="00092032" w:rsidRPr="00ED3786">
        <w:rPr>
          <w:rStyle w:val="q4iawc"/>
          <w:sz w:val="28"/>
          <w:szCs w:val="28"/>
          <w:lang w:val="bg-BG"/>
        </w:rPr>
        <w:t xml:space="preserve"> * Ромски Международен Фонд </w:t>
      </w:r>
      <w:r w:rsidR="00ED3786">
        <w:rPr>
          <w:rStyle w:val="q4iawc"/>
          <w:sz w:val="28"/>
          <w:szCs w:val="28"/>
          <w:lang w:val="bg-BG"/>
        </w:rPr>
        <w:t>?</w:t>
      </w:r>
    </w:p>
    <w:p w:rsidR="00BD0AC8" w:rsidRDefault="00BD0AC8" w:rsidP="00BD0AC8">
      <w:pPr>
        <w:rPr>
          <w:rStyle w:val="q4iawc"/>
          <w:sz w:val="28"/>
          <w:szCs w:val="28"/>
          <w:lang w:val="bg-BG"/>
        </w:rPr>
      </w:pPr>
    </w:p>
    <w:p w:rsidR="00ED3786" w:rsidRDefault="00ED3786" w:rsidP="00BD0AC8">
      <w:pPr>
        <w:rPr>
          <w:rStyle w:val="q4iawc"/>
          <w:sz w:val="28"/>
          <w:szCs w:val="28"/>
          <w:lang w:val="bg-BG"/>
        </w:rPr>
      </w:pPr>
    </w:p>
    <w:p w:rsidR="00ED3786" w:rsidRDefault="00ED3786" w:rsidP="00BD0AC8">
      <w:pPr>
        <w:rPr>
          <w:rStyle w:val="q4iawc"/>
          <w:sz w:val="28"/>
          <w:szCs w:val="28"/>
          <w:lang w:val="bg-BG"/>
        </w:rPr>
      </w:pPr>
    </w:p>
    <w:p w:rsidR="00ED3786" w:rsidRDefault="00ED3786" w:rsidP="00BD0AC8">
      <w:pPr>
        <w:rPr>
          <w:rStyle w:val="q4iawc"/>
          <w:sz w:val="28"/>
          <w:szCs w:val="28"/>
          <w:lang w:val="bg-BG"/>
        </w:rPr>
      </w:pPr>
    </w:p>
    <w:p w:rsidR="00092032" w:rsidRPr="00191DDD" w:rsidRDefault="00092032" w:rsidP="00BD0AC8">
      <w:pPr>
        <w:rPr>
          <w:rStyle w:val="q4iawc"/>
          <w:b/>
          <w:sz w:val="28"/>
          <w:szCs w:val="28"/>
          <w:lang w:val="bg-BG"/>
        </w:rPr>
      </w:pPr>
      <w:r w:rsidRPr="00191DDD">
        <w:rPr>
          <w:rStyle w:val="q4iawc"/>
          <w:b/>
          <w:sz w:val="28"/>
          <w:szCs w:val="28"/>
          <w:lang w:val="bg-BG"/>
        </w:rPr>
        <w:t xml:space="preserve"> 15.11.2020</w:t>
      </w:r>
      <w:r w:rsidR="00BD0AC8" w:rsidRPr="00191DDD">
        <w:rPr>
          <w:rStyle w:val="q4iawc"/>
          <w:b/>
          <w:sz w:val="28"/>
          <w:szCs w:val="28"/>
          <w:lang w:val="bg-BG"/>
        </w:rPr>
        <w:t xml:space="preserve"> </w:t>
      </w:r>
    </w:p>
    <w:p w:rsidR="00BD0AC8" w:rsidRPr="00191DDD" w:rsidRDefault="00BD0AC8" w:rsidP="00BD0AC8">
      <w:pPr>
        <w:rPr>
          <w:b/>
          <w:sz w:val="28"/>
          <w:szCs w:val="28"/>
        </w:rPr>
      </w:pPr>
      <w:r w:rsidRPr="00191DDD">
        <w:rPr>
          <w:rStyle w:val="q4iawc"/>
          <w:b/>
          <w:sz w:val="28"/>
          <w:szCs w:val="28"/>
          <w:lang w:val="bg-BG"/>
        </w:rPr>
        <w:t>София</w:t>
      </w:r>
      <w:r w:rsidR="00092032" w:rsidRPr="00191DDD">
        <w:rPr>
          <w:rStyle w:val="q4iawc"/>
          <w:b/>
          <w:sz w:val="28"/>
          <w:szCs w:val="28"/>
          <w:lang w:val="bg-BG"/>
        </w:rPr>
        <w:t>,</w:t>
      </w:r>
      <w:r w:rsidRPr="00191DDD">
        <w:rPr>
          <w:rStyle w:val="q4iawc"/>
          <w:b/>
          <w:sz w:val="28"/>
          <w:szCs w:val="28"/>
          <w:lang w:val="bg-BG"/>
        </w:rPr>
        <w:t xml:space="preserve"> България</w:t>
      </w:r>
      <w:r w:rsidR="00092032" w:rsidRPr="00191DDD">
        <w:rPr>
          <w:rStyle w:val="q4iawc"/>
          <w:b/>
          <w:sz w:val="28"/>
          <w:szCs w:val="28"/>
          <w:lang w:val="bg-BG"/>
        </w:rPr>
        <w:t xml:space="preserve">                                  </w:t>
      </w:r>
      <w:r w:rsidRPr="00191DDD">
        <w:rPr>
          <w:rStyle w:val="q4iawc"/>
          <w:b/>
          <w:sz w:val="28"/>
          <w:szCs w:val="28"/>
          <w:lang w:val="bg-BG"/>
        </w:rPr>
        <w:t xml:space="preserve"> Министър-председател IRU </w:t>
      </w:r>
      <w:r w:rsidR="00092032" w:rsidRPr="00191DDD">
        <w:rPr>
          <w:rStyle w:val="q4iawc"/>
          <w:b/>
          <w:sz w:val="28"/>
          <w:szCs w:val="28"/>
          <w:lang w:val="bg-BG"/>
        </w:rPr>
        <w:t>:</w:t>
      </w:r>
    </w:p>
    <w:p w:rsidR="00BD0AC8" w:rsidRPr="00191DDD" w:rsidRDefault="00092032" w:rsidP="00993244">
      <w:pPr>
        <w:pStyle w:val="a5"/>
        <w:spacing w:after="0" w:line="240" w:lineRule="auto"/>
        <w:jc w:val="center"/>
        <w:rPr>
          <w:rFonts w:ascii="Times New Roman" w:eastAsia="Times New Roman" w:hAnsi="Times New Roman" w:cs="Times New Roman"/>
          <w:b/>
          <w:sz w:val="28"/>
          <w:szCs w:val="28"/>
          <w:lang w:val="bg-BG"/>
        </w:rPr>
      </w:pPr>
      <w:r w:rsidRPr="00191DDD">
        <w:rPr>
          <w:rFonts w:ascii="Times New Roman" w:eastAsia="Times New Roman" w:hAnsi="Times New Roman" w:cs="Times New Roman"/>
          <w:b/>
          <w:sz w:val="28"/>
          <w:szCs w:val="28"/>
          <w:lang w:val="bg-BG"/>
        </w:rPr>
        <w:t xml:space="preserve">                                          /Илия Петров/</w:t>
      </w:r>
    </w:p>
    <w:p w:rsidR="00191DDD" w:rsidRPr="00191DDD" w:rsidRDefault="00191DDD" w:rsidP="00993244">
      <w:pPr>
        <w:pStyle w:val="a5"/>
        <w:spacing w:after="0" w:line="240" w:lineRule="auto"/>
        <w:jc w:val="center"/>
        <w:rPr>
          <w:rFonts w:ascii="Times New Roman" w:eastAsia="Times New Roman" w:hAnsi="Times New Roman" w:cs="Times New Roman"/>
          <w:b/>
          <w:sz w:val="28"/>
          <w:szCs w:val="28"/>
          <w:lang w:val="bg-BG"/>
        </w:rPr>
      </w:pPr>
    </w:p>
    <w:p w:rsidR="00191DDD" w:rsidRDefault="00191DDD" w:rsidP="00993244">
      <w:pPr>
        <w:pStyle w:val="a5"/>
        <w:spacing w:after="0" w:line="240" w:lineRule="auto"/>
        <w:jc w:val="center"/>
        <w:rPr>
          <w:rFonts w:ascii="Times New Roman" w:eastAsia="Times New Roman" w:hAnsi="Times New Roman" w:cs="Times New Roman"/>
          <w:sz w:val="28"/>
          <w:szCs w:val="28"/>
          <w:lang w:val="bg-BG"/>
        </w:rPr>
      </w:pPr>
      <w:r>
        <w:rPr>
          <w:rFonts w:ascii="Times New Roman" w:eastAsia="Times New Roman" w:hAnsi="Times New Roman" w:cs="Times New Roman"/>
          <w:sz w:val="28"/>
          <w:szCs w:val="28"/>
          <w:lang w:val="bg-BG"/>
        </w:rPr>
        <w:t xml:space="preserve">  </w:t>
      </w:r>
      <w:r w:rsidRPr="00191DDD">
        <w:rPr>
          <w:rFonts w:ascii="Times New Roman" w:eastAsia="Times New Roman" w:hAnsi="Times New Roman" w:cs="Times New Roman"/>
          <w:sz w:val="28"/>
          <w:szCs w:val="28"/>
          <w:lang w:val="bg-BG"/>
        </w:rPr>
        <w:drawing>
          <wp:inline distT="0" distB="0" distL="0" distR="0">
            <wp:extent cx="1057275" cy="981075"/>
            <wp:effectExtent l="19050" t="0" r="9525" b="0"/>
            <wp:docPr id="3" name="Картина 9" descr="C:\Users\USER\Desktop\Нова папка\received_310861363020181_resized_20201208_023325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 папка\received_310861363020181_resized_20201208_023325166.jpeg"/>
                    <pic:cNvPicPr>
                      <a:picLocks noChangeAspect="1" noChangeArrowheads="1"/>
                    </pic:cNvPicPr>
                  </pic:nvPicPr>
                  <pic:blipFill>
                    <a:blip r:embed="rId5" cstate="print"/>
                    <a:srcRect/>
                    <a:stretch>
                      <a:fillRect/>
                    </a:stretch>
                  </pic:blipFill>
                  <pic:spPr bwMode="auto">
                    <a:xfrm>
                      <a:off x="0" y="0"/>
                      <a:ext cx="1058771" cy="98246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bg-BG"/>
        </w:rPr>
        <w:t xml:space="preserve"> </w:t>
      </w:r>
    </w:p>
    <w:p w:rsidR="00191DDD" w:rsidRDefault="00191DDD" w:rsidP="00993244">
      <w:pPr>
        <w:pStyle w:val="a5"/>
        <w:spacing w:after="0" w:line="240" w:lineRule="auto"/>
        <w:jc w:val="center"/>
        <w:rPr>
          <w:rFonts w:ascii="Times New Roman" w:eastAsia="Times New Roman" w:hAnsi="Times New Roman" w:cs="Times New Roman"/>
          <w:sz w:val="28"/>
          <w:szCs w:val="28"/>
          <w:lang w:val="bg-BG"/>
        </w:rPr>
      </w:pPr>
    </w:p>
    <w:p w:rsidR="00191DDD" w:rsidRDefault="00191DDD" w:rsidP="00993244">
      <w:pPr>
        <w:pStyle w:val="a5"/>
        <w:spacing w:after="0" w:line="240" w:lineRule="auto"/>
        <w:jc w:val="center"/>
        <w:rPr>
          <w:rFonts w:ascii="Times New Roman" w:eastAsia="Times New Roman" w:hAnsi="Times New Roman" w:cs="Times New Roman"/>
          <w:sz w:val="28"/>
          <w:szCs w:val="28"/>
          <w:lang w:val="bg-BG"/>
        </w:rPr>
      </w:pPr>
    </w:p>
    <w:p w:rsidR="00191DDD" w:rsidRDefault="00191DDD" w:rsidP="00993244">
      <w:pPr>
        <w:pStyle w:val="a5"/>
        <w:spacing w:after="0" w:line="240" w:lineRule="auto"/>
        <w:jc w:val="center"/>
        <w:rPr>
          <w:rFonts w:ascii="Times New Roman" w:eastAsia="Times New Roman" w:hAnsi="Times New Roman" w:cs="Times New Roman"/>
          <w:sz w:val="28"/>
          <w:szCs w:val="28"/>
          <w:lang w:val="bg-BG"/>
        </w:rPr>
      </w:pPr>
    </w:p>
    <w:p w:rsidR="00191DDD" w:rsidRDefault="00191DDD" w:rsidP="00993244">
      <w:pPr>
        <w:pStyle w:val="a5"/>
        <w:spacing w:after="0" w:line="240" w:lineRule="auto"/>
        <w:jc w:val="center"/>
        <w:rPr>
          <w:rFonts w:ascii="Times New Roman" w:eastAsia="Times New Roman" w:hAnsi="Times New Roman" w:cs="Times New Roman"/>
          <w:sz w:val="28"/>
          <w:szCs w:val="28"/>
          <w:lang w:val="bg-BG"/>
        </w:rPr>
      </w:pPr>
    </w:p>
    <w:p w:rsidR="00191DDD" w:rsidRDefault="00191DDD" w:rsidP="00993244">
      <w:pPr>
        <w:pStyle w:val="a5"/>
        <w:spacing w:after="0" w:line="240" w:lineRule="auto"/>
        <w:jc w:val="center"/>
        <w:rPr>
          <w:rFonts w:ascii="Times New Roman" w:eastAsia="Times New Roman" w:hAnsi="Times New Roman" w:cs="Times New Roman"/>
          <w:sz w:val="28"/>
          <w:szCs w:val="28"/>
          <w:lang w:val="bg-BG"/>
        </w:rPr>
      </w:pPr>
    </w:p>
    <w:p w:rsidR="00191DDD" w:rsidRPr="00BD0AC8" w:rsidRDefault="00191DDD" w:rsidP="00191DDD">
      <w:pPr>
        <w:pStyle w:val="a5"/>
        <w:shd w:val="clear" w:color="auto" w:fill="00B0F0"/>
        <w:spacing w:after="0" w:line="240" w:lineRule="auto"/>
        <w:jc w:val="center"/>
        <w:rPr>
          <w:rFonts w:ascii="Times New Roman" w:eastAsia="Times New Roman" w:hAnsi="Times New Roman" w:cs="Times New Roman"/>
          <w:sz w:val="28"/>
          <w:szCs w:val="28"/>
          <w:lang w:val="bg-BG"/>
        </w:rPr>
      </w:pPr>
    </w:p>
    <w:sectPr w:rsidR="00191DDD" w:rsidRPr="00BD0AC8" w:rsidSect="00E66B1B">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63C02"/>
    <w:multiLevelType w:val="hybridMultilevel"/>
    <w:tmpl w:val="8966B9AE"/>
    <w:lvl w:ilvl="0" w:tplc="6A3601A6">
      <w:start w:val="1"/>
      <w:numFmt w:val="decimal"/>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C8027F4"/>
    <w:multiLevelType w:val="hybridMultilevel"/>
    <w:tmpl w:val="77964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735B8"/>
    <w:rsid w:val="000804A2"/>
    <w:rsid w:val="00092032"/>
    <w:rsid w:val="000B0999"/>
    <w:rsid w:val="00191DDD"/>
    <w:rsid w:val="00197310"/>
    <w:rsid w:val="004215FC"/>
    <w:rsid w:val="004814C2"/>
    <w:rsid w:val="004D4AE5"/>
    <w:rsid w:val="005D6D40"/>
    <w:rsid w:val="0062639C"/>
    <w:rsid w:val="00802350"/>
    <w:rsid w:val="008735B8"/>
    <w:rsid w:val="00993244"/>
    <w:rsid w:val="0099554B"/>
    <w:rsid w:val="00A31EAA"/>
    <w:rsid w:val="00A60C96"/>
    <w:rsid w:val="00B14E42"/>
    <w:rsid w:val="00BD0AC8"/>
    <w:rsid w:val="00D17959"/>
    <w:rsid w:val="00D17A3A"/>
    <w:rsid w:val="00D43022"/>
    <w:rsid w:val="00DC7D5A"/>
    <w:rsid w:val="00DE4749"/>
    <w:rsid w:val="00E66B1B"/>
    <w:rsid w:val="00EB740C"/>
    <w:rsid w:val="00ED3786"/>
    <w:rsid w:val="00ED67CC"/>
    <w:rsid w:val="00FE65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B1B"/>
  </w:style>
  <w:style w:type="paragraph" w:styleId="1">
    <w:name w:val="heading 1"/>
    <w:basedOn w:val="a"/>
    <w:next w:val="a"/>
    <w:link w:val="10"/>
    <w:uiPriority w:val="9"/>
    <w:qFormat/>
    <w:rsid w:val="004215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023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4iawc">
    <w:name w:val="q4iawc"/>
    <w:basedOn w:val="a0"/>
    <w:rsid w:val="008735B8"/>
  </w:style>
  <w:style w:type="character" w:customStyle="1" w:styleId="viiyi">
    <w:name w:val="viiyi"/>
    <w:basedOn w:val="a0"/>
    <w:rsid w:val="0062639C"/>
  </w:style>
  <w:style w:type="character" w:customStyle="1" w:styleId="20">
    <w:name w:val="Заглавие 2 Знак"/>
    <w:basedOn w:val="a0"/>
    <w:link w:val="2"/>
    <w:uiPriority w:val="9"/>
    <w:rsid w:val="00802350"/>
    <w:rPr>
      <w:rFonts w:ascii="Times New Roman" w:eastAsia="Times New Roman" w:hAnsi="Times New Roman" w:cs="Times New Roman"/>
      <w:b/>
      <w:bCs/>
      <w:sz w:val="36"/>
      <w:szCs w:val="36"/>
    </w:rPr>
  </w:style>
  <w:style w:type="character" w:customStyle="1" w:styleId="ztplmc">
    <w:name w:val="ztplmc"/>
    <w:basedOn w:val="a0"/>
    <w:rsid w:val="00802350"/>
  </w:style>
  <w:style w:type="character" w:customStyle="1" w:styleId="mvqa2c">
    <w:name w:val="mvqa2c"/>
    <w:basedOn w:val="a0"/>
    <w:rsid w:val="00802350"/>
  </w:style>
  <w:style w:type="paragraph" w:styleId="a3">
    <w:name w:val="Balloon Text"/>
    <w:basedOn w:val="a"/>
    <w:link w:val="a4"/>
    <w:uiPriority w:val="99"/>
    <w:semiHidden/>
    <w:unhideWhenUsed/>
    <w:rsid w:val="00A60C96"/>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A60C96"/>
    <w:rPr>
      <w:rFonts w:ascii="Tahoma" w:hAnsi="Tahoma" w:cs="Tahoma"/>
      <w:sz w:val="16"/>
      <w:szCs w:val="16"/>
    </w:rPr>
  </w:style>
  <w:style w:type="character" w:customStyle="1" w:styleId="10">
    <w:name w:val="Заглавие 1 Знак"/>
    <w:basedOn w:val="a0"/>
    <w:link w:val="1"/>
    <w:uiPriority w:val="9"/>
    <w:rsid w:val="004215FC"/>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EB740C"/>
    <w:pPr>
      <w:ind w:left="720"/>
      <w:contextualSpacing/>
    </w:pPr>
  </w:style>
</w:styles>
</file>

<file path=word/webSettings.xml><?xml version="1.0" encoding="utf-8"?>
<w:webSettings xmlns:r="http://schemas.openxmlformats.org/officeDocument/2006/relationships" xmlns:w="http://schemas.openxmlformats.org/wordprocessingml/2006/main">
  <w:divs>
    <w:div w:id="820118312">
      <w:bodyDiv w:val="1"/>
      <w:marLeft w:val="0"/>
      <w:marRight w:val="0"/>
      <w:marTop w:val="0"/>
      <w:marBottom w:val="0"/>
      <w:divBdr>
        <w:top w:val="none" w:sz="0" w:space="0" w:color="auto"/>
        <w:left w:val="none" w:sz="0" w:space="0" w:color="auto"/>
        <w:bottom w:val="none" w:sz="0" w:space="0" w:color="auto"/>
        <w:right w:val="none" w:sz="0" w:space="0" w:color="auto"/>
      </w:divBdr>
      <w:divsChild>
        <w:div w:id="670522797">
          <w:marLeft w:val="0"/>
          <w:marRight w:val="0"/>
          <w:marTop w:val="0"/>
          <w:marBottom w:val="0"/>
          <w:divBdr>
            <w:top w:val="none" w:sz="0" w:space="0" w:color="auto"/>
            <w:left w:val="none" w:sz="0" w:space="0" w:color="auto"/>
            <w:bottom w:val="none" w:sz="0" w:space="0" w:color="auto"/>
            <w:right w:val="none" w:sz="0" w:space="0" w:color="auto"/>
          </w:divBdr>
          <w:divsChild>
            <w:div w:id="340475022">
              <w:marLeft w:val="0"/>
              <w:marRight w:val="0"/>
              <w:marTop w:val="0"/>
              <w:marBottom w:val="0"/>
              <w:divBdr>
                <w:top w:val="none" w:sz="0" w:space="0" w:color="auto"/>
                <w:left w:val="none" w:sz="0" w:space="0" w:color="auto"/>
                <w:bottom w:val="none" w:sz="0" w:space="0" w:color="auto"/>
                <w:right w:val="none" w:sz="0" w:space="0" w:color="auto"/>
              </w:divBdr>
              <w:divsChild>
                <w:div w:id="9994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6476">
          <w:marLeft w:val="0"/>
          <w:marRight w:val="0"/>
          <w:marTop w:val="0"/>
          <w:marBottom w:val="0"/>
          <w:divBdr>
            <w:top w:val="none" w:sz="0" w:space="0" w:color="auto"/>
            <w:left w:val="none" w:sz="0" w:space="0" w:color="auto"/>
            <w:bottom w:val="none" w:sz="0" w:space="0" w:color="auto"/>
            <w:right w:val="none" w:sz="0" w:space="0" w:color="auto"/>
          </w:divBdr>
          <w:divsChild>
            <w:div w:id="1922524074">
              <w:marLeft w:val="0"/>
              <w:marRight w:val="0"/>
              <w:marTop w:val="0"/>
              <w:marBottom w:val="0"/>
              <w:divBdr>
                <w:top w:val="none" w:sz="0" w:space="0" w:color="auto"/>
                <w:left w:val="none" w:sz="0" w:space="0" w:color="auto"/>
                <w:bottom w:val="none" w:sz="0" w:space="0" w:color="auto"/>
                <w:right w:val="none" w:sz="0" w:space="0" w:color="auto"/>
              </w:divBdr>
              <w:divsChild>
                <w:div w:id="18191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581">
          <w:marLeft w:val="0"/>
          <w:marRight w:val="0"/>
          <w:marTop w:val="0"/>
          <w:marBottom w:val="0"/>
          <w:divBdr>
            <w:top w:val="none" w:sz="0" w:space="0" w:color="auto"/>
            <w:left w:val="none" w:sz="0" w:space="0" w:color="auto"/>
            <w:bottom w:val="none" w:sz="0" w:space="0" w:color="auto"/>
            <w:right w:val="none" w:sz="0" w:space="0" w:color="auto"/>
          </w:divBdr>
          <w:divsChild>
            <w:div w:id="15003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6823">
      <w:bodyDiv w:val="1"/>
      <w:marLeft w:val="0"/>
      <w:marRight w:val="0"/>
      <w:marTop w:val="0"/>
      <w:marBottom w:val="0"/>
      <w:divBdr>
        <w:top w:val="none" w:sz="0" w:space="0" w:color="auto"/>
        <w:left w:val="none" w:sz="0" w:space="0" w:color="auto"/>
        <w:bottom w:val="none" w:sz="0" w:space="0" w:color="auto"/>
        <w:right w:val="none" w:sz="0" w:space="0" w:color="auto"/>
      </w:divBdr>
      <w:divsChild>
        <w:div w:id="671639879">
          <w:marLeft w:val="0"/>
          <w:marRight w:val="0"/>
          <w:marTop w:val="0"/>
          <w:marBottom w:val="0"/>
          <w:divBdr>
            <w:top w:val="none" w:sz="0" w:space="0" w:color="auto"/>
            <w:left w:val="none" w:sz="0" w:space="0" w:color="auto"/>
            <w:bottom w:val="none" w:sz="0" w:space="0" w:color="auto"/>
            <w:right w:val="none" w:sz="0" w:space="0" w:color="auto"/>
          </w:divBdr>
          <w:divsChild>
            <w:div w:id="1629971978">
              <w:marLeft w:val="0"/>
              <w:marRight w:val="0"/>
              <w:marTop w:val="0"/>
              <w:marBottom w:val="0"/>
              <w:divBdr>
                <w:top w:val="none" w:sz="0" w:space="0" w:color="auto"/>
                <w:left w:val="none" w:sz="0" w:space="0" w:color="auto"/>
                <w:bottom w:val="none" w:sz="0" w:space="0" w:color="auto"/>
                <w:right w:val="none" w:sz="0" w:space="0" w:color="auto"/>
              </w:divBdr>
              <w:divsChild>
                <w:div w:id="1665818016">
                  <w:marLeft w:val="0"/>
                  <w:marRight w:val="0"/>
                  <w:marTop w:val="0"/>
                  <w:marBottom w:val="0"/>
                  <w:divBdr>
                    <w:top w:val="none" w:sz="0" w:space="0" w:color="auto"/>
                    <w:left w:val="none" w:sz="0" w:space="0" w:color="auto"/>
                    <w:bottom w:val="none" w:sz="0" w:space="0" w:color="auto"/>
                    <w:right w:val="none" w:sz="0" w:space="0" w:color="auto"/>
                  </w:divBdr>
                  <w:divsChild>
                    <w:div w:id="2546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72794">
          <w:marLeft w:val="0"/>
          <w:marRight w:val="0"/>
          <w:marTop w:val="0"/>
          <w:marBottom w:val="0"/>
          <w:divBdr>
            <w:top w:val="none" w:sz="0" w:space="0" w:color="auto"/>
            <w:left w:val="none" w:sz="0" w:space="0" w:color="auto"/>
            <w:bottom w:val="none" w:sz="0" w:space="0" w:color="auto"/>
            <w:right w:val="none" w:sz="0" w:space="0" w:color="auto"/>
          </w:divBdr>
          <w:divsChild>
            <w:div w:id="47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3972">
      <w:bodyDiv w:val="1"/>
      <w:marLeft w:val="0"/>
      <w:marRight w:val="0"/>
      <w:marTop w:val="0"/>
      <w:marBottom w:val="0"/>
      <w:divBdr>
        <w:top w:val="none" w:sz="0" w:space="0" w:color="auto"/>
        <w:left w:val="none" w:sz="0" w:space="0" w:color="auto"/>
        <w:bottom w:val="none" w:sz="0" w:space="0" w:color="auto"/>
        <w:right w:val="none" w:sz="0" w:space="0" w:color="auto"/>
      </w:divBdr>
      <w:divsChild>
        <w:div w:id="1209800967">
          <w:marLeft w:val="0"/>
          <w:marRight w:val="0"/>
          <w:marTop w:val="0"/>
          <w:marBottom w:val="0"/>
          <w:divBdr>
            <w:top w:val="none" w:sz="0" w:space="0" w:color="auto"/>
            <w:left w:val="none" w:sz="0" w:space="0" w:color="auto"/>
            <w:bottom w:val="none" w:sz="0" w:space="0" w:color="auto"/>
            <w:right w:val="none" w:sz="0" w:space="0" w:color="auto"/>
          </w:divBdr>
          <w:divsChild>
            <w:div w:id="1300647820">
              <w:marLeft w:val="0"/>
              <w:marRight w:val="0"/>
              <w:marTop w:val="0"/>
              <w:marBottom w:val="0"/>
              <w:divBdr>
                <w:top w:val="none" w:sz="0" w:space="0" w:color="auto"/>
                <w:left w:val="none" w:sz="0" w:space="0" w:color="auto"/>
                <w:bottom w:val="none" w:sz="0" w:space="0" w:color="auto"/>
                <w:right w:val="none" w:sz="0" w:space="0" w:color="auto"/>
              </w:divBdr>
              <w:divsChild>
                <w:div w:id="6563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878">
          <w:marLeft w:val="0"/>
          <w:marRight w:val="0"/>
          <w:marTop w:val="0"/>
          <w:marBottom w:val="0"/>
          <w:divBdr>
            <w:top w:val="none" w:sz="0" w:space="0" w:color="auto"/>
            <w:left w:val="none" w:sz="0" w:space="0" w:color="auto"/>
            <w:bottom w:val="none" w:sz="0" w:space="0" w:color="auto"/>
            <w:right w:val="none" w:sz="0" w:space="0" w:color="auto"/>
          </w:divBdr>
          <w:divsChild>
            <w:div w:id="9882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3806">
      <w:bodyDiv w:val="1"/>
      <w:marLeft w:val="0"/>
      <w:marRight w:val="0"/>
      <w:marTop w:val="0"/>
      <w:marBottom w:val="0"/>
      <w:divBdr>
        <w:top w:val="none" w:sz="0" w:space="0" w:color="auto"/>
        <w:left w:val="none" w:sz="0" w:space="0" w:color="auto"/>
        <w:bottom w:val="none" w:sz="0" w:space="0" w:color="auto"/>
        <w:right w:val="none" w:sz="0" w:space="0" w:color="auto"/>
      </w:divBdr>
      <w:divsChild>
        <w:div w:id="256982974">
          <w:marLeft w:val="0"/>
          <w:marRight w:val="0"/>
          <w:marTop w:val="0"/>
          <w:marBottom w:val="0"/>
          <w:divBdr>
            <w:top w:val="none" w:sz="0" w:space="0" w:color="auto"/>
            <w:left w:val="none" w:sz="0" w:space="0" w:color="auto"/>
            <w:bottom w:val="none" w:sz="0" w:space="0" w:color="auto"/>
            <w:right w:val="none" w:sz="0" w:space="0" w:color="auto"/>
          </w:divBdr>
          <w:divsChild>
            <w:div w:id="15396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3978">
      <w:bodyDiv w:val="1"/>
      <w:marLeft w:val="0"/>
      <w:marRight w:val="0"/>
      <w:marTop w:val="0"/>
      <w:marBottom w:val="0"/>
      <w:divBdr>
        <w:top w:val="none" w:sz="0" w:space="0" w:color="auto"/>
        <w:left w:val="none" w:sz="0" w:space="0" w:color="auto"/>
        <w:bottom w:val="none" w:sz="0" w:space="0" w:color="auto"/>
        <w:right w:val="none" w:sz="0" w:space="0" w:color="auto"/>
      </w:divBdr>
      <w:divsChild>
        <w:div w:id="171265299">
          <w:marLeft w:val="0"/>
          <w:marRight w:val="0"/>
          <w:marTop w:val="0"/>
          <w:marBottom w:val="0"/>
          <w:divBdr>
            <w:top w:val="none" w:sz="0" w:space="0" w:color="auto"/>
            <w:left w:val="none" w:sz="0" w:space="0" w:color="auto"/>
            <w:bottom w:val="none" w:sz="0" w:space="0" w:color="auto"/>
            <w:right w:val="none" w:sz="0" w:space="0" w:color="auto"/>
          </w:divBdr>
        </w:div>
        <w:div w:id="1843659229">
          <w:marLeft w:val="0"/>
          <w:marRight w:val="0"/>
          <w:marTop w:val="0"/>
          <w:marBottom w:val="0"/>
          <w:divBdr>
            <w:top w:val="none" w:sz="0" w:space="0" w:color="auto"/>
            <w:left w:val="none" w:sz="0" w:space="0" w:color="auto"/>
            <w:bottom w:val="none" w:sz="0" w:space="0" w:color="auto"/>
            <w:right w:val="none" w:sz="0" w:space="0" w:color="auto"/>
          </w:divBdr>
          <w:divsChild>
            <w:div w:id="2086142685">
              <w:marLeft w:val="0"/>
              <w:marRight w:val="0"/>
              <w:marTop w:val="0"/>
              <w:marBottom w:val="0"/>
              <w:divBdr>
                <w:top w:val="none" w:sz="0" w:space="0" w:color="auto"/>
                <w:left w:val="none" w:sz="0" w:space="0" w:color="auto"/>
                <w:bottom w:val="none" w:sz="0" w:space="0" w:color="auto"/>
                <w:right w:val="none" w:sz="0" w:space="0" w:color="auto"/>
              </w:divBdr>
              <w:divsChild>
                <w:div w:id="21313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2250">
          <w:marLeft w:val="0"/>
          <w:marRight w:val="0"/>
          <w:marTop w:val="0"/>
          <w:marBottom w:val="0"/>
          <w:divBdr>
            <w:top w:val="none" w:sz="0" w:space="0" w:color="auto"/>
            <w:left w:val="none" w:sz="0" w:space="0" w:color="auto"/>
            <w:bottom w:val="none" w:sz="0" w:space="0" w:color="auto"/>
            <w:right w:val="none" w:sz="0" w:space="0" w:color="auto"/>
          </w:divBdr>
          <w:divsChild>
            <w:div w:id="1021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12</Pages>
  <Words>3166</Words>
  <Characters>18048</Characters>
  <Application>Microsoft Office Word</Application>
  <DocSecurity>0</DocSecurity>
  <Lines>150</Lines>
  <Paragraphs>42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2022-09-03T13:22:00Z</dcterms:created>
  <dcterms:modified xsi:type="dcterms:W3CDTF">2022-09-03T16:28:00Z</dcterms:modified>
</cp:coreProperties>
</file>