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3C146A6A" w:rsidR="00E652D1" w:rsidRPr="00A6226D" w:rsidRDefault="00507A0F"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 xml:space="preserve">ЮЛИ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2DBCF9D8"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CB1F01" w:rsidRPr="00840D6A">
        <w:rPr>
          <w:rFonts w:ascii="Times New Roman" w:hAnsi="Times New Roman"/>
          <w:i/>
          <w:szCs w:val="24"/>
          <w:lang w:val="bg-BG"/>
        </w:rPr>
        <w:t>0.</w:t>
      </w:r>
      <w:r w:rsidR="00507A0F">
        <w:rPr>
          <w:rFonts w:ascii="Times New Roman" w:hAnsi="Times New Roman"/>
          <w:i/>
          <w:szCs w:val="24"/>
          <w:lang w:val="bg-BG"/>
        </w:rPr>
        <w:t>9</w:t>
      </w:r>
      <w:r w:rsidRPr="00840D6A">
        <w:rPr>
          <w:rFonts w:ascii="Times New Roman" w:hAnsi="Times New Roman"/>
          <w:i/>
          <w:szCs w:val="24"/>
          <w:lang w:val="bg-BG"/>
        </w:rPr>
        <w:t xml:space="preserve">%, а годишната инфлация е </w:t>
      </w:r>
      <w:r w:rsidR="00587F2E">
        <w:rPr>
          <w:rFonts w:ascii="Times New Roman" w:hAnsi="Times New Roman"/>
          <w:i/>
          <w:szCs w:val="24"/>
          <w:lang w:val="bg-BG"/>
        </w:rPr>
        <w:t>8</w:t>
      </w:r>
      <w:r w:rsidR="00CB1F01" w:rsidRPr="00840D6A">
        <w:rPr>
          <w:rFonts w:ascii="Times New Roman" w:hAnsi="Times New Roman"/>
          <w:i/>
          <w:szCs w:val="24"/>
          <w:lang w:val="bg-BG"/>
        </w:rPr>
        <w:t>.</w:t>
      </w:r>
      <w:r w:rsidR="00507A0F">
        <w:rPr>
          <w:rFonts w:ascii="Times New Roman" w:hAnsi="Times New Roman"/>
          <w:i/>
          <w:szCs w:val="24"/>
          <w:lang w:val="bg-BG"/>
        </w:rPr>
        <w:t>5</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507A0F">
        <w:rPr>
          <w:rFonts w:ascii="Times New Roman" w:hAnsi="Times New Roman"/>
          <w:i/>
          <w:szCs w:val="24"/>
          <w:lang w:val="bg-BG"/>
        </w:rPr>
        <w:t>юли</w:t>
      </w:r>
      <w:r w:rsidR="00507A0F"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507A0F">
        <w:rPr>
          <w:rFonts w:ascii="Times New Roman" w:hAnsi="Times New Roman"/>
          <w:i/>
          <w:szCs w:val="24"/>
          <w:lang w:val="bg-BG"/>
        </w:rPr>
        <w:t>юли</w:t>
      </w:r>
      <w:r w:rsidR="00507A0F"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1D1760C4" w14:textId="006F7A84" w:rsidR="00507A0F"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507A0F">
        <w:rPr>
          <w:rFonts w:ascii="Times New Roman" w:hAnsi="Times New Roman"/>
          <w:i/>
          <w:szCs w:val="24"/>
          <w:lang w:val="bg-BG"/>
        </w:rPr>
        <w:t>юли</w:t>
      </w:r>
      <w:r w:rsidR="00507A0F"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w:t>
      </w:r>
      <w:r w:rsidR="00507A0F">
        <w:rPr>
          <w:rFonts w:ascii="Times New Roman" w:hAnsi="Times New Roman"/>
          <w:i/>
          <w:szCs w:val="24"/>
          <w:lang w:val="bg-BG"/>
        </w:rPr>
        <w:t>увеличението</w:t>
      </w:r>
      <w:r w:rsidR="00507A0F"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507A0F">
        <w:rPr>
          <w:rFonts w:ascii="Times New Roman" w:hAnsi="Times New Roman"/>
          <w:i/>
          <w:szCs w:val="24"/>
          <w:lang w:val="bg-BG"/>
        </w:rPr>
        <w:t xml:space="preserve"> </w:t>
      </w:r>
      <w:r w:rsidR="00507A0F" w:rsidRPr="00245774">
        <w:rPr>
          <w:rFonts w:ascii="Times New Roman" w:hAnsi="Times New Roman"/>
          <w:i/>
          <w:szCs w:val="24"/>
          <w:lang w:val="bg-BG"/>
        </w:rPr>
        <w:t>развлечения и култура</w:t>
      </w:r>
      <w:r w:rsidR="00507A0F" w:rsidRPr="00245774" w:rsidDel="00245774">
        <w:rPr>
          <w:rFonts w:ascii="Times New Roman" w:hAnsi="Times New Roman"/>
          <w:i/>
          <w:szCs w:val="24"/>
          <w:lang w:val="bg-BG"/>
        </w:rPr>
        <w:t xml:space="preserve"> </w:t>
      </w:r>
      <w:r w:rsidR="00507A0F" w:rsidRPr="00840D6A">
        <w:rPr>
          <w:rFonts w:ascii="Times New Roman" w:hAnsi="Times New Roman"/>
          <w:i/>
          <w:szCs w:val="24"/>
          <w:lang w:val="bg-BG"/>
        </w:rPr>
        <w:t>(</w:t>
      </w:r>
      <w:r w:rsidR="00507A0F">
        <w:rPr>
          <w:rFonts w:ascii="Times New Roman" w:hAnsi="Times New Roman"/>
          <w:i/>
          <w:szCs w:val="24"/>
          <w:lang w:val="bg-BG"/>
        </w:rPr>
        <w:t>+7</w:t>
      </w:r>
      <w:r w:rsidR="00507A0F" w:rsidRPr="00840D6A">
        <w:rPr>
          <w:rFonts w:ascii="Times New Roman" w:hAnsi="Times New Roman"/>
          <w:i/>
          <w:szCs w:val="24"/>
          <w:lang w:val="bg-BG"/>
        </w:rPr>
        <w:t>.</w:t>
      </w:r>
      <w:r w:rsidR="00507A0F">
        <w:rPr>
          <w:rFonts w:ascii="Times New Roman" w:hAnsi="Times New Roman"/>
          <w:i/>
          <w:szCs w:val="24"/>
          <w:lang w:val="bg-BG"/>
        </w:rPr>
        <w:t>5</w:t>
      </w:r>
      <w:r w:rsidR="00507A0F" w:rsidRPr="00840D6A">
        <w:rPr>
          <w:rFonts w:ascii="Times New Roman" w:hAnsi="Times New Roman"/>
          <w:i/>
          <w:szCs w:val="24"/>
          <w:lang w:val="bg-BG"/>
        </w:rPr>
        <w:t>%),</w:t>
      </w:r>
      <w:r w:rsidR="00507A0F">
        <w:rPr>
          <w:rFonts w:ascii="Times New Roman" w:hAnsi="Times New Roman"/>
          <w:i/>
          <w:szCs w:val="24"/>
          <w:lang w:val="bg-BG"/>
        </w:rPr>
        <w:t xml:space="preserve"> ресторанти и хотели</w:t>
      </w:r>
      <w:r w:rsidR="00507A0F" w:rsidRPr="00245774" w:rsidDel="00245774">
        <w:rPr>
          <w:rFonts w:ascii="Times New Roman" w:hAnsi="Times New Roman"/>
          <w:i/>
          <w:szCs w:val="24"/>
          <w:lang w:val="bg-BG"/>
        </w:rPr>
        <w:t xml:space="preserve"> </w:t>
      </w:r>
      <w:r w:rsidR="00507A0F" w:rsidRPr="00840D6A">
        <w:rPr>
          <w:rFonts w:ascii="Times New Roman" w:hAnsi="Times New Roman"/>
          <w:i/>
          <w:szCs w:val="24"/>
          <w:lang w:val="bg-BG"/>
        </w:rPr>
        <w:t>(</w:t>
      </w:r>
      <w:r w:rsidR="00507A0F">
        <w:rPr>
          <w:rFonts w:ascii="Times New Roman" w:hAnsi="Times New Roman"/>
          <w:i/>
          <w:szCs w:val="24"/>
          <w:lang w:val="bg-BG"/>
        </w:rPr>
        <w:t>+2</w:t>
      </w:r>
      <w:r w:rsidR="00507A0F" w:rsidRPr="00840D6A">
        <w:rPr>
          <w:rFonts w:ascii="Times New Roman" w:hAnsi="Times New Roman"/>
          <w:i/>
          <w:szCs w:val="24"/>
          <w:lang w:val="bg-BG"/>
        </w:rPr>
        <w:t>.</w:t>
      </w:r>
      <w:r w:rsidR="00507A0F">
        <w:rPr>
          <w:rFonts w:ascii="Times New Roman" w:hAnsi="Times New Roman"/>
          <w:i/>
          <w:szCs w:val="24"/>
          <w:lang w:val="bg-BG"/>
        </w:rPr>
        <w:t>9</w:t>
      </w:r>
      <w:r w:rsidR="00507A0F" w:rsidRPr="00840D6A">
        <w:rPr>
          <w:rFonts w:ascii="Times New Roman" w:hAnsi="Times New Roman"/>
          <w:i/>
          <w:szCs w:val="24"/>
          <w:lang w:val="bg-BG"/>
        </w:rPr>
        <w:t>%)</w:t>
      </w:r>
      <w:r w:rsidR="00507A0F">
        <w:rPr>
          <w:rFonts w:ascii="Times New Roman" w:hAnsi="Times New Roman"/>
          <w:i/>
          <w:szCs w:val="24"/>
          <w:lang w:val="bg-BG"/>
        </w:rPr>
        <w:t>,</w:t>
      </w:r>
      <w:r w:rsidR="00507A0F" w:rsidRPr="00507A0F">
        <w:rPr>
          <w:rFonts w:ascii="Times New Roman" w:hAnsi="Times New Roman"/>
          <w:i/>
          <w:szCs w:val="24"/>
          <w:lang w:val="bg-BG"/>
        </w:rPr>
        <w:t xml:space="preserve"> </w:t>
      </w:r>
      <w:r w:rsidR="00507A0F" w:rsidRPr="00245774">
        <w:rPr>
          <w:rFonts w:ascii="Times New Roman" w:hAnsi="Times New Roman"/>
          <w:i/>
          <w:szCs w:val="24"/>
          <w:lang w:val="bg-BG"/>
        </w:rPr>
        <w:t xml:space="preserve">жилища, вода, електроенергия, газ и други горива </w:t>
      </w:r>
      <w:r w:rsidR="00507A0F" w:rsidRPr="00840D6A">
        <w:rPr>
          <w:rFonts w:ascii="Times New Roman" w:hAnsi="Times New Roman"/>
          <w:i/>
          <w:szCs w:val="24"/>
          <w:lang w:val="bg-BG"/>
        </w:rPr>
        <w:t>(</w:t>
      </w:r>
      <w:r w:rsidR="00507A0F">
        <w:rPr>
          <w:rFonts w:ascii="Times New Roman" w:hAnsi="Times New Roman"/>
          <w:i/>
          <w:szCs w:val="24"/>
          <w:lang w:val="bg-BG"/>
        </w:rPr>
        <w:t>+1</w:t>
      </w:r>
      <w:r w:rsidR="00507A0F" w:rsidRPr="00840D6A">
        <w:rPr>
          <w:rFonts w:ascii="Times New Roman" w:hAnsi="Times New Roman"/>
          <w:i/>
          <w:szCs w:val="24"/>
          <w:lang w:val="bg-BG"/>
        </w:rPr>
        <w:t>.</w:t>
      </w:r>
      <w:r w:rsidR="00507A0F">
        <w:rPr>
          <w:rFonts w:ascii="Times New Roman" w:hAnsi="Times New Roman"/>
          <w:i/>
          <w:szCs w:val="24"/>
          <w:lang w:val="bg-BG"/>
        </w:rPr>
        <w:t>8</w:t>
      </w:r>
      <w:r w:rsidR="00507A0F" w:rsidRPr="00840D6A">
        <w:rPr>
          <w:rFonts w:ascii="Times New Roman" w:hAnsi="Times New Roman"/>
          <w:i/>
          <w:szCs w:val="24"/>
          <w:lang w:val="bg-BG"/>
        </w:rPr>
        <w:t>%)</w:t>
      </w:r>
      <w:r w:rsidR="00507A0F">
        <w:rPr>
          <w:rFonts w:ascii="Times New Roman" w:hAnsi="Times New Roman"/>
          <w:i/>
          <w:szCs w:val="24"/>
          <w:lang w:val="bg-BG"/>
        </w:rPr>
        <w:t xml:space="preserve"> и здравеопазване </w:t>
      </w:r>
      <w:r w:rsidR="00507A0F" w:rsidRPr="00840D6A">
        <w:rPr>
          <w:rFonts w:ascii="Times New Roman" w:hAnsi="Times New Roman"/>
          <w:i/>
          <w:szCs w:val="24"/>
          <w:lang w:val="bg-BG"/>
        </w:rPr>
        <w:t>(</w:t>
      </w:r>
      <w:r w:rsidR="00507A0F">
        <w:rPr>
          <w:rFonts w:ascii="Times New Roman" w:hAnsi="Times New Roman"/>
          <w:i/>
          <w:szCs w:val="24"/>
          <w:lang w:val="bg-BG"/>
        </w:rPr>
        <w:t>+0</w:t>
      </w:r>
      <w:r w:rsidR="00507A0F" w:rsidRPr="00840D6A">
        <w:rPr>
          <w:rFonts w:ascii="Times New Roman" w:hAnsi="Times New Roman"/>
          <w:i/>
          <w:szCs w:val="24"/>
          <w:lang w:val="bg-BG"/>
        </w:rPr>
        <w:t>.</w:t>
      </w:r>
      <w:r w:rsidR="00507A0F">
        <w:rPr>
          <w:rFonts w:ascii="Times New Roman" w:hAnsi="Times New Roman"/>
          <w:i/>
          <w:szCs w:val="24"/>
          <w:lang w:val="bg-BG"/>
        </w:rPr>
        <w:t>7</w:t>
      </w:r>
      <w:r w:rsidR="00507A0F" w:rsidRPr="00840D6A">
        <w:rPr>
          <w:rFonts w:ascii="Times New Roman" w:hAnsi="Times New Roman"/>
          <w:i/>
          <w:szCs w:val="24"/>
          <w:lang w:val="bg-BG"/>
        </w:rPr>
        <w:t>%).</w:t>
      </w:r>
      <w:r w:rsidR="00507A0F">
        <w:rPr>
          <w:rFonts w:ascii="Times New Roman" w:hAnsi="Times New Roman"/>
          <w:i/>
          <w:szCs w:val="24"/>
          <w:lang w:val="bg-BG"/>
        </w:rPr>
        <w:t xml:space="preserve"> Намаление</w:t>
      </w:r>
      <w:r w:rsidR="00507A0F" w:rsidRPr="00507A0F">
        <w:rPr>
          <w:rFonts w:ascii="Times New Roman" w:hAnsi="Times New Roman"/>
          <w:i/>
          <w:szCs w:val="24"/>
          <w:lang w:val="bg-BG"/>
        </w:rPr>
        <w:t xml:space="preserve"> е регистрирано в групите:</w:t>
      </w:r>
      <w:r w:rsidR="00507A0F">
        <w:rPr>
          <w:rFonts w:ascii="Times New Roman" w:hAnsi="Times New Roman"/>
          <w:i/>
          <w:szCs w:val="24"/>
          <w:lang w:val="bg-BG"/>
        </w:rPr>
        <w:t xml:space="preserve"> облекло и обувки</w:t>
      </w:r>
      <w:r w:rsidR="00507A0F" w:rsidRPr="00840D6A">
        <w:rPr>
          <w:rFonts w:ascii="Times New Roman" w:hAnsi="Times New Roman"/>
          <w:i/>
          <w:szCs w:val="24"/>
          <w:lang w:val="bg-BG"/>
        </w:rPr>
        <w:t xml:space="preserve"> (</w:t>
      </w:r>
      <w:r w:rsidR="00507A0F">
        <w:rPr>
          <w:rFonts w:ascii="Times New Roman" w:hAnsi="Times New Roman"/>
          <w:i/>
          <w:szCs w:val="24"/>
          <w:lang w:val="bg-BG"/>
        </w:rPr>
        <w:t>-1</w:t>
      </w:r>
      <w:r w:rsidR="00507A0F" w:rsidRPr="00840D6A">
        <w:rPr>
          <w:rFonts w:ascii="Times New Roman" w:hAnsi="Times New Roman"/>
          <w:i/>
          <w:szCs w:val="24"/>
          <w:lang w:val="bg-BG"/>
        </w:rPr>
        <w:t>.</w:t>
      </w:r>
      <w:r w:rsidR="00507A0F">
        <w:rPr>
          <w:rFonts w:ascii="Times New Roman" w:hAnsi="Times New Roman"/>
          <w:i/>
          <w:szCs w:val="24"/>
          <w:lang w:val="bg-BG"/>
        </w:rPr>
        <w:t>4</w:t>
      </w:r>
      <w:r w:rsidR="00507A0F" w:rsidRPr="00840D6A">
        <w:rPr>
          <w:rFonts w:ascii="Times New Roman" w:hAnsi="Times New Roman"/>
          <w:i/>
          <w:szCs w:val="24"/>
          <w:lang w:val="bg-BG"/>
        </w:rPr>
        <w:t>%)</w:t>
      </w:r>
      <w:r w:rsidR="00507A0F">
        <w:rPr>
          <w:rFonts w:ascii="Times New Roman" w:hAnsi="Times New Roman"/>
          <w:i/>
          <w:szCs w:val="24"/>
          <w:lang w:val="bg-BG"/>
        </w:rPr>
        <w:t xml:space="preserve"> и </w:t>
      </w:r>
      <w:r w:rsidR="00507A0F" w:rsidRPr="00507A0F">
        <w:rPr>
          <w:rFonts w:ascii="Times New Roman" w:hAnsi="Times New Roman"/>
          <w:i/>
          <w:szCs w:val="24"/>
          <w:lang w:val="bg-BG"/>
        </w:rPr>
        <w:t>разнообразни стоки и услуги</w:t>
      </w:r>
      <w:r w:rsidR="00507A0F" w:rsidRPr="00840D6A">
        <w:rPr>
          <w:rFonts w:ascii="Times New Roman" w:hAnsi="Times New Roman"/>
          <w:i/>
          <w:szCs w:val="24"/>
          <w:lang w:val="bg-BG"/>
        </w:rPr>
        <w:t xml:space="preserve"> (</w:t>
      </w:r>
      <w:r w:rsidR="00507A0F">
        <w:rPr>
          <w:rFonts w:ascii="Times New Roman" w:hAnsi="Times New Roman"/>
          <w:i/>
          <w:szCs w:val="24"/>
          <w:lang w:val="bg-BG"/>
        </w:rPr>
        <w:t>-0</w:t>
      </w:r>
      <w:r w:rsidR="00507A0F" w:rsidRPr="00840D6A">
        <w:rPr>
          <w:rFonts w:ascii="Times New Roman" w:hAnsi="Times New Roman"/>
          <w:i/>
          <w:szCs w:val="24"/>
          <w:lang w:val="bg-BG"/>
        </w:rPr>
        <w:t>.</w:t>
      </w:r>
      <w:r w:rsidR="00507A0F">
        <w:rPr>
          <w:rFonts w:ascii="Times New Roman" w:hAnsi="Times New Roman"/>
          <w:i/>
          <w:szCs w:val="24"/>
          <w:lang w:val="bg-BG"/>
        </w:rPr>
        <w:t>1</w:t>
      </w:r>
      <w:r w:rsidR="00507A0F" w:rsidRPr="00840D6A">
        <w:rPr>
          <w:rFonts w:ascii="Times New Roman" w:hAnsi="Times New Roman"/>
          <w:i/>
          <w:szCs w:val="24"/>
          <w:lang w:val="bg-BG"/>
        </w:rPr>
        <w:t>%)</w:t>
      </w:r>
      <w:r w:rsidR="00507A0F">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40CAE0B6"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D73F64">
        <w:rPr>
          <w:rFonts w:ascii="Times New Roman" w:hAnsi="Times New Roman"/>
          <w:szCs w:val="24"/>
          <w:lang w:val="bg-BG"/>
        </w:rPr>
        <w:t xml:space="preserve">юли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D73F64">
        <w:rPr>
          <w:rFonts w:ascii="Times New Roman" w:hAnsi="Times New Roman"/>
          <w:szCs w:val="24"/>
          <w:lang w:val="bg-BG"/>
        </w:rPr>
        <w:t>9</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D73F64">
        <w:rPr>
          <w:rFonts w:ascii="Times New Roman" w:hAnsi="Times New Roman"/>
          <w:szCs w:val="24"/>
          <w:lang w:val="bg-BG"/>
        </w:rPr>
        <w:t xml:space="preserve">юли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D73F64">
        <w:rPr>
          <w:rFonts w:ascii="Times New Roman" w:hAnsi="Times New Roman"/>
          <w:szCs w:val="24"/>
          <w:lang w:val="bg-BG"/>
        </w:rPr>
        <w:t xml:space="preserve">юли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8F1285">
        <w:rPr>
          <w:rFonts w:ascii="Times New Roman" w:hAnsi="Times New Roman"/>
          <w:szCs w:val="24"/>
          <w:lang w:val="bg-BG"/>
        </w:rPr>
        <w:t>8</w:t>
      </w:r>
      <w:r w:rsidR="00310FFC" w:rsidRPr="00A6226D">
        <w:rPr>
          <w:rFonts w:ascii="Times New Roman" w:hAnsi="Times New Roman"/>
          <w:szCs w:val="24"/>
          <w:lang w:val="bg-BG"/>
        </w:rPr>
        <w:t>.</w:t>
      </w:r>
      <w:r w:rsidR="00D73F64">
        <w:rPr>
          <w:rFonts w:ascii="Times New Roman" w:hAnsi="Times New Roman"/>
          <w:szCs w:val="24"/>
          <w:lang w:val="bg-BG"/>
        </w:rPr>
        <w:t>5</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0A6AE4A3"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D73F64">
        <w:rPr>
          <w:rFonts w:ascii="Times New Roman" w:hAnsi="Times New Roman"/>
          <w:szCs w:val="24"/>
          <w:lang w:val="bg-BG"/>
        </w:rPr>
        <w:t xml:space="preserve">юли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D73F64">
        <w:rPr>
          <w:rFonts w:ascii="Times New Roman" w:hAnsi="Times New Roman"/>
          <w:szCs w:val="24"/>
          <w:lang w:val="bg-BG"/>
        </w:rPr>
        <w:t>3</w:t>
      </w:r>
      <w:r w:rsidR="00310FFC" w:rsidRPr="00A6226D">
        <w:rPr>
          <w:rFonts w:ascii="Times New Roman" w:hAnsi="Times New Roman"/>
          <w:szCs w:val="24"/>
          <w:lang w:val="bg-BG"/>
        </w:rPr>
        <w:t>.</w:t>
      </w:r>
      <w:r w:rsidR="00D73F64">
        <w:rPr>
          <w:rFonts w:ascii="Times New Roman" w:hAnsi="Times New Roman"/>
          <w:szCs w:val="24"/>
          <w:lang w:val="bg-BG"/>
        </w:rPr>
        <w:t>3</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D73F64">
        <w:rPr>
          <w:rFonts w:ascii="Times New Roman" w:hAnsi="Times New Roman"/>
          <w:szCs w:val="24"/>
          <w:lang w:val="bg-BG"/>
        </w:rPr>
        <w:t xml:space="preserve">август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73F64">
        <w:rPr>
          <w:rFonts w:ascii="Times New Roman" w:hAnsi="Times New Roman"/>
          <w:szCs w:val="24"/>
          <w:lang w:val="bg-BG"/>
        </w:rPr>
        <w:t xml:space="preserve">юли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D73F64">
        <w:rPr>
          <w:rFonts w:ascii="Times New Roman" w:hAnsi="Times New Roman"/>
          <w:szCs w:val="24"/>
          <w:lang w:val="bg-BG"/>
        </w:rPr>
        <w:t xml:space="preserve">август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73F64">
        <w:rPr>
          <w:rFonts w:ascii="Times New Roman" w:hAnsi="Times New Roman"/>
          <w:szCs w:val="24"/>
          <w:lang w:val="bg-BG"/>
        </w:rPr>
        <w:t xml:space="preserve">юли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73F64" w:rsidRPr="00A6226D">
        <w:rPr>
          <w:rFonts w:ascii="Times New Roman" w:hAnsi="Times New Roman"/>
          <w:szCs w:val="24"/>
          <w:lang w:val="bg-BG"/>
        </w:rPr>
        <w:t>1</w:t>
      </w:r>
      <w:r w:rsidR="00D73F64">
        <w:rPr>
          <w:rFonts w:ascii="Times New Roman" w:hAnsi="Times New Roman"/>
          <w:szCs w:val="24"/>
          <w:lang w:val="bg-BG"/>
        </w:rPr>
        <w:t>4</w:t>
      </w:r>
      <w:r w:rsidR="00310FFC" w:rsidRPr="00A6226D">
        <w:rPr>
          <w:rFonts w:ascii="Times New Roman" w:hAnsi="Times New Roman"/>
          <w:szCs w:val="24"/>
          <w:lang w:val="bg-BG"/>
        </w:rPr>
        <w:t>.</w:t>
      </w:r>
      <w:r w:rsidR="00D73F64">
        <w:rPr>
          <w:rFonts w:ascii="Times New Roman" w:hAnsi="Times New Roman"/>
          <w:szCs w:val="24"/>
          <w:lang w:val="bg-BG"/>
        </w:rPr>
        <w:t>3</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3F87192E" w:rsidR="00E652D1" w:rsidRPr="00A6226D" w:rsidRDefault="002712C5" w:rsidP="00E652D1">
      <w:pPr>
        <w:spacing w:after="120"/>
        <w:jc w:val="center"/>
        <w:rPr>
          <w:rFonts w:ascii="Calibri" w:hAnsi="Calibri"/>
          <w:szCs w:val="24"/>
          <w:lang w:val="bg-BG"/>
        </w:rPr>
      </w:pPr>
      <w:r>
        <w:rPr>
          <w:noProof/>
          <w:lang w:val="bg-BG"/>
        </w:rPr>
        <w:drawing>
          <wp:inline distT="0" distB="0" distL="0" distR="0" wp14:anchorId="3CDDD0B4" wp14:editId="1DEE07BD">
            <wp:extent cx="4827600" cy="3027600"/>
            <wp:effectExtent l="0" t="0" r="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47FC6DC5" w14:textId="77777777" w:rsidR="005E358F" w:rsidRDefault="005E358F" w:rsidP="00D72FD8">
      <w:pPr>
        <w:spacing w:before="120"/>
        <w:ind w:firstLine="709"/>
        <w:jc w:val="both"/>
        <w:rPr>
          <w:rFonts w:ascii="Times New Roman" w:hAnsi="Times New Roman"/>
          <w:szCs w:val="24"/>
          <w:lang w:val="bg-BG"/>
        </w:rPr>
      </w:pPr>
    </w:p>
    <w:p w14:paraId="7F803753" w14:textId="05E0FA67"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5E358F">
        <w:rPr>
          <w:rFonts w:ascii="Times New Roman" w:hAnsi="Times New Roman"/>
          <w:szCs w:val="24"/>
          <w:lang w:val="bg-BG"/>
        </w:rPr>
        <w:t xml:space="preserve">юли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3D4649">
        <w:rPr>
          <w:rFonts w:ascii="Times New Roman" w:hAnsi="Times New Roman"/>
          <w:szCs w:val="24"/>
          <w:lang w:val="bg-BG"/>
        </w:rPr>
        <w:t xml:space="preserve">са се </w:t>
      </w:r>
      <w:r w:rsidR="005E358F">
        <w:rPr>
          <w:rFonts w:ascii="Times New Roman" w:hAnsi="Times New Roman"/>
          <w:szCs w:val="24"/>
          <w:lang w:val="bg-BG"/>
        </w:rPr>
        <w:t xml:space="preserve">увеличили </w:t>
      </w:r>
      <w:r w:rsidRPr="00A6226D">
        <w:rPr>
          <w:rFonts w:ascii="Times New Roman" w:hAnsi="Times New Roman"/>
          <w:szCs w:val="24"/>
          <w:lang w:val="bg-BG"/>
        </w:rPr>
        <w:t>в следните потребителски групи:</w:t>
      </w:r>
    </w:p>
    <w:p w14:paraId="38E56FED" w14:textId="62310E7D" w:rsidR="005E358F"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w:t>
      </w:r>
      <w:r>
        <w:rPr>
          <w:rFonts w:ascii="Times New Roman" w:hAnsi="Times New Roman"/>
          <w:szCs w:val="24"/>
          <w:lang w:val="bg-BG"/>
        </w:rPr>
        <w:t>увеличение</w:t>
      </w:r>
      <w:r w:rsidRPr="00A6226D">
        <w:rPr>
          <w:rFonts w:ascii="Times New Roman" w:hAnsi="Times New Roman"/>
          <w:szCs w:val="24"/>
          <w:lang w:val="bg-BG"/>
        </w:rPr>
        <w:t xml:space="preserve"> с</w:t>
      </w:r>
      <w:r w:rsidR="00191266">
        <w:rPr>
          <w:rFonts w:ascii="Times New Roman" w:hAnsi="Times New Roman"/>
          <w:szCs w:val="24"/>
          <w:lang w:val="bg-BG"/>
        </w:rPr>
        <w:t>ъс</w:t>
      </w:r>
      <w:r w:rsidRPr="00A6226D">
        <w:rPr>
          <w:rFonts w:ascii="Times New Roman" w:hAnsi="Times New Roman"/>
          <w:szCs w:val="24"/>
          <w:lang w:val="bg-BG"/>
        </w:rPr>
        <w:t xml:space="preserve"> </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27399A9A" w14:textId="0CF121BC" w:rsidR="005E358F" w:rsidRPr="00A6226D"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7EDE0AE2" w14:textId="70AB7E90" w:rsidR="005E358F"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8%;</w:t>
      </w:r>
    </w:p>
    <w:p w14:paraId="3ECEBD51" w14:textId="1220F88B" w:rsidR="005E358F" w:rsidRPr="00AC0867"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387E9275" w14:textId="2ACF1FF6" w:rsidR="005E358F" w:rsidRPr="00A6226D"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45204928" w14:textId="051871B2" w:rsidR="005E358F" w:rsidRDefault="005E358F" w:rsidP="005E358F">
      <w:pPr>
        <w:numPr>
          <w:ilvl w:val="0"/>
          <w:numId w:val="1"/>
        </w:numPr>
        <w:ind w:left="0" w:firstLine="709"/>
        <w:jc w:val="both"/>
        <w:rPr>
          <w:rFonts w:ascii="Times New Roman" w:hAnsi="Times New Roman"/>
          <w:szCs w:val="24"/>
          <w:lang w:val="bg-BG"/>
        </w:rPr>
      </w:pPr>
      <w:r>
        <w:rPr>
          <w:rFonts w:ascii="Times New Roman" w:hAnsi="Times New Roman"/>
          <w:szCs w:val="24"/>
          <w:lang w:val="bg-BG"/>
        </w:rPr>
        <w:t>транспорт</w:t>
      </w:r>
      <w:r w:rsidRPr="00A6226D">
        <w:rPr>
          <w:rFonts w:ascii="Times New Roman" w:hAnsi="Times New Roman"/>
          <w:szCs w:val="24"/>
          <w:lang w:val="bg-BG"/>
        </w:rPr>
        <w:t xml:space="preserve">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59A18008" w14:textId="7735F2B9" w:rsidR="005E358F"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30BD4396" w14:textId="2CD0ADDC" w:rsidR="005E358F" w:rsidRDefault="005E358F" w:rsidP="005E358F">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48C2BE8D" w14:textId="2EE396DB" w:rsidR="005E358F" w:rsidRPr="00A6226D" w:rsidRDefault="005E358F" w:rsidP="005E358F">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01ABA2F7" w14:textId="32F890BA" w:rsidR="005E358F" w:rsidRPr="00B64B08" w:rsidRDefault="005E358F" w:rsidP="005E358F">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2A719BC7" w14:textId="2720DAD9" w:rsidR="00E652D1" w:rsidRDefault="00E652D1" w:rsidP="003206AD">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83260">
        <w:rPr>
          <w:rFonts w:ascii="Times New Roman" w:hAnsi="Times New Roman"/>
          <w:szCs w:val="24"/>
          <w:lang w:val="bg-BG"/>
        </w:rPr>
        <w:t>ю</w:t>
      </w:r>
      <w:r w:rsidR="00756F83">
        <w:rPr>
          <w:rFonts w:ascii="Times New Roman" w:hAnsi="Times New Roman"/>
          <w:szCs w:val="24"/>
          <w:lang w:val="bg-BG"/>
        </w:rPr>
        <w:t>л</w:t>
      </w:r>
      <w:r w:rsidR="00183260">
        <w:rPr>
          <w:rFonts w:ascii="Times New Roman" w:hAnsi="Times New Roman"/>
          <w:szCs w:val="24"/>
          <w:lang w:val="bg-BG"/>
        </w:rPr>
        <w:t xml:space="preserve">и </w:t>
      </w:r>
      <w:r w:rsidR="00516EC6">
        <w:rPr>
          <w:rFonts w:ascii="Times New Roman" w:hAnsi="Times New Roman"/>
          <w:szCs w:val="24"/>
          <w:lang w:val="bg-BG"/>
        </w:rPr>
        <w:t>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w:t>
      </w:r>
      <w:r w:rsidR="003D4649">
        <w:rPr>
          <w:rFonts w:ascii="Times New Roman" w:hAnsi="Times New Roman"/>
          <w:szCs w:val="24"/>
          <w:lang w:val="bg-BG"/>
        </w:rPr>
        <w:t xml:space="preserve">са се </w:t>
      </w:r>
      <w:r w:rsidR="00186EC6">
        <w:rPr>
          <w:rFonts w:ascii="Times New Roman" w:hAnsi="Times New Roman"/>
          <w:szCs w:val="24"/>
          <w:lang w:val="bg-BG"/>
        </w:rPr>
        <w:t xml:space="preserve">понижили </w:t>
      </w:r>
      <w:r w:rsidRPr="00A6226D">
        <w:rPr>
          <w:rFonts w:ascii="Times New Roman" w:hAnsi="Times New Roman"/>
          <w:szCs w:val="24"/>
          <w:lang w:val="bg-BG"/>
        </w:rPr>
        <w:t>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w:t>
      </w:r>
    </w:p>
    <w:p w14:paraId="20217758" w14:textId="76B72B05" w:rsidR="00186EC6" w:rsidRPr="00A6226D" w:rsidRDefault="00186EC6" w:rsidP="00186EC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намаление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4%;</w:t>
      </w:r>
    </w:p>
    <w:p w14:paraId="4A0946CD" w14:textId="1F848FD3" w:rsidR="003206A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w:t>
      </w:r>
      <w:r w:rsidR="00186EC6">
        <w:rPr>
          <w:rFonts w:ascii="Times New Roman" w:hAnsi="Times New Roman"/>
          <w:szCs w:val="24"/>
          <w:lang w:val="bg-BG"/>
        </w:rPr>
        <w:t>намаление</w:t>
      </w:r>
      <w:r w:rsidR="00186EC6" w:rsidRPr="00A6226D">
        <w:rPr>
          <w:rFonts w:ascii="Times New Roman" w:hAnsi="Times New Roman"/>
          <w:szCs w:val="24"/>
          <w:lang w:val="bg-BG"/>
        </w:rPr>
        <w:t xml:space="preserve"> </w:t>
      </w:r>
      <w:r w:rsidRPr="00A6226D">
        <w:rPr>
          <w:rFonts w:ascii="Times New Roman" w:hAnsi="Times New Roman"/>
          <w:szCs w:val="24"/>
          <w:lang w:val="bg-BG"/>
        </w:rPr>
        <w:t xml:space="preserve">с </w:t>
      </w:r>
      <w:r>
        <w:rPr>
          <w:rFonts w:ascii="Times New Roman" w:hAnsi="Times New Roman"/>
          <w:szCs w:val="24"/>
          <w:lang w:val="bg-BG"/>
        </w:rPr>
        <w:t>0</w:t>
      </w:r>
      <w:r w:rsidRPr="00A6226D">
        <w:rPr>
          <w:rFonts w:ascii="Times New Roman" w:hAnsi="Times New Roman"/>
          <w:szCs w:val="24"/>
          <w:lang w:val="bg-BG"/>
        </w:rPr>
        <w:t>.</w:t>
      </w:r>
      <w:r w:rsidR="00186EC6">
        <w:rPr>
          <w:rFonts w:ascii="Times New Roman" w:hAnsi="Times New Roman"/>
          <w:szCs w:val="24"/>
          <w:lang w:val="bg-BG"/>
        </w:rPr>
        <w:t>1</w:t>
      </w:r>
      <w:r w:rsidR="00186EC6" w:rsidRPr="00A6226D">
        <w:rPr>
          <w:rFonts w:ascii="Times New Roman" w:hAnsi="Times New Roman"/>
          <w:szCs w:val="24"/>
          <w:lang w:val="bg-BG"/>
        </w:rPr>
        <w:t>%</w:t>
      </w:r>
      <w:r w:rsidR="00186EC6">
        <w:rPr>
          <w:rFonts w:ascii="Times New Roman" w:hAnsi="Times New Roman"/>
          <w:szCs w:val="24"/>
          <w:lang w:val="bg-BG"/>
        </w:rPr>
        <w:t>.</w:t>
      </w:r>
    </w:p>
    <w:p w14:paraId="775B5391" w14:textId="544E739A" w:rsidR="00A66CE1" w:rsidRPr="008254B7" w:rsidRDefault="00A66CE1" w:rsidP="00A66CE1">
      <w:pPr>
        <w:spacing w:before="120"/>
        <w:ind w:firstLine="709"/>
        <w:jc w:val="both"/>
        <w:rPr>
          <w:rFonts w:ascii="Times New Roman" w:hAnsi="Times New Roman"/>
          <w:szCs w:val="24"/>
          <w:lang w:val="bg-BG"/>
        </w:rPr>
      </w:pPr>
      <w:r w:rsidRPr="008254B7">
        <w:rPr>
          <w:rFonts w:ascii="Times New Roman" w:hAnsi="Times New Roman"/>
          <w:szCs w:val="24"/>
          <w:lang w:val="bg-BG"/>
        </w:rPr>
        <w:t xml:space="preserve">През </w:t>
      </w:r>
      <w:r>
        <w:rPr>
          <w:rFonts w:ascii="Times New Roman" w:hAnsi="Times New Roman"/>
          <w:szCs w:val="24"/>
          <w:lang w:val="bg-BG"/>
        </w:rPr>
        <w:t>юли</w:t>
      </w:r>
      <w:r w:rsidRPr="008254B7">
        <w:rPr>
          <w:rFonts w:ascii="Times New Roman" w:hAnsi="Times New Roman"/>
          <w:szCs w:val="24"/>
          <w:lang w:val="bg-BG"/>
        </w:rPr>
        <w:t xml:space="preserve"> 2023 г. са се </w:t>
      </w:r>
      <w:r>
        <w:rPr>
          <w:rFonts w:ascii="Times New Roman" w:hAnsi="Times New Roman"/>
          <w:szCs w:val="24"/>
          <w:lang w:val="bg-BG"/>
        </w:rPr>
        <w:t>увеличил</w:t>
      </w:r>
      <w:r w:rsidR="00191266">
        <w:rPr>
          <w:rFonts w:ascii="Times New Roman" w:hAnsi="Times New Roman"/>
          <w:szCs w:val="24"/>
          <w:lang w:val="bg-BG"/>
        </w:rPr>
        <w:t>и</w:t>
      </w:r>
      <w:r w:rsidRPr="008254B7">
        <w:rPr>
          <w:rFonts w:ascii="Times New Roman" w:hAnsi="Times New Roman"/>
          <w:szCs w:val="24"/>
          <w:lang w:val="bg-BG"/>
        </w:rPr>
        <w:t xml:space="preserve"> цените на следните хранителни продукти: цитрусови и южни плодове - с </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маргарин - с </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пипер - с </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зрял чесън - с </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малотрайни колбаси - с </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трайни колбаси - с </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ябълки - с </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маслини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свинско месо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6</w:t>
      </w:r>
      <w:r w:rsidRPr="008254B7">
        <w:rPr>
          <w:rFonts w:ascii="Times New Roman" w:hAnsi="Times New Roman"/>
          <w:szCs w:val="24"/>
          <w:lang w:val="bg-BG"/>
        </w:rPr>
        <w:t>%,</w:t>
      </w:r>
      <w:r>
        <w:rPr>
          <w:rFonts w:ascii="Times New Roman" w:hAnsi="Times New Roman"/>
          <w:szCs w:val="24"/>
          <w:lang w:val="bg-BG"/>
        </w:rPr>
        <w:t xml:space="preserve"> </w:t>
      </w:r>
      <w:r w:rsidR="00191266">
        <w:rPr>
          <w:rFonts w:ascii="Times New Roman" w:hAnsi="Times New Roman"/>
          <w:szCs w:val="24"/>
          <w:lang w:val="bg-BG"/>
        </w:rPr>
        <w:br/>
      </w:r>
      <w:r w:rsidRPr="008254B7">
        <w:rPr>
          <w:rFonts w:ascii="Times New Roman" w:hAnsi="Times New Roman"/>
          <w:szCs w:val="24"/>
          <w:lang w:val="bg-BG"/>
        </w:rPr>
        <w:t xml:space="preserve">макаронени изделия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домати - с 1</w:t>
      </w:r>
      <w:r w:rsidRPr="008254B7">
        <w:rPr>
          <w:rFonts w:ascii="Times New Roman" w:hAnsi="Times New Roman"/>
          <w:szCs w:val="24"/>
          <w:lang w:val="en-US"/>
        </w:rPr>
        <w:t>.</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месо от домашни птици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 xml:space="preserve"> хляб - с 0.9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мляно месо (кайма) - с 0.</w:t>
      </w:r>
      <w:r>
        <w:rPr>
          <w:rFonts w:ascii="Times New Roman" w:hAnsi="Times New Roman"/>
          <w:szCs w:val="24"/>
          <w:lang w:val="bg-BG"/>
        </w:rPr>
        <w:t>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пресни зеленчукови подправки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кашкавал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минерална вода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ориз - с 0.5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сирене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плодови сокове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брашно</w:t>
      </w:r>
      <w:r w:rsidRPr="008254B7">
        <w:rPr>
          <w:rFonts w:ascii="Times New Roman" w:hAnsi="Times New Roman"/>
          <w:szCs w:val="24"/>
          <w:lang w:val="bg-BG"/>
        </w:rPr>
        <w:t xml:space="preserve"> - с 0.4%,</w:t>
      </w:r>
      <w:r>
        <w:rPr>
          <w:rFonts w:ascii="Times New Roman" w:hAnsi="Times New Roman"/>
          <w:szCs w:val="24"/>
          <w:lang w:val="bg-BG"/>
        </w:rPr>
        <w:t xml:space="preserve"> </w:t>
      </w:r>
      <w:r w:rsidRPr="008254B7">
        <w:rPr>
          <w:rFonts w:ascii="Times New Roman" w:hAnsi="Times New Roman"/>
          <w:szCs w:val="24"/>
          <w:lang w:val="bg-BG"/>
        </w:rPr>
        <w:t xml:space="preserve">гъби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кафе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вина - с 0.</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ракии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оцет - с </w:t>
      </w:r>
      <w:r>
        <w:rPr>
          <w:rFonts w:ascii="Times New Roman" w:hAnsi="Times New Roman"/>
          <w:szCs w:val="24"/>
          <w:lang w:val="bg-BG"/>
        </w:rPr>
        <w:t>0</w:t>
      </w:r>
      <w:r w:rsidRPr="008254B7">
        <w:rPr>
          <w:rFonts w:ascii="Times New Roman" w:hAnsi="Times New Roman"/>
          <w:szCs w:val="24"/>
          <w:lang w:val="bg-BG"/>
        </w:rPr>
        <w:t>.2%,</w:t>
      </w:r>
      <w:r>
        <w:rPr>
          <w:rFonts w:ascii="Times New Roman" w:hAnsi="Times New Roman"/>
          <w:szCs w:val="24"/>
          <w:lang w:val="bg-BG"/>
        </w:rPr>
        <w:t xml:space="preserve"> </w:t>
      </w:r>
      <w:r w:rsidRPr="008254B7">
        <w:rPr>
          <w:rFonts w:ascii="Times New Roman" w:hAnsi="Times New Roman"/>
          <w:szCs w:val="24"/>
          <w:lang w:val="bg-BG"/>
        </w:rPr>
        <w:t>и други.</w:t>
      </w:r>
    </w:p>
    <w:p w14:paraId="05A1D6B8" w14:textId="347C4687" w:rsidR="00A66CE1" w:rsidRDefault="00A66CE1" w:rsidP="00A66CE1">
      <w:pPr>
        <w:spacing w:before="120"/>
        <w:ind w:firstLine="709"/>
        <w:jc w:val="both"/>
        <w:rPr>
          <w:rFonts w:ascii="Times New Roman" w:hAnsi="Times New Roman"/>
          <w:szCs w:val="24"/>
          <w:lang w:val="bg-BG"/>
        </w:rPr>
      </w:pPr>
      <w:r w:rsidRPr="008254B7">
        <w:rPr>
          <w:rFonts w:ascii="Times New Roman" w:hAnsi="Times New Roman"/>
          <w:szCs w:val="24"/>
          <w:lang w:val="bg-BG"/>
        </w:rPr>
        <w:t xml:space="preserve">През </w:t>
      </w:r>
      <w:r>
        <w:rPr>
          <w:rFonts w:ascii="Times New Roman" w:hAnsi="Times New Roman"/>
          <w:szCs w:val="24"/>
          <w:lang w:val="bg-BG"/>
        </w:rPr>
        <w:t>юли</w:t>
      </w:r>
      <w:r w:rsidRPr="008254B7">
        <w:rPr>
          <w:rFonts w:ascii="Times New Roman" w:hAnsi="Times New Roman"/>
          <w:szCs w:val="24"/>
          <w:lang w:val="bg-BG"/>
        </w:rPr>
        <w:t xml:space="preserve"> 202</w:t>
      </w:r>
      <w:r w:rsidRPr="008254B7">
        <w:rPr>
          <w:rFonts w:ascii="Times New Roman" w:hAnsi="Times New Roman"/>
          <w:szCs w:val="24"/>
          <w:lang w:val="en-US"/>
        </w:rPr>
        <w:t>3</w:t>
      </w:r>
      <w:r w:rsidRPr="008254B7">
        <w:rPr>
          <w:rFonts w:ascii="Times New Roman" w:hAnsi="Times New Roman"/>
          <w:szCs w:val="24"/>
          <w:lang w:val="bg-BG"/>
        </w:rPr>
        <w:t xml:space="preserve"> г. са се </w:t>
      </w:r>
      <w:r>
        <w:rPr>
          <w:rFonts w:ascii="Times New Roman" w:hAnsi="Times New Roman"/>
          <w:szCs w:val="24"/>
          <w:lang w:val="bg-BG"/>
        </w:rPr>
        <w:t>намалили</w:t>
      </w:r>
      <w:r w:rsidRPr="008254B7">
        <w:rPr>
          <w:rFonts w:ascii="Times New Roman" w:hAnsi="Times New Roman"/>
          <w:szCs w:val="24"/>
          <w:lang w:val="bg-BG"/>
        </w:rPr>
        <w:t xml:space="preserve"> цените на следните хранителни продукти:</w:t>
      </w:r>
      <w:r>
        <w:rPr>
          <w:rFonts w:ascii="Times New Roman" w:hAnsi="Times New Roman"/>
          <w:szCs w:val="24"/>
          <w:lang w:val="bg-BG"/>
        </w:rPr>
        <w:t xml:space="preserve"> </w:t>
      </w:r>
      <w:r w:rsidRPr="008254B7">
        <w:rPr>
          <w:rFonts w:ascii="Times New Roman" w:hAnsi="Times New Roman"/>
          <w:szCs w:val="24"/>
          <w:lang w:val="bg-BG"/>
        </w:rPr>
        <w:t xml:space="preserve">други пресни зеленчуци </w:t>
      </w:r>
      <w:r w:rsidRPr="008254B7">
        <w:rPr>
          <w:rFonts w:ascii="Times New Roman" w:hAnsi="Times New Roman"/>
          <w:szCs w:val="24"/>
          <w:lang w:val="en-US"/>
        </w:rPr>
        <w:t>(</w:t>
      </w:r>
      <w:r w:rsidRPr="008254B7">
        <w:rPr>
          <w:rFonts w:ascii="Times New Roman" w:hAnsi="Times New Roman"/>
          <w:szCs w:val="24"/>
          <w:lang w:val="bg-BG"/>
        </w:rPr>
        <w:t>зелен фасул, тиквички и патладжан</w:t>
      </w:r>
      <w:r w:rsidRPr="008254B7">
        <w:rPr>
          <w:rFonts w:ascii="Times New Roman" w:hAnsi="Times New Roman"/>
          <w:szCs w:val="24"/>
          <w:lang w:val="en-US"/>
        </w:rPr>
        <w:t>)</w:t>
      </w:r>
      <w:r w:rsidRPr="008254B7">
        <w:rPr>
          <w:rFonts w:ascii="Times New Roman" w:hAnsi="Times New Roman"/>
          <w:szCs w:val="24"/>
          <w:lang w:val="bg-BG"/>
        </w:rPr>
        <w:t xml:space="preserve"> </w:t>
      </w:r>
      <w:r>
        <w:rPr>
          <w:rFonts w:ascii="Times New Roman" w:hAnsi="Times New Roman"/>
          <w:szCs w:val="24"/>
          <w:lang w:val="bg-BG"/>
        </w:rPr>
        <w:t>-</w:t>
      </w:r>
      <w:r w:rsidRPr="008254B7">
        <w:rPr>
          <w:rFonts w:ascii="Times New Roman" w:hAnsi="Times New Roman"/>
          <w:szCs w:val="24"/>
          <w:lang w:val="bg-BG"/>
        </w:rPr>
        <w:t xml:space="preserve"> с</w:t>
      </w:r>
      <w:r>
        <w:rPr>
          <w:rFonts w:ascii="Times New Roman" w:hAnsi="Times New Roman"/>
          <w:szCs w:val="24"/>
          <w:lang w:val="bg-BG"/>
        </w:rPr>
        <w:t xml:space="preserve"> 22</w:t>
      </w:r>
      <w:r w:rsidRPr="008254B7">
        <w:rPr>
          <w:rFonts w:ascii="Times New Roman" w:hAnsi="Times New Roman"/>
          <w:szCs w:val="24"/>
          <w:lang w:val="bg-BG"/>
        </w:rPr>
        <w:t>.</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зрял лук - с </w:t>
      </w:r>
      <w:r>
        <w:rPr>
          <w:rFonts w:ascii="Times New Roman" w:hAnsi="Times New Roman"/>
          <w:szCs w:val="24"/>
          <w:lang w:val="bg-BG"/>
        </w:rPr>
        <w:t>12</w:t>
      </w:r>
      <w:r w:rsidRPr="008254B7">
        <w:rPr>
          <w:rFonts w:ascii="Times New Roman" w:hAnsi="Times New Roman"/>
          <w:szCs w:val="24"/>
          <w:lang w:val="bg-BG"/>
        </w:rPr>
        <w:t>.</w:t>
      </w:r>
      <w:r>
        <w:rPr>
          <w:rFonts w:ascii="Times New Roman" w:hAnsi="Times New Roman"/>
          <w:szCs w:val="24"/>
          <w:lang w:val="bg-BG"/>
        </w:rPr>
        <w:t>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картофи - с 1</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кореноплодни зеленчуци </w:t>
      </w:r>
      <w:r w:rsidRPr="008254B7">
        <w:rPr>
          <w:rFonts w:ascii="Times New Roman" w:hAnsi="Times New Roman"/>
          <w:szCs w:val="24"/>
          <w:lang w:val="en-US"/>
        </w:rPr>
        <w:t>(</w:t>
      </w:r>
      <w:r w:rsidRPr="008254B7">
        <w:rPr>
          <w:rFonts w:ascii="Times New Roman" w:hAnsi="Times New Roman"/>
          <w:szCs w:val="24"/>
          <w:lang w:val="bg-BG"/>
        </w:rPr>
        <w:t>моркови и червено цвекло</w:t>
      </w:r>
      <w:r w:rsidRPr="008254B7">
        <w:rPr>
          <w:rFonts w:ascii="Times New Roman" w:hAnsi="Times New Roman"/>
          <w:szCs w:val="24"/>
          <w:lang w:val="en-US"/>
        </w:rPr>
        <w:t>)</w:t>
      </w:r>
      <w:r w:rsidRPr="008254B7">
        <w:rPr>
          <w:rFonts w:ascii="Times New Roman" w:hAnsi="Times New Roman"/>
          <w:szCs w:val="24"/>
          <w:lang w:val="bg-BG"/>
        </w:rPr>
        <w:t xml:space="preserve"> - с </w:t>
      </w:r>
      <w:r>
        <w:rPr>
          <w:rFonts w:ascii="Times New Roman" w:hAnsi="Times New Roman"/>
          <w:szCs w:val="24"/>
          <w:lang w:val="bg-BG"/>
        </w:rPr>
        <w:t>8</w:t>
      </w:r>
      <w:r w:rsidRPr="008254B7">
        <w:rPr>
          <w:rFonts w:ascii="Times New Roman" w:hAnsi="Times New Roman"/>
          <w:szCs w:val="24"/>
          <w:lang w:val="bg-BG"/>
        </w:rPr>
        <w:t>.6%,</w:t>
      </w:r>
      <w:r>
        <w:rPr>
          <w:rFonts w:ascii="Times New Roman" w:hAnsi="Times New Roman"/>
          <w:szCs w:val="24"/>
          <w:lang w:val="bg-BG"/>
        </w:rPr>
        <w:t xml:space="preserve"> праскови и кайсии - с 5.4%,</w:t>
      </w:r>
      <w:r w:rsidR="00EA7D2A">
        <w:rPr>
          <w:rFonts w:ascii="Times New Roman" w:hAnsi="Times New Roman"/>
          <w:szCs w:val="24"/>
          <w:lang w:val="bg-BG"/>
        </w:rPr>
        <w:t xml:space="preserve"> </w:t>
      </w:r>
      <w:r w:rsidR="00EA7D2A" w:rsidRPr="008254B7">
        <w:rPr>
          <w:rFonts w:ascii="Times New Roman" w:hAnsi="Times New Roman"/>
          <w:szCs w:val="24"/>
          <w:lang w:val="bg-BG"/>
        </w:rPr>
        <w:t xml:space="preserve">зеле - с </w:t>
      </w:r>
      <w:r w:rsidR="00EA7D2A">
        <w:rPr>
          <w:rFonts w:ascii="Times New Roman" w:hAnsi="Times New Roman"/>
          <w:szCs w:val="24"/>
          <w:lang w:val="bg-BG"/>
        </w:rPr>
        <w:t>4</w:t>
      </w:r>
      <w:r w:rsidR="00EA7D2A" w:rsidRPr="008254B7">
        <w:rPr>
          <w:rFonts w:ascii="Times New Roman" w:hAnsi="Times New Roman"/>
          <w:szCs w:val="24"/>
          <w:lang w:val="bg-BG"/>
        </w:rPr>
        <w:t>.</w:t>
      </w:r>
      <w:r w:rsidR="00EA7D2A">
        <w:rPr>
          <w:rFonts w:ascii="Times New Roman" w:hAnsi="Times New Roman"/>
          <w:szCs w:val="24"/>
          <w:lang w:val="bg-BG"/>
        </w:rPr>
        <w:t>4</w:t>
      </w:r>
      <w:r w:rsidR="00EA7D2A" w:rsidRPr="008254B7">
        <w:rPr>
          <w:rFonts w:ascii="Times New Roman" w:hAnsi="Times New Roman"/>
          <w:szCs w:val="24"/>
          <w:lang w:val="bg-BG"/>
        </w:rPr>
        <w:t>%,</w:t>
      </w:r>
      <w:r w:rsidR="00EA7D2A">
        <w:rPr>
          <w:rFonts w:ascii="Times New Roman" w:hAnsi="Times New Roman"/>
          <w:szCs w:val="24"/>
          <w:lang w:val="bg-BG"/>
        </w:rPr>
        <w:t xml:space="preserve"> </w:t>
      </w:r>
      <w:r w:rsidRPr="008254B7">
        <w:rPr>
          <w:rFonts w:ascii="Times New Roman" w:hAnsi="Times New Roman"/>
          <w:szCs w:val="24"/>
          <w:lang w:val="bg-BG"/>
        </w:rPr>
        <w:t xml:space="preserve">олио - с </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извара - с </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леща - с </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бира - с </w:t>
      </w:r>
      <w:r>
        <w:rPr>
          <w:rFonts w:ascii="Times New Roman" w:hAnsi="Times New Roman"/>
          <w:szCs w:val="24"/>
          <w:lang w:val="bg-BG"/>
        </w:rPr>
        <w:t>1</w:t>
      </w:r>
      <w:r w:rsidRPr="008254B7">
        <w:rPr>
          <w:rFonts w:ascii="Times New Roman" w:hAnsi="Times New Roman"/>
          <w:szCs w:val="24"/>
          <w:lang w:val="bg-BG"/>
        </w:rPr>
        <w:t>.8%,</w:t>
      </w:r>
      <w:r>
        <w:rPr>
          <w:rFonts w:ascii="Times New Roman" w:hAnsi="Times New Roman"/>
          <w:szCs w:val="24"/>
          <w:lang w:val="bg-BG"/>
        </w:rPr>
        <w:t xml:space="preserve"> </w:t>
      </w:r>
      <w:r w:rsidRPr="008254B7">
        <w:rPr>
          <w:rFonts w:ascii="Times New Roman" w:hAnsi="Times New Roman"/>
          <w:szCs w:val="24"/>
          <w:lang w:val="bg-BG"/>
        </w:rPr>
        <w:t xml:space="preserve">зрял боб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6</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месо от едър рогат добитък - с 1.</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пълномаслено прясно мляко - с 1.</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сладолед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нискомаслено прясно </w:t>
      </w:r>
      <w:r w:rsidR="00A908D3">
        <w:rPr>
          <w:rFonts w:ascii="Times New Roman" w:hAnsi="Times New Roman"/>
          <w:szCs w:val="24"/>
          <w:lang w:val="bg-BG"/>
        </w:rPr>
        <w:br/>
      </w:r>
      <w:r w:rsidRPr="008254B7">
        <w:rPr>
          <w:rFonts w:ascii="Times New Roman" w:hAnsi="Times New Roman"/>
          <w:szCs w:val="24"/>
          <w:lang w:val="bg-BG"/>
        </w:rPr>
        <w:t>мляко - с 0.</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яйца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захар - с 0.</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кисели млека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газирани напитки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риба - с 0.</w:t>
      </w:r>
      <w:r>
        <w:rPr>
          <w:rFonts w:ascii="Times New Roman" w:hAnsi="Times New Roman"/>
          <w:szCs w:val="24"/>
          <w:lang w:val="bg-BG"/>
        </w:rPr>
        <w:t>4</w:t>
      </w:r>
      <w:r w:rsidRPr="008254B7">
        <w:rPr>
          <w:rFonts w:ascii="Times New Roman" w:hAnsi="Times New Roman"/>
          <w:szCs w:val="24"/>
          <w:lang w:val="bg-BG"/>
        </w:rPr>
        <w:t>%,</w:t>
      </w:r>
      <w:r>
        <w:rPr>
          <w:rFonts w:ascii="Times New Roman" w:hAnsi="Times New Roman"/>
          <w:szCs w:val="24"/>
          <w:lang w:val="bg-BG"/>
        </w:rPr>
        <w:t xml:space="preserve"> краставици - с</w:t>
      </w:r>
      <w:r w:rsidRPr="008254B7">
        <w:rPr>
          <w:rFonts w:ascii="Times New Roman" w:hAnsi="Times New Roman"/>
          <w:szCs w:val="24"/>
          <w:lang w:val="bg-BG"/>
        </w:rPr>
        <w:t xml:space="preserve"> </w:t>
      </w:r>
      <w:r>
        <w:rPr>
          <w:rFonts w:ascii="Times New Roman" w:hAnsi="Times New Roman"/>
          <w:szCs w:val="24"/>
          <w:lang w:val="bg-BG"/>
        </w:rPr>
        <w:t>0</w:t>
      </w:r>
      <w:r w:rsidRPr="008254B7">
        <w:rPr>
          <w:rFonts w:ascii="Times New Roman" w:hAnsi="Times New Roman"/>
          <w:szCs w:val="24"/>
          <w:lang w:val="bg-BG"/>
        </w:rPr>
        <w:t>.3%,</w:t>
      </w:r>
      <w:r>
        <w:rPr>
          <w:rFonts w:ascii="Times New Roman" w:hAnsi="Times New Roman"/>
          <w:szCs w:val="24"/>
          <w:lang w:val="bg-BG"/>
        </w:rPr>
        <w:t xml:space="preserve"> шоколад - с 0.3%, млечни масла - с 0</w:t>
      </w:r>
      <w:r w:rsidRPr="008254B7">
        <w:rPr>
          <w:rFonts w:ascii="Times New Roman" w:hAnsi="Times New Roman"/>
          <w:szCs w:val="24"/>
          <w:lang w:val="bg-BG"/>
        </w:rPr>
        <w:t>.</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 xml:space="preserve"> сол - с 0.2%, </w:t>
      </w:r>
      <w:r w:rsidRPr="008254B7">
        <w:rPr>
          <w:rFonts w:ascii="Times New Roman" w:hAnsi="Times New Roman"/>
          <w:szCs w:val="24"/>
          <w:lang w:val="bg-BG"/>
        </w:rPr>
        <w:t>и други.</w:t>
      </w:r>
    </w:p>
    <w:p w14:paraId="2CB6F9D5" w14:textId="381F8DEE" w:rsidR="00A66CE1" w:rsidRPr="008254B7" w:rsidRDefault="00A66CE1" w:rsidP="00A66CE1">
      <w:pPr>
        <w:spacing w:before="120"/>
        <w:ind w:firstLine="709"/>
        <w:jc w:val="both"/>
        <w:rPr>
          <w:rFonts w:ascii="Times New Roman" w:hAnsi="Times New Roman"/>
          <w:szCs w:val="24"/>
          <w:lang w:val="bg-BG"/>
        </w:rPr>
      </w:pPr>
      <w:r w:rsidRPr="008254B7">
        <w:rPr>
          <w:rFonts w:ascii="Times New Roman" w:hAnsi="Times New Roman"/>
          <w:szCs w:val="24"/>
          <w:lang w:val="bg-BG"/>
        </w:rPr>
        <w:t xml:space="preserve">През разглеждания месец в групите на нехранителните стоки и услугите е регистрирано </w:t>
      </w:r>
      <w:r>
        <w:rPr>
          <w:rFonts w:ascii="Times New Roman" w:hAnsi="Times New Roman"/>
          <w:szCs w:val="24"/>
          <w:lang w:val="bg-BG"/>
        </w:rPr>
        <w:t>увеличение</w:t>
      </w:r>
      <w:r w:rsidRPr="008254B7">
        <w:rPr>
          <w:rFonts w:ascii="Times New Roman" w:hAnsi="Times New Roman"/>
          <w:szCs w:val="24"/>
          <w:lang w:val="bg-BG"/>
        </w:rPr>
        <w:t xml:space="preserve"> на цените при: </w:t>
      </w:r>
      <w:r>
        <w:rPr>
          <w:rFonts w:ascii="Times New Roman" w:hAnsi="Times New Roman"/>
          <w:szCs w:val="24"/>
          <w:lang w:val="bg-BG"/>
        </w:rPr>
        <w:t>у</w:t>
      </w:r>
      <w:r w:rsidRPr="00155FC9">
        <w:rPr>
          <w:rFonts w:ascii="Times New Roman" w:hAnsi="Times New Roman" w:hint="cs"/>
          <w:szCs w:val="24"/>
          <w:lang w:val="bg-BG"/>
        </w:rPr>
        <w:t>слуги</w:t>
      </w:r>
      <w:r w:rsidRPr="00155FC9">
        <w:rPr>
          <w:rFonts w:ascii="Times New Roman" w:hAnsi="Times New Roman"/>
          <w:szCs w:val="24"/>
          <w:lang w:val="bg-BG"/>
        </w:rPr>
        <w:t xml:space="preserve"> </w:t>
      </w:r>
      <w:r w:rsidRPr="00155FC9">
        <w:rPr>
          <w:rFonts w:ascii="Times New Roman" w:hAnsi="Times New Roman" w:hint="cs"/>
          <w:szCs w:val="24"/>
          <w:lang w:val="bg-BG"/>
        </w:rPr>
        <w:t>по</w:t>
      </w:r>
      <w:r w:rsidRPr="00155FC9">
        <w:rPr>
          <w:rFonts w:ascii="Times New Roman" w:hAnsi="Times New Roman"/>
          <w:szCs w:val="24"/>
          <w:lang w:val="bg-BG"/>
        </w:rPr>
        <w:t xml:space="preserve"> </w:t>
      </w:r>
      <w:r w:rsidRPr="00155FC9">
        <w:rPr>
          <w:rFonts w:ascii="Times New Roman" w:hAnsi="Times New Roman" w:hint="cs"/>
          <w:szCs w:val="24"/>
          <w:lang w:val="bg-BG"/>
        </w:rPr>
        <w:t>краткосрочно</w:t>
      </w:r>
      <w:r w:rsidRPr="00155FC9">
        <w:rPr>
          <w:rFonts w:ascii="Times New Roman" w:hAnsi="Times New Roman"/>
          <w:szCs w:val="24"/>
          <w:lang w:val="bg-BG"/>
        </w:rPr>
        <w:t xml:space="preserve"> </w:t>
      </w:r>
      <w:r w:rsidRPr="00155FC9">
        <w:rPr>
          <w:rFonts w:ascii="Times New Roman" w:hAnsi="Times New Roman" w:hint="cs"/>
          <w:szCs w:val="24"/>
          <w:lang w:val="bg-BG"/>
        </w:rPr>
        <w:t>настаняване</w:t>
      </w:r>
      <w:r>
        <w:rPr>
          <w:rFonts w:ascii="Times New Roman" w:hAnsi="Times New Roman"/>
          <w:szCs w:val="24"/>
          <w:lang w:val="bg-BG"/>
        </w:rPr>
        <w:t xml:space="preserve"> - с 24.1%, п</w:t>
      </w:r>
      <w:r w:rsidRPr="000D131A">
        <w:rPr>
          <w:rFonts w:ascii="Times New Roman" w:hAnsi="Times New Roman" w:hint="cs"/>
          <w:szCs w:val="24"/>
          <w:lang w:val="bg-BG"/>
        </w:rPr>
        <w:t>акетни</w:t>
      </w:r>
      <w:r w:rsidRPr="000D131A">
        <w:rPr>
          <w:rFonts w:ascii="Times New Roman" w:hAnsi="Times New Roman"/>
          <w:szCs w:val="24"/>
          <w:lang w:val="bg-BG"/>
        </w:rPr>
        <w:t xml:space="preserve"> </w:t>
      </w:r>
      <w:r w:rsidRPr="000D131A">
        <w:rPr>
          <w:rFonts w:ascii="Times New Roman" w:hAnsi="Times New Roman" w:hint="cs"/>
          <w:szCs w:val="24"/>
          <w:lang w:val="bg-BG"/>
        </w:rPr>
        <w:t>услуги</w:t>
      </w:r>
      <w:r w:rsidRPr="000D131A">
        <w:rPr>
          <w:rFonts w:ascii="Times New Roman" w:hAnsi="Times New Roman"/>
          <w:szCs w:val="24"/>
          <w:lang w:val="bg-BG"/>
        </w:rPr>
        <w:t xml:space="preserve"> </w:t>
      </w:r>
      <w:r w:rsidRPr="000D131A">
        <w:rPr>
          <w:rFonts w:ascii="Times New Roman" w:hAnsi="Times New Roman" w:hint="cs"/>
          <w:szCs w:val="24"/>
          <w:lang w:val="bg-BG"/>
        </w:rPr>
        <w:t>за</w:t>
      </w:r>
      <w:r w:rsidRPr="000D131A">
        <w:rPr>
          <w:rFonts w:ascii="Times New Roman" w:hAnsi="Times New Roman"/>
          <w:szCs w:val="24"/>
          <w:lang w:val="bg-BG"/>
        </w:rPr>
        <w:t xml:space="preserve"> </w:t>
      </w:r>
      <w:r w:rsidRPr="000D131A">
        <w:rPr>
          <w:rFonts w:ascii="Times New Roman" w:hAnsi="Times New Roman" w:hint="cs"/>
          <w:szCs w:val="24"/>
          <w:lang w:val="bg-BG"/>
        </w:rPr>
        <w:t>почивка</w:t>
      </w:r>
      <w:r w:rsidRPr="000D131A">
        <w:rPr>
          <w:rFonts w:ascii="Times New Roman" w:hAnsi="Times New Roman"/>
          <w:szCs w:val="24"/>
          <w:lang w:val="bg-BG"/>
        </w:rPr>
        <w:t xml:space="preserve"> </w:t>
      </w:r>
      <w:r w:rsidRPr="000D131A">
        <w:rPr>
          <w:rFonts w:ascii="Times New Roman" w:hAnsi="Times New Roman" w:hint="cs"/>
          <w:szCs w:val="24"/>
          <w:lang w:val="bg-BG"/>
        </w:rPr>
        <w:t>и</w:t>
      </w:r>
      <w:r w:rsidRPr="000D131A">
        <w:rPr>
          <w:rFonts w:ascii="Times New Roman" w:hAnsi="Times New Roman"/>
          <w:szCs w:val="24"/>
          <w:lang w:val="bg-BG"/>
        </w:rPr>
        <w:t xml:space="preserve"> </w:t>
      </w:r>
      <w:r w:rsidRPr="000D131A">
        <w:rPr>
          <w:rFonts w:ascii="Times New Roman" w:hAnsi="Times New Roman" w:hint="cs"/>
          <w:szCs w:val="24"/>
          <w:lang w:val="bg-BG"/>
        </w:rPr>
        <w:t>туристически</w:t>
      </w:r>
      <w:r w:rsidRPr="000D131A">
        <w:rPr>
          <w:rFonts w:ascii="Times New Roman" w:hAnsi="Times New Roman"/>
          <w:szCs w:val="24"/>
          <w:lang w:val="bg-BG"/>
        </w:rPr>
        <w:t xml:space="preserve"> </w:t>
      </w:r>
      <w:r w:rsidRPr="000D131A">
        <w:rPr>
          <w:rFonts w:ascii="Times New Roman" w:hAnsi="Times New Roman" w:hint="cs"/>
          <w:szCs w:val="24"/>
          <w:lang w:val="bg-BG"/>
        </w:rPr>
        <w:t>пътувания</w:t>
      </w:r>
      <w:r>
        <w:rPr>
          <w:rFonts w:ascii="Times New Roman" w:hAnsi="Times New Roman"/>
          <w:szCs w:val="24"/>
          <w:lang w:val="bg-BG"/>
        </w:rPr>
        <w:t xml:space="preserve"> - със 17.2%, </w:t>
      </w:r>
      <w:r w:rsidRPr="008254B7">
        <w:rPr>
          <w:rFonts w:ascii="Times New Roman" w:hAnsi="Times New Roman"/>
          <w:szCs w:val="24"/>
          <w:lang w:val="bg-BG"/>
        </w:rPr>
        <w:t>международни полети - с 1</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 xml:space="preserve"> </w:t>
      </w:r>
      <w:r w:rsidRPr="00862F2E">
        <w:rPr>
          <w:rFonts w:ascii="Times New Roman" w:hAnsi="Times New Roman" w:hint="cs"/>
          <w:szCs w:val="24"/>
          <w:lang w:val="bg-BG"/>
        </w:rPr>
        <w:t>топлинна</w:t>
      </w:r>
      <w:r w:rsidRPr="00862F2E">
        <w:rPr>
          <w:rFonts w:ascii="Times New Roman" w:hAnsi="Times New Roman"/>
          <w:szCs w:val="24"/>
          <w:lang w:val="bg-BG"/>
        </w:rPr>
        <w:t xml:space="preserve"> </w:t>
      </w:r>
      <w:r w:rsidRPr="00862F2E">
        <w:rPr>
          <w:rFonts w:ascii="Times New Roman" w:hAnsi="Times New Roman" w:hint="cs"/>
          <w:szCs w:val="24"/>
          <w:lang w:val="bg-BG"/>
        </w:rPr>
        <w:t>енергия</w:t>
      </w:r>
      <w:r>
        <w:rPr>
          <w:rFonts w:ascii="Times New Roman" w:hAnsi="Times New Roman"/>
          <w:szCs w:val="24"/>
          <w:lang w:val="bg-BG"/>
        </w:rPr>
        <w:t xml:space="preserve"> за подгряване на вода - с 10.1%, електроенергия - 4.4%, други </w:t>
      </w:r>
      <w:r w:rsidRPr="00ED6C16">
        <w:rPr>
          <w:rFonts w:ascii="Times New Roman" w:hAnsi="Times New Roman"/>
          <w:szCs w:val="24"/>
          <w:lang w:val="bg-BG"/>
        </w:rPr>
        <w:t>пощенски услуги (куриер</w:t>
      </w:r>
      <w:r w:rsidR="003970F2">
        <w:rPr>
          <w:rFonts w:ascii="Times New Roman" w:hAnsi="Times New Roman"/>
          <w:szCs w:val="24"/>
          <w:lang w:val="bg-BG"/>
        </w:rPr>
        <w:t>ски</w:t>
      </w:r>
      <w:r w:rsidRPr="00ED6C16">
        <w:rPr>
          <w:rFonts w:ascii="Times New Roman" w:hAnsi="Times New Roman"/>
          <w:szCs w:val="24"/>
          <w:lang w:val="bg-BG"/>
        </w:rPr>
        <w:t xml:space="preserve"> услуги)</w:t>
      </w:r>
      <w:r>
        <w:rPr>
          <w:rFonts w:ascii="Times New Roman" w:hAnsi="Times New Roman"/>
          <w:szCs w:val="24"/>
          <w:lang w:val="bg-BG"/>
        </w:rPr>
        <w:t xml:space="preserve"> - с 3.6%, т</w:t>
      </w:r>
      <w:r w:rsidRPr="00335C22">
        <w:rPr>
          <w:rFonts w:ascii="Times New Roman" w:hAnsi="Times New Roman" w:hint="cs"/>
          <w:szCs w:val="24"/>
          <w:lang w:val="bg-BG"/>
        </w:rPr>
        <w:t>акси</w:t>
      </w:r>
      <w:r w:rsidRPr="00335C22">
        <w:rPr>
          <w:rFonts w:ascii="Times New Roman" w:hAnsi="Times New Roman"/>
          <w:szCs w:val="24"/>
          <w:lang w:val="bg-BG"/>
        </w:rPr>
        <w:t xml:space="preserve"> </w:t>
      </w:r>
      <w:r w:rsidRPr="00335C22">
        <w:rPr>
          <w:rFonts w:ascii="Times New Roman" w:hAnsi="Times New Roman" w:hint="cs"/>
          <w:szCs w:val="24"/>
          <w:lang w:val="bg-BG"/>
        </w:rPr>
        <w:t>за</w:t>
      </w:r>
      <w:r w:rsidRPr="00335C22">
        <w:rPr>
          <w:rFonts w:ascii="Times New Roman" w:hAnsi="Times New Roman"/>
          <w:szCs w:val="24"/>
          <w:lang w:val="bg-BG"/>
        </w:rPr>
        <w:t xml:space="preserve"> </w:t>
      </w:r>
      <w:r w:rsidRPr="00335C22">
        <w:rPr>
          <w:rFonts w:ascii="Times New Roman" w:hAnsi="Times New Roman" w:hint="cs"/>
          <w:szCs w:val="24"/>
          <w:lang w:val="bg-BG"/>
        </w:rPr>
        <w:t>граждански</w:t>
      </w:r>
      <w:r w:rsidRPr="00335C22">
        <w:rPr>
          <w:rFonts w:ascii="Times New Roman" w:hAnsi="Times New Roman"/>
          <w:szCs w:val="24"/>
          <w:lang w:val="bg-BG"/>
        </w:rPr>
        <w:t xml:space="preserve"> </w:t>
      </w:r>
      <w:r w:rsidRPr="00335C22">
        <w:rPr>
          <w:rFonts w:ascii="Times New Roman" w:hAnsi="Times New Roman" w:hint="cs"/>
          <w:szCs w:val="24"/>
          <w:lang w:val="bg-BG"/>
        </w:rPr>
        <w:t>и</w:t>
      </w:r>
      <w:r w:rsidRPr="00335C22">
        <w:rPr>
          <w:rFonts w:ascii="Times New Roman" w:hAnsi="Times New Roman"/>
          <w:szCs w:val="24"/>
          <w:lang w:val="bg-BG"/>
        </w:rPr>
        <w:t xml:space="preserve"> </w:t>
      </w:r>
      <w:r w:rsidRPr="00335C22">
        <w:rPr>
          <w:rFonts w:ascii="Times New Roman" w:hAnsi="Times New Roman" w:hint="cs"/>
          <w:szCs w:val="24"/>
          <w:lang w:val="bg-BG"/>
        </w:rPr>
        <w:t>религиозни</w:t>
      </w:r>
      <w:r w:rsidRPr="00335C22">
        <w:rPr>
          <w:rFonts w:ascii="Times New Roman" w:hAnsi="Times New Roman"/>
          <w:szCs w:val="24"/>
          <w:lang w:val="bg-BG"/>
        </w:rPr>
        <w:t xml:space="preserve"> </w:t>
      </w:r>
      <w:r w:rsidRPr="00335C22">
        <w:rPr>
          <w:rFonts w:ascii="Times New Roman" w:hAnsi="Times New Roman" w:hint="cs"/>
          <w:szCs w:val="24"/>
          <w:lang w:val="bg-BG"/>
        </w:rPr>
        <w:t>обичаи</w:t>
      </w:r>
      <w:r>
        <w:rPr>
          <w:rFonts w:ascii="Times New Roman" w:hAnsi="Times New Roman"/>
          <w:szCs w:val="24"/>
          <w:lang w:val="bg-BG"/>
        </w:rPr>
        <w:t xml:space="preserve"> - с 2.9%, водоснабдяване - с 2.6%, прахосмукачки - с 1.9%, </w:t>
      </w:r>
      <w:r w:rsidRPr="008254B7">
        <w:rPr>
          <w:rFonts w:ascii="Times New Roman" w:hAnsi="Times New Roman"/>
          <w:szCs w:val="24"/>
          <w:lang w:val="bg-BG"/>
        </w:rPr>
        <w:t>перални и съдомиялни - с 1.</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п</w:t>
      </w:r>
      <w:r w:rsidRPr="001F5EEE">
        <w:rPr>
          <w:rFonts w:ascii="Times New Roman" w:hAnsi="Times New Roman" w:hint="cs"/>
          <w:szCs w:val="24"/>
          <w:lang w:val="bg-BG"/>
        </w:rPr>
        <w:t>рахове</w:t>
      </w:r>
      <w:r w:rsidRPr="001F5EEE">
        <w:rPr>
          <w:rFonts w:ascii="Times New Roman" w:hAnsi="Times New Roman"/>
          <w:szCs w:val="24"/>
          <w:lang w:val="bg-BG"/>
        </w:rPr>
        <w:t xml:space="preserve"> </w:t>
      </w:r>
      <w:r w:rsidRPr="001F5EEE">
        <w:rPr>
          <w:rFonts w:ascii="Times New Roman" w:hAnsi="Times New Roman" w:hint="cs"/>
          <w:szCs w:val="24"/>
          <w:lang w:val="bg-BG"/>
        </w:rPr>
        <w:t>за</w:t>
      </w:r>
      <w:r w:rsidRPr="001F5EEE">
        <w:rPr>
          <w:rFonts w:ascii="Times New Roman" w:hAnsi="Times New Roman"/>
          <w:szCs w:val="24"/>
          <w:lang w:val="bg-BG"/>
        </w:rPr>
        <w:t xml:space="preserve"> </w:t>
      </w:r>
      <w:r w:rsidRPr="001F5EEE">
        <w:rPr>
          <w:rFonts w:ascii="Times New Roman" w:hAnsi="Times New Roman" w:hint="cs"/>
          <w:szCs w:val="24"/>
          <w:lang w:val="bg-BG"/>
        </w:rPr>
        <w:t>пране</w:t>
      </w:r>
      <w:r w:rsidRPr="001F5EEE">
        <w:rPr>
          <w:rFonts w:ascii="Times New Roman" w:hAnsi="Times New Roman"/>
          <w:szCs w:val="24"/>
          <w:lang w:val="bg-BG"/>
        </w:rPr>
        <w:t xml:space="preserve"> </w:t>
      </w:r>
      <w:r w:rsidRPr="001F5EEE">
        <w:rPr>
          <w:rFonts w:ascii="Times New Roman" w:hAnsi="Times New Roman" w:hint="cs"/>
          <w:szCs w:val="24"/>
          <w:lang w:val="bg-BG"/>
        </w:rPr>
        <w:t>и</w:t>
      </w:r>
      <w:r w:rsidRPr="001F5EEE">
        <w:rPr>
          <w:rFonts w:ascii="Times New Roman" w:hAnsi="Times New Roman"/>
          <w:szCs w:val="24"/>
          <w:lang w:val="bg-BG"/>
        </w:rPr>
        <w:t xml:space="preserve"> </w:t>
      </w:r>
      <w:r w:rsidRPr="001F5EEE">
        <w:rPr>
          <w:rFonts w:ascii="Times New Roman" w:hAnsi="Times New Roman" w:hint="cs"/>
          <w:szCs w:val="24"/>
          <w:lang w:val="bg-BG"/>
        </w:rPr>
        <w:t>други</w:t>
      </w:r>
      <w:r w:rsidRPr="001F5EEE">
        <w:rPr>
          <w:rFonts w:ascii="Times New Roman" w:hAnsi="Times New Roman"/>
          <w:szCs w:val="24"/>
          <w:lang w:val="bg-BG"/>
        </w:rPr>
        <w:t xml:space="preserve"> </w:t>
      </w:r>
      <w:r w:rsidRPr="001F5EEE">
        <w:rPr>
          <w:rFonts w:ascii="Times New Roman" w:hAnsi="Times New Roman" w:hint="cs"/>
          <w:szCs w:val="24"/>
          <w:lang w:val="bg-BG"/>
        </w:rPr>
        <w:t>перилни</w:t>
      </w:r>
      <w:r w:rsidRPr="001F5EEE">
        <w:rPr>
          <w:rFonts w:ascii="Times New Roman" w:hAnsi="Times New Roman"/>
          <w:szCs w:val="24"/>
          <w:lang w:val="bg-BG"/>
        </w:rPr>
        <w:t xml:space="preserve"> </w:t>
      </w:r>
      <w:r w:rsidRPr="001F5EEE">
        <w:rPr>
          <w:rFonts w:ascii="Times New Roman" w:hAnsi="Times New Roman" w:hint="cs"/>
          <w:szCs w:val="24"/>
          <w:lang w:val="bg-BG"/>
        </w:rPr>
        <w:t>средства</w:t>
      </w:r>
      <w:r>
        <w:rPr>
          <w:rFonts w:ascii="Times New Roman" w:hAnsi="Times New Roman"/>
          <w:szCs w:val="24"/>
          <w:lang w:val="bg-BG"/>
        </w:rPr>
        <w:t xml:space="preserve"> - с 1.3%, </w:t>
      </w:r>
      <w:r w:rsidRPr="001F5EEE">
        <w:rPr>
          <w:rFonts w:ascii="Times New Roman" w:hAnsi="Times New Roman" w:hint="cs"/>
          <w:szCs w:val="24"/>
          <w:lang w:val="bg-BG"/>
        </w:rPr>
        <w:t>почистващи</w:t>
      </w:r>
      <w:r w:rsidRPr="001F5EEE">
        <w:rPr>
          <w:rFonts w:ascii="Times New Roman" w:hAnsi="Times New Roman"/>
          <w:szCs w:val="24"/>
          <w:lang w:val="bg-BG"/>
        </w:rPr>
        <w:t xml:space="preserve"> </w:t>
      </w:r>
      <w:r w:rsidRPr="001F5EEE">
        <w:rPr>
          <w:rFonts w:ascii="Times New Roman" w:hAnsi="Times New Roman" w:hint="cs"/>
          <w:szCs w:val="24"/>
          <w:lang w:val="bg-BG"/>
        </w:rPr>
        <w:t>и</w:t>
      </w:r>
      <w:r w:rsidRPr="001F5EEE">
        <w:rPr>
          <w:rFonts w:ascii="Times New Roman" w:hAnsi="Times New Roman"/>
          <w:szCs w:val="24"/>
          <w:lang w:val="bg-BG"/>
        </w:rPr>
        <w:t xml:space="preserve"> </w:t>
      </w:r>
      <w:r w:rsidRPr="001F5EEE">
        <w:rPr>
          <w:rFonts w:ascii="Times New Roman" w:hAnsi="Times New Roman" w:hint="cs"/>
          <w:szCs w:val="24"/>
          <w:lang w:val="bg-BG"/>
        </w:rPr>
        <w:t>дезинфекционни</w:t>
      </w:r>
      <w:r w:rsidRPr="001F5EEE">
        <w:rPr>
          <w:rFonts w:ascii="Times New Roman" w:hAnsi="Times New Roman"/>
          <w:szCs w:val="24"/>
          <w:lang w:val="bg-BG"/>
        </w:rPr>
        <w:t xml:space="preserve"> </w:t>
      </w:r>
      <w:r w:rsidRPr="001F5EEE">
        <w:rPr>
          <w:rFonts w:ascii="Times New Roman" w:hAnsi="Times New Roman" w:hint="cs"/>
          <w:szCs w:val="24"/>
          <w:lang w:val="bg-BG"/>
        </w:rPr>
        <w:t>средства</w:t>
      </w:r>
      <w:r>
        <w:rPr>
          <w:rFonts w:ascii="Times New Roman" w:hAnsi="Times New Roman"/>
          <w:szCs w:val="24"/>
          <w:lang w:val="bg-BG"/>
        </w:rPr>
        <w:t xml:space="preserve"> (течни препарати за почистване на дома) - с 1.1%, моторни и смазочни масла - с 1.1%, </w:t>
      </w:r>
      <w:r w:rsidRPr="008254B7">
        <w:rPr>
          <w:rFonts w:ascii="Times New Roman" w:hAnsi="Times New Roman"/>
          <w:szCs w:val="24"/>
          <w:lang w:val="bg-BG"/>
        </w:rPr>
        <w:t xml:space="preserve">централно газоснабдяване - с </w:t>
      </w:r>
      <w:r>
        <w:rPr>
          <w:rFonts w:ascii="Times New Roman" w:hAnsi="Times New Roman"/>
          <w:szCs w:val="24"/>
          <w:lang w:val="bg-BG"/>
        </w:rPr>
        <w:t>0</w:t>
      </w:r>
      <w:r w:rsidRPr="008254B7">
        <w:rPr>
          <w:rFonts w:ascii="Times New Roman" w:hAnsi="Times New Roman"/>
          <w:szCs w:val="24"/>
          <w:lang w:val="bg-BG"/>
        </w:rPr>
        <w:t>.9%,</w:t>
      </w:r>
      <w:r>
        <w:rPr>
          <w:rFonts w:ascii="Times New Roman" w:hAnsi="Times New Roman"/>
          <w:szCs w:val="24"/>
          <w:lang w:val="bg-BG"/>
        </w:rPr>
        <w:t xml:space="preserve"> </w:t>
      </w:r>
      <w:r w:rsidRPr="008254B7">
        <w:rPr>
          <w:rFonts w:ascii="Times New Roman" w:hAnsi="Times New Roman"/>
          <w:szCs w:val="24"/>
          <w:lang w:val="bg-BG"/>
        </w:rPr>
        <w:t>козметични продукти - с 0.9%,</w:t>
      </w:r>
      <w:r>
        <w:rPr>
          <w:rFonts w:ascii="Times New Roman" w:hAnsi="Times New Roman"/>
          <w:szCs w:val="24"/>
          <w:lang w:val="bg-BG"/>
        </w:rPr>
        <w:t xml:space="preserve"> </w:t>
      </w:r>
      <w:proofErr w:type="spellStart"/>
      <w:r w:rsidRPr="008254B7">
        <w:rPr>
          <w:rFonts w:ascii="Times New Roman" w:hAnsi="Times New Roman"/>
          <w:szCs w:val="24"/>
          <w:lang w:val="bg-BG"/>
        </w:rPr>
        <w:t>бръснаро</w:t>
      </w:r>
      <w:proofErr w:type="spellEnd"/>
      <w:r w:rsidRPr="008254B7">
        <w:rPr>
          <w:rFonts w:ascii="Times New Roman" w:hAnsi="Times New Roman"/>
          <w:szCs w:val="24"/>
          <w:lang w:val="bg-BG"/>
        </w:rPr>
        <w:t xml:space="preserve">-фризьорски услуги </w:t>
      </w:r>
      <w:r w:rsidR="00EA7D2A">
        <w:rPr>
          <w:rFonts w:ascii="Times New Roman" w:hAnsi="Times New Roman"/>
          <w:szCs w:val="24"/>
          <w:lang w:val="bg-BG"/>
        </w:rPr>
        <w:t xml:space="preserve">и услуги за поддържане на добър външен вид </w:t>
      </w:r>
      <w:r w:rsidRPr="008254B7">
        <w:rPr>
          <w:rFonts w:ascii="Times New Roman" w:hAnsi="Times New Roman"/>
          <w:szCs w:val="24"/>
          <w:lang w:val="bg-BG"/>
        </w:rPr>
        <w:t>- с 0.</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автомобилен бензин </w:t>
      </w:r>
      <w:r w:rsidR="00A908D3">
        <w:rPr>
          <w:rFonts w:ascii="Times New Roman" w:hAnsi="Times New Roman"/>
          <w:szCs w:val="24"/>
          <w:lang w:val="bg-BG"/>
        </w:rPr>
        <w:br/>
      </w:r>
      <w:r w:rsidRPr="008254B7">
        <w:rPr>
          <w:rFonts w:ascii="Times New Roman" w:hAnsi="Times New Roman"/>
          <w:szCs w:val="24"/>
          <w:lang w:val="bg-BG"/>
        </w:rPr>
        <w:t>А</w:t>
      </w:r>
      <w:r>
        <w:rPr>
          <w:rFonts w:ascii="Times New Roman" w:hAnsi="Times New Roman"/>
          <w:szCs w:val="24"/>
          <w:lang w:val="bg-BG"/>
        </w:rPr>
        <w:t>100</w:t>
      </w:r>
      <w:r w:rsidRPr="008254B7">
        <w:rPr>
          <w:rFonts w:ascii="Times New Roman" w:hAnsi="Times New Roman"/>
          <w:szCs w:val="24"/>
          <w:lang w:val="bg-BG"/>
        </w:rPr>
        <w:t>Н - с 0.</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бензин А95Н - с 0.6</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цигари - с 0.</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дизелово гориво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5</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поддържане и ремонт на ЛТС - с 0.5%,</w:t>
      </w:r>
      <w:r>
        <w:rPr>
          <w:rFonts w:ascii="Times New Roman" w:hAnsi="Times New Roman"/>
          <w:szCs w:val="24"/>
          <w:lang w:val="bg-BG"/>
        </w:rPr>
        <w:t xml:space="preserve"> </w:t>
      </w:r>
      <w:r w:rsidRPr="00ED6C16">
        <w:rPr>
          <w:rFonts w:ascii="Times New Roman" w:hAnsi="Times New Roman"/>
          <w:szCs w:val="24"/>
          <w:lang w:val="bg-BG"/>
        </w:rPr>
        <w:t>ресторанти, кафенета - с 0.5%,</w:t>
      </w:r>
      <w:r>
        <w:rPr>
          <w:rFonts w:ascii="Times New Roman" w:hAnsi="Times New Roman"/>
          <w:szCs w:val="24"/>
          <w:lang w:val="bg-BG"/>
        </w:rPr>
        <w:t xml:space="preserve"> телевизори - с 0.4%, </w:t>
      </w:r>
      <w:r w:rsidRPr="008254B7">
        <w:rPr>
          <w:rFonts w:ascii="Times New Roman" w:hAnsi="Times New Roman"/>
          <w:szCs w:val="24"/>
          <w:lang w:val="bg-BG"/>
        </w:rPr>
        <w:t>и други.</w:t>
      </w:r>
    </w:p>
    <w:p w14:paraId="029B2192" w14:textId="7954FEFA" w:rsidR="00A66CE1" w:rsidRDefault="00A66CE1" w:rsidP="00A66CE1">
      <w:pPr>
        <w:spacing w:before="120"/>
        <w:ind w:firstLine="709"/>
        <w:jc w:val="both"/>
        <w:rPr>
          <w:rFonts w:ascii="Times New Roman" w:hAnsi="Times New Roman"/>
          <w:szCs w:val="24"/>
          <w:lang w:val="bg-BG"/>
        </w:rPr>
      </w:pPr>
      <w:r w:rsidRPr="008254B7">
        <w:rPr>
          <w:rFonts w:ascii="Times New Roman" w:hAnsi="Times New Roman"/>
          <w:szCs w:val="24"/>
          <w:lang w:val="bg-BG"/>
        </w:rPr>
        <w:lastRenderedPageBreak/>
        <w:t xml:space="preserve">През </w:t>
      </w:r>
      <w:r>
        <w:rPr>
          <w:rFonts w:ascii="Times New Roman" w:hAnsi="Times New Roman"/>
          <w:szCs w:val="24"/>
          <w:lang w:val="bg-BG"/>
        </w:rPr>
        <w:t>юли</w:t>
      </w:r>
      <w:r w:rsidRPr="008254B7">
        <w:rPr>
          <w:rFonts w:ascii="Times New Roman" w:hAnsi="Times New Roman"/>
          <w:szCs w:val="24"/>
          <w:lang w:val="bg-BG"/>
        </w:rPr>
        <w:t xml:space="preserve"> 202</w:t>
      </w:r>
      <w:r w:rsidRPr="008254B7">
        <w:rPr>
          <w:rFonts w:ascii="Times New Roman" w:hAnsi="Times New Roman"/>
          <w:szCs w:val="24"/>
          <w:lang w:val="en-US"/>
        </w:rPr>
        <w:t>3</w:t>
      </w:r>
      <w:r w:rsidRPr="008254B7">
        <w:rPr>
          <w:rFonts w:ascii="Times New Roman" w:hAnsi="Times New Roman"/>
          <w:szCs w:val="24"/>
          <w:lang w:val="bg-BG"/>
        </w:rPr>
        <w:t xml:space="preserve"> г. в групите на нехранителните стоки и услугите е регистрирано </w:t>
      </w:r>
      <w:r>
        <w:rPr>
          <w:rFonts w:ascii="Times New Roman" w:hAnsi="Times New Roman"/>
          <w:szCs w:val="24"/>
          <w:lang w:val="bg-BG"/>
        </w:rPr>
        <w:t>намаление</w:t>
      </w:r>
      <w:r w:rsidRPr="008254B7">
        <w:rPr>
          <w:rFonts w:ascii="Times New Roman" w:hAnsi="Times New Roman"/>
          <w:szCs w:val="24"/>
          <w:lang w:val="bg-BG"/>
        </w:rPr>
        <w:t xml:space="preserve"> на цените при:</w:t>
      </w:r>
      <w:r>
        <w:rPr>
          <w:rFonts w:ascii="Times New Roman" w:hAnsi="Times New Roman"/>
          <w:szCs w:val="24"/>
          <w:lang w:val="bg-BG"/>
        </w:rPr>
        <w:t xml:space="preserve"> </w:t>
      </w:r>
      <w:r w:rsidRPr="008254B7">
        <w:rPr>
          <w:rFonts w:ascii="Times New Roman" w:hAnsi="Times New Roman"/>
          <w:szCs w:val="24"/>
          <w:lang w:val="bg-BG"/>
        </w:rPr>
        <w:t xml:space="preserve">газ пропан-бутан за ЛТС - с </w:t>
      </w:r>
      <w:r>
        <w:rPr>
          <w:rFonts w:ascii="Times New Roman" w:hAnsi="Times New Roman"/>
          <w:szCs w:val="24"/>
          <w:lang w:val="bg-BG"/>
        </w:rPr>
        <w:t>3</w:t>
      </w:r>
      <w:r w:rsidRPr="008254B7">
        <w:rPr>
          <w:rFonts w:ascii="Times New Roman" w:hAnsi="Times New Roman"/>
          <w:szCs w:val="24"/>
          <w:lang w:val="bg-BG"/>
        </w:rPr>
        <w:t>.</w:t>
      </w:r>
      <w:r>
        <w:rPr>
          <w:rFonts w:ascii="Times New Roman" w:hAnsi="Times New Roman"/>
          <w:szCs w:val="24"/>
          <w:lang w:val="bg-BG"/>
        </w:rPr>
        <w:t>6</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кина и театри - с </w:t>
      </w:r>
      <w:r>
        <w:rPr>
          <w:rFonts w:ascii="Times New Roman" w:hAnsi="Times New Roman"/>
          <w:szCs w:val="24"/>
          <w:lang w:val="bg-BG"/>
        </w:rPr>
        <w:t>2</w:t>
      </w:r>
      <w:r w:rsidRPr="008254B7">
        <w:rPr>
          <w:rFonts w:ascii="Times New Roman" w:hAnsi="Times New Roman"/>
          <w:szCs w:val="24"/>
          <w:lang w:val="bg-BG"/>
        </w:rPr>
        <w:t>.8%,</w:t>
      </w:r>
      <w:r>
        <w:rPr>
          <w:rFonts w:ascii="Times New Roman" w:hAnsi="Times New Roman"/>
          <w:szCs w:val="24"/>
          <w:lang w:val="bg-BG"/>
        </w:rPr>
        <w:t xml:space="preserve"> велосипеди - с 2.2%, </w:t>
      </w:r>
      <w:r w:rsidRPr="008254B7">
        <w:rPr>
          <w:rFonts w:ascii="Times New Roman" w:hAnsi="Times New Roman"/>
          <w:szCs w:val="24"/>
          <w:lang w:val="bg-BG"/>
        </w:rPr>
        <w:t xml:space="preserve">газообразни горива за битови нужди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облекло - с </w:t>
      </w:r>
      <w:r>
        <w:rPr>
          <w:rFonts w:ascii="Times New Roman" w:hAnsi="Times New Roman"/>
          <w:szCs w:val="24"/>
          <w:lang w:val="bg-BG"/>
        </w:rPr>
        <w:t>1</w:t>
      </w:r>
      <w:r w:rsidRPr="008254B7">
        <w:rPr>
          <w:rFonts w:ascii="Times New Roman" w:hAnsi="Times New Roman"/>
          <w:szCs w:val="24"/>
          <w:lang w:val="bg-BG"/>
        </w:rPr>
        <w:t>.7%,</w:t>
      </w:r>
      <w:r>
        <w:rPr>
          <w:rFonts w:ascii="Times New Roman" w:hAnsi="Times New Roman"/>
          <w:szCs w:val="24"/>
          <w:lang w:val="bg-BG"/>
        </w:rPr>
        <w:t xml:space="preserve"> п</w:t>
      </w:r>
      <w:r w:rsidRPr="001F5EEE">
        <w:rPr>
          <w:rFonts w:ascii="Times New Roman" w:hAnsi="Times New Roman" w:hint="cs"/>
          <w:szCs w:val="24"/>
          <w:lang w:val="bg-BG"/>
        </w:rPr>
        <w:t>репарати</w:t>
      </w:r>
      <w:r w:rsidRPr="001F5EEE">
        <w:rPr>
          <w:rFonts w:ascii="Times New Roman" w:hAnsi="Times New Roman"/>
          <w:szCs w:val="24"/>
          <w:lang w:val="bg-BG"/>
        </w:rPr>
        <w:t xml:space="preserve"> </w:t>
      </w:r>
      <w:r w:rsidRPr="001F5EEE">
        <w:rPr>
          <w:rFonts w:ascii="Times New Roman" w:hAnsi="Times New Roman" w:hint="cs"/>
          <w:szCs w:val="24"/>
          <w:lang w:val="bg-BG"/>
        </w:rPr>
        <w:t>за</w:t>
      </w:r>
      <w:r w:rsidRPr="001F5EEE">
        <w:rPr>
          <w:rFonts w:ascii="Times New Roman" w:hAnsi="Times New Roman"/>
          <w:szCs w:val="24"/>
          <w:lang w:val="bg-BG"/>
        </w:rPr>
        <w:t xml:space="preserve"> </w:t>
      </w:r>
      <w:r w:rsidRPr="001F5EEE">
        <w:rPr>
          <w:rFonts w:ascii="Times New Roman" w:hAnsi="Times New Roman" w:hint="cs"/>
          <w:szCs w:val="24"/>
          <w:lang w:val="bg-BG"/>
        </w:rPr>
        <w:t>почистване</w:t>
      </w:r>
      <w:r w:rsidRPr="001F5EEE">
        <w:rPr>
          <w:rFonts w:ascii="Times New Roman" w:hAnsi="Times New Roman"/>
          <w:szCs w:val="24"/>
          <w:lang w:val="bg-BG"/>
        </w:rPr>
        <w:t xml:space="preserve"> </w:t>
      </w:r>
      <w:r w:rsidRPr="001F5EEE">
        <w:rPr>
          <w:rFonts w:ascii="Times New Roman" w:hAnsi="Times New Roman" w:hint="cs"/>
          <w:szCs w:val="24"/>
          <w:lang w:val="bg-BG"/>
        </w:rPr>
        <w:t>на</w:t>
      </w:r>
      <w:r w:rsidRPr="001F5EEE">
        <w:rPr>
          <w:rFonts w:ascii="Times New Roman" w:hAnsi="Times New Roman"/>
          <w:szCs w:val="24"/>
          <w:lang w:val="bg-BG"/>
        </w:rPr>
        <w:t xml:space="preserve"> </w:t>
      </w:r>
      <w:r w:rsidRPr="001F5EEE">
        <w:rPr>
          <w:rFonts w:ascii="Times New Roman" w:hAnsi="Times New Roman" w:hint="cs"/>
          <w:szCs w:val="24"/>
          <w:lang w:val="bg-BG"/>
        </w:rPr>
        <w:t>съдове</w:t>
      </w:r>
      <w:r>
        <w:rPr>
          <w:rFonts w:ascii="Times New Roman" w:hAnsi="Times New Roman"/>
          <w:szCs w:val="24"/>
          <w:lang w:val="bg-BG"/>
        </w:rPr>
        <w:t xml:space="preserve"> - с 1.7%, </w:t>
      </w:r>
      <w:r w:rsidRPr="008254B7">
        <w:rPr>
          <w:rFonts w:ascii="Times New Roman" w:hAnsi="Times New Roman"/>
          <w:szCs w:val="24"/>
          <w:lang w:val="bg-BG"/>
        </w:rPr>
        <w:t>климатични инсталации - с 1.3%,</w:t>
      </w:r>
      <w:r>
        <w:rPr>
          <w:rFonts w:ascii="Times New Roman" w:hAnsi="Times New Roman"/>
          <w:szCs w:val="24"/>
          <w:lang w:val="bg-BG"/>
        </w:rPr>
        <w:t xml:space="preserve"> </w:t>
      </w:r>
      <w:r w:rsidRPr="008254B7">
        <w:rPr>
          <w:rFonts w:ascii="Times New Roman" w:hAnsi="Times New Roman"/>
          <w:szCs w:val="24"/>
          <w:lang w:val="bg-BG"/>
        </w:rPr>
        <w:t xml:space="preserve">дърва за отопление - с </w:t>
      </w:r>
      <w:r>
        <w:rPr>
          <w:rFonts w:ascii="Times New Roman" w:hAnsi="Times New Roman"/>
          <w:szCs w:val="24"/>
          <w:lang w:val="bg-BG"/>
        </w:rPr>
        <w:t>1</w:t>
      </w:r>
      <w:r w:rsidRPr="008254B7">
        <w:rPr>
          <w:rFonts w:ascii="Times New Roman" w:hAnsi="Times New Roman"/>
          <w:szCs w:val="24"/>
          <w:lang w:val="bg-BG"/>
        </w:rPr>
        <w:t>.</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 xml:space="preserve"> </w:t>
      </w:r>
      <w:proofErr w:type="spellStart"/>
      <w:r w:rsidRPr="008254B7">
        <w:rPr>
          <w:rFonts w:ascii="Times New Roman" w:hAnsi="Times New Roman"/>
          <w:szCs w:val="24"/>
          <w:lang w:val="bg-BG"/>
        </w:rPr>
        <w:t>пелети</w:t>
      </w:r>
      <w:proofErr w:type="spellEnd"/>
      <w:r w:rsidRPr="008254B7">
        <w:rPr>
          <w:rFonts w:ascii="Times New Roman" w:hAnsi="Times New Roman"/>
          <w:szCs w:val="24"/>
          <w:lang w:val="bg-BG"/>
        </w:rPr>
        <w:t xml:space="preserve"> - с 1.</w:t>
      </w:r>
      <w:r>
        <w:rPr>
          <w:rFonts w:ascii="Times New Roman" w:hAnsi="Times New Roman"/>
          <w:szCs w:val="24"/>
          <w:lang w:val="bg-BG"/>
        </w:rPr>
        <w:t>2</w:t>
      </w:r>
      <w:r w:rsidRPr="008254B7">
        <w:rPr>
          <w:rFonts w:ascii="Times New Roman" w:hAnsi="Times New Roman"/>
          <w:szCs w:val="24"/>
          <w:lang w:val="bg-BG"/>
        </w:rPr>
        <w:t>%,</w:t>
      </w:r>
      <w:r>
        <w:rPr>
          <w:rFonts w:ascii="Times New Roman" w:hAnsi="Times New Roman"/>
          <w:szCs w:val="24"/>
          <w:lang w:val="bg-BG"/>
        </w:rPr>
        <w:t xml:space="preserve"> п</w:t>
      </w:r>
      <w:r w:rsidRPr="00C51394">
        <w:rPr>
          <w:rFonts w:ascii="Times New Roman" w:hAnsi="Times New Roman" w:hint="cs"/>
          <w:szCs w:val="24"/>
          <w:lang w:val="bg-BG"/>
        </w:rPr>
        <w:t>родукти</w:t>
      </w:r>
      <w:r w:rsidRPr="00C51394">
        <w:rPr>
          <w:rFonts w:ascii="Times New Roman" w:hAnsi="Times New Roman"/>
          <w:szCs w:val="24"/>
          <w:lang w:val="bg-BG"/>
        </w:rPr>
        <w:t xml:space="preserve"> </w:t>
      </w:r>
      <w:r w:rsidRPr="00C51394">
        <w:rPr>
          <w:rFonts w:ascii="Times New Roman" w:hAnsi="Times New Roman" w:hint="cs"/>
          <w:szCs w:val="24"/>
          <w:lang w:val="bg-BG"/>
        </w:rPr>
        <w:t>за</w:t>
      </w:r>
      <w:r w:rsidRPr="00C51394">
        <w:rPr>
          <w:rFonts w:ascii="Times New Roman" w:hAnsi="Times New Roman"/>
          <w:szCs w:val="24"/>
          <w:lang w:val="bg-BG"/>
        </w:rPr>
        <w:t xml:space="preserve"> </w:t>
      </w:r>
      <w:r w:rsidRPr="00C51394">
        <w:rPr>
          <w:rFonts w:ascii="Times New Roman" w:hAnsi="Times New Roman" w:hint="cs"/>
          <w:szCs w:val="24"/>
          <w:lang w:val="bg-BG"/>
        </w:rPr>
        <w:t>лична</w:t>
      </w:r>
      <w:r w:rsidRPr="00C51394">
        <w:rPr>
          <w:rFonts w:ascii="Times New Roman" w:hAnsi="Times New Roman"/>
          <w:szCs w:val="24"/>
          <w:lang w:val="bg-BG"/>
        </w:rPr>
        <w:t xml:space="preserve"> </w:t>
      </w:r>
      <w:r w:rsidRPr="00C51394">
        <w:rPr>
          <w:rFonts w:ascii="Times New Roman" w:hAnsi="Times New Roman" w:hint="cs"/>
          <w:szCs w:val="24"/>
          <w:lang w:val="bg-BG"/>
        </w:rPr>
        <w:t>хигиена</w:t>
      </w:r>
      <w:r>
        <w:rPr>
          <w:rFonts w:ascii="Times New Roman" w:hAnsi="Times New Roman"/>
          <w:szCs w:val="24"/>
          <w:lang w:val="bg-BG"/>
        </w:rPr>
        <w:t xml:space="preserve"> - с 1.1%, готварски печки</w:t>
      </w:r>
      <w:r w:rsidRPr="008254B7">
        <w:rPr>
          <w:rFonts w:ascii="Times New Roman" w:hAnsi="Times New Roman"/>
          <w:szCs w:val="24"/>
          <w:lang w:val="bg-BG"/>
        </w:rPr>
        <w:t xml:space="preserve">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9</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метан за ЛТС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8</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обувки </w:t>
      </w:r>
      <w:r>
        <w:rPr>
          <w:rFonts w:ascii="Times New Roman" w:hAnsi="Times New Roman"/>
          <w:szCs w:val="24"/>
          <w:lang w:val="bg-BG"/>
        </w:rPr>
        <w:t>- с 0.7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гуми за</w:t>
      </w:r>
      <w:r>
        <w:rPr>
          <w:rFonts w:ascii="Times New Roman" w:hAnsi="Times New Roman"/>
          <w:szCs w:val="24"/>
          <w:lang w:val="bg-BG"/>
        </w:rPr>
        <w:t xml:space="preserve"> автомобили и велосипеди - с 0.7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 xml:space="preserve">цветарство -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7</w:t>
      </w:r>
      <w:r w:rsidRPr="008254B7">
        <w:rPr>
          <w:rFonts w:ascii="Times New Roman" w:hAnsi="Times New Roman"/>
          <w:szCs w:val="24"/>
          <w:lang w:val="bg-BG"/>
        </w:rPr>
        <w:t>%,</w:t>
      </w:r>
      <w:r>
        <w:rPr>
          <w:rFonts w:ascii="Times New Roman" w:hAnsi="Times New Roman"/>
          <w:szCs w:val="24"/>
          <w:lang w:val="bg-BG"/>
        </w:rPr>
        <w:t xml:space="preserve"> </w:t>
      </w:r>
      <w:r w:rsidRPr="008254B7">
        <w:rPr>
          <w:rFonts w:ascii="Times New Roman" w:hAnsi="Times New Roman"/>
          <w:szCs w:val="24"/>
          <w:lang w:val="bg-BG"/>
        </w:rPr>
        <w:t>резервни части за ЛТС - с 0.</w:t>
      </w:r>
      <w:r>
        <w:rPr>
          <w:rFonts w:ascii="Times New Roman" w:hAnsi="Times New Roman"/>
          <w:szCs w:val="24"/>
          <w:lang w:val="bg-BG"/>
        </w:rPr>
        <w:t>6</w:t>
      </w:r>
      <w:r w:rsidRPr="008254B7">
        <w:rPr>
          <w:rFonts w:ascii="Times New Roman" w:hAnsi="Times New Roman"/>
          <w:szCs w:val="24"/>
          <w:lang w:val="bg-BG"/>
        </w:rPr>
        <w:t>%,</w:t>
      </w:r>
      <w:r>
        <w:rPr>
          <w:rFonts w:ascii="Times New Roman" w:hAnsi="Times New Roman"/>
          <w:szCs w:val="24"/>
          <w:lang w:val="bg-BG"/>
        </w:rPr>
        <w:t xml:space="preserve"> автомобили - с 0.5%, </w:t>
      </w:r>
      <w:r w:rsidRPr="008254B7">
        <w:rPr>
          <w:rFonts w:ascii="Times New Roman" w:hAnsi="Times New Roman"/>
          <w:szCs w:val="24"/>
          <w:lang w:val="bg-BG"/>
        </w:rPr>
        <w:t>и други.</w:t>
      </w:r>
    </w:p>
    <w:p w14:paraId="14639291" w14:textId="77777777" w:rsidR="00A66CE1" w:rsidRPr="007C7329" w:rsidRDefault="00A66CE1" w:rsidP="00A66CE1">
      <w:pPr>
        <w:spacing w:before="120"/>
        <w:ind w:firstLine="709"/>
        <w:jc w:val="both"/>
        <w:rPr>
          <w:rFonts w:ascii="Times New Roman" w:hAnsi="Times New Roman"/>
          <w:szCs w:val="24"/>
          <w:lang w:val="bg-BG"/>
        </w:rPr>
      </w:pPr>
      <w:r w:rsidRPr="008254B7">
        <w:rPr>
          <w:rFonts w:ascii="Times New Roman" w:hAnsi="Times New Roman"/>
          <w:szCs w:val="24"/>
          <w:lang w:val="bg-BG"/>
        </w:rPr>
        <w:t xml:space="preserve">През </w:t>
      </w:r>
      <w:r>
        <w:rPr>
          <w:rFonts w:ascii="Times New Roman" w:hAnsi="Times New Roman"/>
          <w:szCs w:val="24"/>
          <w:lang w:val="bg-BG"/>
        </w:rPr>
        <w:t>юли</w:t>
      </w:r>
      <w:r w:rsidRPr="008254B7">
        <w:rPr>
          <w:rFonts w:ascii="Times New Roman" w:hAnsi="Times New Roman"/>
          <w:szCs w:val="24"/>
          <w:lang w:val="bg-BG"/>
        </w:rPr>
        <w:t xml:space="preserve"> 202</w:t>
      </w:r>
      <w:r w:rsidRPr="008254B7">
        <w:rPr>
          <w:rFonts w:ascii="Times New Roman" w:hAnsi="Times New Roman"/>
          <w:szCs w:val="24"/>
          <w:lang w:val="en-US"/>
        </w:rPr>
        <w:t>3</w:t>
      </w:r>
      <w:r w:rsidRPr="008254B7">
        <w:rPr>
          <w:rFonts w:ascii="Times New Roman" w:hAnsi="Times New Roman"/>
          <w:szCs w:val="24"/>
          <w:lang w:val="bg-BG"/>
        </w:rPr>
        <w:t xml:space="preserve"> г. е регистрирано увеличение на цените на лекарствените продукти с </w:t>
      </w:r>
      <w:r>
        <w:rPr>
          <w:rFonts w:ascii="Times New Roman" w:hAnsi="Times New Roman"/>
          <w:szCs w:val="24"/>
          <w:lang w:val="bg-BG"/>
        </w:rPr>
        <w:t>0</w:t>
      </w:r>
      <w:r w:rsidRPr="008254B7">
        <w:rPr>
          <w:rFonts w:ascii="Times New Roman" w:hAnsi="Times New Roman"/>
          <w:szCs w:val="24"/>
          <w:lang w:val="bg-BG"/>
        </w:rPr>
        <w:t>.</w:t>
      </w:r>
      <w:r>
        <w:rPr>
          <w:rFonts w:ascii="Times New Roman" w:hAnsi="Times New Roman"/>
          <w:szCs w:val="24"/>
          <w:lang w:val="bg-BG"/>
        </w:rPr>
        <w:t>9</w:t>
      </w:r>
      <w:r w:rsidRPr="008254B7">
        <w:rPr>
          <w:rFonts w:ascii="Times New Roman" w:hAnsi="Times New Roman"/>
          <w:szCs w:val="24"/>
          <w:lang w:val="bg-BG"/>
        </w:rPr>
        <w:t>%. Цените на лекарските услуги остават на равнището от предходния месец, а цените на стоматологичните услуги са се увеличили с 0.</w:t>
      </w:r>
      <w:r>
        <w:rPr>
          <w:rFonts w:ascii="Times New Roman" w:hAnsi="Times New Roman"/>
          <w:szCs w:val="24"/>
          <w:lang w:val="bg-BG"/>
        </w:rPr>
        <w:t>4</w:t>
      </w:r>
      <w:r w:rsidRPr="008254B7">
        <w:rPr>
          <w:rFonts w:ascii="Times New Roman" w:hAnsi="Times New Roman"/>
          <w:szCs w:val="24"/>
          <w:lang w:val="bg-BG"/>
        </w:rPr>
        <w:t>%.</w:t>
      </w:r>
    </w:p>
    <w:p w14:paraId="2DB04F33" w14:textId="77777777" w:rsidR="007D180C" w:rsidRPr="00A6226D" w:rsidRDefault="007D180C" w:rsidP="00C41081">
      <w:pPr>
        <w:spacing w:before="120"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13E3AAF1"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321C13">
        <w:rPr>
          <w:rFonts w:ascii="Times New Roman" w:hAnsi="Times New Roman"/>
          <w:szCs w:val="24"/>
          <w:lang w:val="bg-BG"/>
        </w:rPr>
        <w:t>ю</w:t>
      </w:r>
      <w:r w:rsidR="0052678F">
        <w:rPr>
          <w:rFonts w:ascii="Times New Roman" w:hAnsi="Times New Roman"/>
          <w:szCs w:val="24"/>
          <w:lang w:val="bg-BG"/>
        </w:rPr>
        <w:t>л</w:t>
      </w:r>
      <w:r w:rsidR="00321C13">
        <w:rPr>
          <w:rFonts w:ascii="Times New Roman" w:hAnsi="Times New Roman"/>
          <w:szCs w:val="24"/>
          <w:lang w:val="bg-BG"/>
        </w:rPr>
        <w:t xml:space="preserve">и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52678F">
        <w:rPr>
          <w:rFonts w:ascii="Times New Roman" w:hAnsi="Times New Roman"/>
          <w:szCs w:val="24"/>
          <w:lang w:val="bg-BG"/>
        </w:rPr>
        <w:t>1</w:t>
      </w:r>
      <w:r w:rsidR="00DA21E1" w:rsidRPr="00A6226D">
        <w:rPr>
          <w:rFonts w:ascii="Times New Roman" w:hAnsi="Times New Roman"/>
          <w:szCs w:val="24"/>
          <w:lang w:val="bg-BG"/>
        </w:rPr>
        <w:t>.</w:t>
      </w:r>
      <w:r w:rsidR="0052678F">
        <w:rPr>
          <w:rFonts w:ascii="Times New Roman" w:hAnsi="Times New Roman"/>
          <w:szCs w:val="24"/>
          <w:lang w:val="bg-BG"/>
        </w:rPr>
        <w:t>2</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321C13">
        <w:rPr>
          <w:rFonts w:ascii="Times New Roman" w:hAnsi="Times New Roman"/>
          <w:szCs w:val="24"/>
          <w:lang w:val="bg-BG"/>
        </w:rPr>
        <w:t>ю</w:t>
      </w:r>
      <w:r w:rsidR="0052678F">
        <w:rPr>
          <w:rFonts w:ascii="Times New Roman" w:hAnsi="Times New Roman"/>
          <w:szCs w:val="24"/>
          <w:lang w:val="bg-BG"/>
        </w:rPr>
        <w:t>л</w:t>
      </w:r>
      <w:r w:rsidR="00321C13">
        <w:rPr>
          <w:rFonts w:ascii="Times New Roman" w:hAnsi="Times New Roman"/>
          <w:szCs w:val="24"/>
          <w:lang w:val="bg-BG"/>
        </w:rPr>
        <w:t xml:space="preserve">и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321C13">
        <w:rPr>
          <w:rFonts w:ascii="Times New Roman" w:hAnsi="Times New Roman"/>
          <w:szCs w:val="24"/>
          <w:lang w:val="bg-BG"/>
        </w:rPr>
        <w:t>ю</w:t>
      </w:r>
      <w:r w:rsidR="0052678F">
        <w:rPr>
          <w:rFonts w:ascii="Times New Roman" w:hAnsi="Times New Roman"/>
          <w:szCs w:val="24"/>
          <w:lang w:val="bg-BG"/>
        </w:rPr>
        <w:t>л</w:t>
      </w:r>
      <w:r w:rsidR="00321C13">
        <w:rPr>
          <w:rFonts w:ascii="Times New Roman" w:hAnsi="Times New Roman"/>
          <w:szCs w:val="24"/>
          <w:lang w:val="bg-BG"/>
        </w:rPr>
        <w:t xml:space="preserve">и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321C13">
        <w:rPr>
          <w:rFonts w:ascii="Times New Roman" w:hAnsi="Times New Roman"/>
          <w:szCs w:val="24"/>
          <w:lang w:val="bg-BG"/>
        </w:rPr>
        <w:t>7</w:t>
      </w:r>
      <w:r w:rsidR="00096129" w:rsidRPr="00A6226D">
        <w:rPr>
          <w:rFonts w:ascii="Times New Roman" w:hAnsi="Times New Roman"/>
          <w:szCs w:val="24"/>
          <w:lang w:val="bg-BG"/>
        </w:rPr>
        <w:t>.</w:t>
      </w:r>
      <w:r w:rsidR="0052678F">
        <w:rPr>
          <w:rFonts w:ascii="Times New Roman" w:hAnsi="Times New Roman"/>
          <w:szCs w:val="24"/>
          <w:lang w:val="bg-BG"/>
        </w:rPr>
        <w:t>8</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4EDC92F0"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B879D9">
        <w:rPr>
          <w:rFonts w:ascii="Times New Roman" w:hAnsi="Times New Roman"/>
          <w:szCs w:val="24"/>
          <w:lang w:val="bg-BG"/>
        </w:rPr>
        <w:t xml:space="preserve">юли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B879D9">
        <w:rPr>
          <w:rFonts w:ascii="Times New Roman" w:hAnsi="Times New Roman"/>
          <w:szCs w:val="24"/>
          <w:lang w:val="bg-BG"/>
        </w:rPr>
        <w:t>4</w:t>
      </w:r>
      <w:r w:rsidRPr="00A6226D">
        <w:rPr>
          <w:rFonts w:ascii="Times New Roman" w:hAnsi="Times New Roman"/>
          <w:szCs w:val="24"/>
          <w:lang w:val="bg-BG"/>
        </w:rPr>
        <w:t>.</w:t>
      </w:r>
      <w:r w:rsidR="00B879D9">
        <w:rPr>
          <w:rFonts w:ascii="Times New Roman" w:hAnsi="Times New Roman"/>
          <w:szCs w:val="24"/>
          <w:lang w:val="bg-BG"/>
        </w:rPr>
        <w:t>1</w:t>
      </w:r>
      <w:r w:rsidRPr="00A6226D">
        <w:rPr>
          <w:rFonts w:ascii="Times New Roman" w:hAnsi="Times New Roman"/>
          <w:szCs w:val="24"/>
          <w:lang w:val="bg-BG"/>
        </w:rPr>
        <w:t xml:space="preserve">%, а средногодишната инфлация за периода </w:t>
      </w:r>
      <w:r w:rsidR="00B879D9">
        <w:rPr>
          <w:rFonts w:ascii="Times New Roman" w:hAnsi="Times New Roman"/>
          <w:szCs w:val="24"/>
          <w:lang w:val="bg-BG"/>
        </w:rPr>
        <w:t xml:space="preserve">август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B879D9">
        <w:rPr>
          <w:rFonts w:ascii="Times New Roman" w:hAnsi="Times New Roman"/>
          <w:szCs w:val="24"/>
          <w:lang w:val="bg-BG"/>
        </w:rPr>
        <w:t xml:space="preserve">юли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B879D9">
        <w:rPr>
          <w:rFonts w:ascii="Times New Roman" w:hAnsi="Times New Roman"/>
          <w:szCs w:val="24"/>
          <w:lang w:val="bg-BG"/>
        </w:rPr>
        <w:t xml:space="preserve">август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B879D9">
        <w:rPr>
          <w:rFonts w:ascii="Times New Roman" w:hAnsi="Times New Roman"/>
          <w:szCs w:val="24"/>
          <w:lang w:val="bg-BG"/>
        </w:rPr>
        <w:t xml:space="preserve">юли </w:t>
      </w:r>
      <w:r>
        <w:rPr>
          <w:rFonts w:ascii="Times New Roman" w:hAnsi="Times New Roman"/>
          <w:szCs w:val="24"/>
          <w:lang w:val="bg-BG"/>
        </w:rPr>
        <w:t>2022</w:t>
      </w:r>
      <w:r w:rsidRPr="00A6226D">
        <w:rPr>
          <w:rFonts w:ascii="Times New Roman" w:hAnsi="Times New Roman"/>
          <w:szCs w:val="24"/>
          <w:lang w:val="bg-BG"/>
        </w:rPr>
        <w:t xml:space="preserve"> г. е </w:t>
      </w:r>
      <w:r w:rsidR="00E105DD" w:rsidRPr="00A6226D">
        <w:rPr>
          <w:rFonts w:ascii="Times New Roman" w:hAnsi="Times New Roman"/>
          <w:szCs w:val="24"/>
          <w:lang w:val="bg-BG"/>
        </w:rPr>
        <w:t>1</w:t>
      </w:r>
      <w:r w:rsidR="00E105DD">
        <w:rPr>
          <w:rFonts w:ascii="Times New Roman" w:hAnsi="Times New Roman"/>
          <w:szCs w:val="24"/>
          <w:lang w:val="bg-BG"/>
        </w:rPr>
        <w:t>2</w:t>
      </w:r>
      <w:r w:rsidRPr="00A6226D">
        <w:rPr>
          <w:rFonts w:ascii="Times New Roman" w:hAnsi="Times New Roman"/>
          <w:szCs w:val="24"/>
          <w:lang w:val="bg-BG"/>
        </w:rPr>
        <w:t>.</w:t>
      </w:r>
      <w:r w:rsidR="00B879D9">
        <w:rPr>
          <w:rFonts w:ascii="Times New Roman" w:hAnsi="Times New Roman"/>
          <w:szCs w:val="24"/>
          <w:lang w:val="bg-BG"/>
        </w:rPr>
        <w:t>3</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67229990" w:rsidR="00D11539" w:rsidRPr="00A6226D" w:rsidRDefault="00574533" w:rsidP="004C5ED4">
      <w:pPr>
        <w:spacing w:after="120"/>
        <w:jc w:val="center"/>
        <w:rPr>
          <w:rFonts w:ascii="Calibri" w:hAnsi="Calibri"/>
          <w:szCs w:val="24"/>
          <w:lang w:val="bg-BG"/>
        </w:rPr>
      </w:pPr>
      <w:r>
        <w:rPr>
          <w:noProof/>
          <w:lang w:val="bg-BG"/>
        </w:rPr>
        <w:drawing>
          <wp:inline distT="0" distB="0" distL="0" distR="0" wp14:anchorId="356A09E5" wp14:editId="6C3F0BA7">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BE6EB" w14:textId="77777777" w:rsidR="00F22F82" w:rsidRDefault="00F22F82" w:rsidP="00E652D1">
      <w:pPr>
        <w:ind w:firstLine="709"/>
        <w:jc w:val="both"/>
        <w:rPr>
          <w:rFonts w:ascii="Times New Roman" w:eastAsia="Times New Roman" w:hAnsi="Times New Roman"/>
          <w:szCs w:val="24"/>
          <w:lang w:val="bg-BG"/>
        </w:rPr>
      </w:pPr>
    </w:p>
    <w:p w14:paraId="59B23CCF" w14:textId="77777777" w:rsidR="00F22F82" w:rsidRDefault="00F22F82" w:rsidP="00E652D1">
      <w:pPr>
        <w:ind w:firstLine="709"/>
        <w:jc w:val="both"/>
        <w:rPr>
          <w:rFonts w:ascii="Times New Roman" w:eastAsia="Times New Roman" w:hAnsi="Times New Roman"/>
          <w:szCs w:val="24"/>
          <w:lang w:val="bg-BG"/>
        </w:rPr>
      </w:pPr>
    </w:p>
    <w:p w14:paraId="4BC28375" w14:textId="77777777" w:rsidR="00931C26" w:rsidRDefault="00931C26" w:rsidP="00F22F82">
      <w:pPr>
        <w:spacing w:before="120"/>
        <w:ind w:firstLine="709"/>
        <w:jc w:val="both"/>
        <w:rPr>
          <w:rFonts w:ascii="Times New Roman" w:hAnsi="Times New Roman"/>
          <w:szCs w:val="24"/>
          <w:lang w:val="bg-BG"/>
        </w:rPr>
      </w:pPr>
    </w:p>
    <w:p w14:paraId="08C9E1E3" w14:textId="77777777" w:rsidR="00931C26" w:rsidRDefault="00931C26" w:rsidP="00F22F82">
      <w:pPr>
        <w:spacing w:before="120"/>
        <w:ind w:firstLine="709"/>
        <w:jc w:val="both"/>
        <w:rPr>
          <w:rFonts w:ascii="Times New Roman" w:hAnsi="Times New Roman"/>
          <w:szCs w:val="24"/>
          <w:lang w:val="bg-BG"/>
        </w:rPr>
      </w:pPr>
    </w:p>
    <w:p w14:paraId="03BC86BC" w14:textId="367D3441"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lastRenderedPageBreak/>
        <w:t xml:space="preserve">Според ХИПЦ през </w:t>
      </w:r>
      <w:r w:rsidR="00DA4329">
        <w:rPr>
          <w:rFonts w:ascii="Times New Roman" w:hAnsi="Times New Roman"/>
          <w:szCs w:val="24"/>
          <w:lang w:val="bg-BG"/>
        </w:rPr>
        <w:t xml:space="preserve">юли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931C26">
        <w:rPr>
          <w:rFonts w:ascii="Times New Roman" w:hAnsi="Times New Roman"/>
          <w:szCs w:val="24"/>
          <w:lang w:val="bg-BG"/>
        </w:rPr>
        <w:t xml:space="preserve">са се </w:t>
      </w:r>
      <w:r w:rsidR="00DA4329">
        <w:rPr>
          <w:rFonts w:ascii="Times New Roman" w:hAnsi="Times New Roman"/>
          <w:szCs w:val="24"/>
          <w:lang w:val="bg-BG"/>
        </w:rPr>
        <w:t xml:space="preserve">увеличили </w:t>
      </w:r>
      <w:r w:rsidRPr="00A6226D">
        <w:rPr>
          <w:rFonts w:ascii="Times New Roman" w:hAnsi="Times New Roman"/>
          <w:szCs w:val="24"/>
          <w:lang w:val="bg-BG"/>
        </w:rPr>
        <w:t>в следните потребителски групи:</w:t>
      </w:r>
    </w:p>
    <w:p w14:paraId="0E39FA32" w14:textId="24BB70D7" w:rsidR="00DA4329" w:rsidRPr="00DA4329" w:rsidRDefault="00DA4329" w:rsidP="00DA4329">
      <w:pPr>
        <w:numPr>
          <w:ilvl w:val="0"/>
          <w:numId w:val="1"/>
        </w:numPr>
        <w:ind w:left="0" w:firstLine="709"/>
        <w:jc w:val="both"/>
        <w:rPr>
          <w:rFonts w:ascii="Times New Roman" w:hAnsi="Times New Roman"/>
          <w:szCs w:val="24"/>
          <w:lang w:val="bg-BG"/>
        </w:rPr>
      </w:pPr>
      <w:r w:rsidRPr="00DA4329">
        <w:rPr>
          <w:rFonts w:ascii="Times New Roman" w:hAnsi="Times New Roman"/>
          <w:szCs w:val="24"/>
          <w:lang w:val="bg-BG"/>
        </w:rPr>
        <w:t xml:space="preserve">ресторанти и хотели - увеличение с </w:t>
      </w:r>
      <w:r>
        <w:rPr>
          <w:rFonts w:ascii="Times New Roman" w:hAnsi="Times New Roman"/>
          <w:szCs w:val="24"/>
          <w:lang w:val="bg-BG"/>
        </w:rPr>
        <w:t>8</w:t>
      </w:r>
      <w:r w:rsidRPr="00DA4329">
        <w:rPr>
          <w:rFonts w:ascii="Times New Roman" w:hAnsi="Times New Roman"/>
          <w:szCs w:val="24"/>
          <w:lang w:val="bg-BG"/>
        </w:rPr>
        <w:t>.</w:t>
      </w:r>
      <w:r>
        <w:rPr>
          <w:rFonts w:ascii="Times New Roman" w:hAnsi="Times New Roman"/>
          <w:szCs w:val="24"/>
          <w:lang w:val="bg-BG"/>
        </w:rPr>
        <w:t>0</w:t>
      </w:r>
      <w:r w:rsidRPr="00DA4329">
        <w:rPr>
          <w:rFonts w:ascii="Times New Roman" w:hAnsi="Times New Roman"/>
          <w:szCs w:val="24"/>
          <w:lang w:val="bg-BG"/>
        </w:rPr>
        <w:t>%;</w:t>
      </w:r>
    </w:p>
    <w:p w14:paraId="4CCE1796" w14:textId="57494467" w:rsidR="00DA4329" w:rsidRPr="00460ADE" w:rsidRDefault="00DA4329" w:rsidP="00DA4329">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 и култура</w:t>
      </w:r>
      <w:r w:rsidRPr="00A6226D">
        <w:rPr>
          <w:rFonts w:ascii="Times New Roman" w:hAnsi="Times New Roman"/>
          <w:szCs w:val="24"/>
          <w:lang w:val="bg-BG"/>
        </w:rPr>
        <w:t xml:space="preserve">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15550E3E" w14:textId="7EFA5BE1" w:rsidR="00DA4329" w:rsidRPr="00DB148D" w:rsidRDefault="00DA4329" w:rsidP="00DA4329">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w:t>
      </w:r>
      <w:r w:rsidR="00214FC4">
        <w:rPr>
          <w:rFonts w:ascii="Times New Roman" w:hAnsi="Times New Roman"/>
          <w:szCs w:val="24"/>
          <w:lang w:val="bg-BG"/>
        </w:rPr>
        <w:t>-</w:t>
      </w:r>
      <w:r w:rsidR="00214FC4" w:rsidRPr="00DB148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 xml:space="preserve">с </w:t>
      </w:r>
      <w:r>
        <w:rPr>
          <w:rFonts w:ascii="Times New Roman" w:hAnsi="Times New Roman"/>
          <w:szCs w:val="24"/>
          <w:lang w:val="bg-BG"/>
        </w:rPr>
        <w:t>1</w:t>
      </w:r>
      <w:r w:rsidRPr="00DB148D">
        <w:rPr>
          <w:rFonts w:ascii="Times New Roman" w:hAnsi="Times New Roman"/>
          <w:szCs w:val="24"/>
          <w:lang w:val="bg-BG"/>
        </w:rPr>
        <w:t>.</w:t>
      </w:r>
      <w:r>
        <w:rPr>
          <w:rFonts w:ascii="Times New Roman" w:hAnsi="Times New Roman"/>
          <w:szCs w:val="24"/>
          <w:lang w:val="bg-BG"/>
        </w:rPr>
        <w:t>5</w:t>
      </w:r>
      <w:r w:rsidRPr="00DB148D">
        <w:rPr>
          <w:rFonts w:ascii="Times New Roman" w:hAnsi="Times New Roman"/>
          <w:szCs w:val="24"/>
          <w:lang w:val="bg-BG"/>
        </w:rPr>
        <w:t>%</w:t>
      </w:r>
      <w:r>
        <w:rPr>
          <w:rFonts w:ascii="Times New Roman" w:hAnsi="Times New Roman"/>
          <w:szCs w:val="24"/>
          <w:lang w:val="bg-BG"/>
        </w:rPr>
        <w:t>;</w:t>
      </w:r>
    </w:p>
    <w:p w14:paraId="33CF21AA" w14:textId="5CCAC6C0" w:rsidR="00DA4329" w:rsidRPr="00A6226D"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476E60BB" w14:textId="04427DD3" w:rsidR="00DA4329"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13F3851E" w14:textId="545C3C98" w:rsidR="00DA4329" w:rsidRPr="00A6226D"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w:t>
      </w:r>
      <w:r w:rsidR="00214FC4">
        <w:rPr>
          <w:rFonts w:ascii="Times New Roman" w:hAnsi="Times New Roman"/>
          <w:szCs w:val="24"/>
          <w:lang w:val="bg-BG"/>
        </w:rPr>
        <w:t>-</w:t>
      </w:r>
      <w:r w:rsidR="00214FC4"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5</w:t>
      </w:r>
      <w:r w:rsidRPr="00DB148D">
        <w:rPr>
          <w:rFonts w:ascii="Times New Roman" w:hAnsi="Times New Roman"/>
          <w:szCs w:val="24"/>
          <w:lang w:val="bg-BG"/>
        </w:rPr>
        <w:t>%</w:t>
      </w:r>
      <w:r>
        <w:rPr>
          <w:rFonts w:ascii="Times New Roman" w:hAnsi="Times New Roman"/>
          <w:szCs w:val="24"/>
          <w:lang w:val="bg-BG"/>
        </w:rPr>
        <w:t>;</w:t>
      </w:r>
    </w:p>
    <w:p w14:paraId="1FC759B9" w14:textId="5C45C3CA" w:rsidR="00DA4329"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4F376E79" w14:textId="32F79D86" w:rsidR="00DA4329" w:rsidRDefault="00DA4329" w:rsidP="00DA4329">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18EE7720" w14:textId="0EFFC8FB" w:rsidR="00DA4329"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6F60C915" w14:textId="28573F30" w:rsidR="00DA4329" w:rsidRPr="00A6226D" w:rsidRDefault="00DA4329"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6D3528A4" w14:textId="0AF4BC05" w:rsidR="00E652D1" w:rsidRDefault="00E652D1" w:rsidP="00F22F82">
      <w:pPr>
        <w:spacing w:before="120"/>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DA4329">
        <w:rPr>
          <w:rFonts w:ascii="Times New Roman" w:eastAsia="Times New Roman" w:hAnsi="Times New Roman"/>
          <w:szCs w:val="24"/>
          <w:lang w:val="bg-BG"/>
        </w:rPr>
        <w:t xml:space="preserve">юли </w:t>
      </w:r>
      <w:r w:rsidR="00AD6545">
        <w:rPr>
          <w:rFonts w:ascii="Times New Roman" w:eastAsia="Times New Roman" w:hAnsi="Times New Roman"/>
          <w:szCs w:val="24"/>
          <w:lang w:val="bg-BG"/>
        </w:rPr>
        <w:t>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w:t>
      </w:r>
      <w:r w:rsidR="00DA4329">
        <w:rPr>
          <w:rFonts w:ascii="Times New Roman" w:eastAsia="Times New Roman" w:hAnsi="Times New Roman"/>
          <w:szCs w:val="24"/>
          <w:lang w:val="bg-BG"/>
        </w:rPr>
        <w:t xml:space="preserve">в група „Облекло и обувки“ </w:t>
      </w:r>
      <w:r w:rsidR="00931C26">
        <w:rPr>
          <w:rFonts w:ascii="Times New Roman" w:eastAsia="Times New Roman" w:hAnsi="Times New Roman"/>
          <w:szCs w:val="24"/>
          <w:lang w:val="bg-BG"/>
        </w:rPr>
        <w:t xml:space="preserve">са се </w:t>
      </w:r>
      <w:r w:rsidR="00DA4329">
        <w:rPr>
          <w:rFonts w:ascii="Times New Roman" w:eastAsia="Times New Roman" w:hAnsi="Times New Roman"/>
          <w:szCs w:val="24"/>
          <w:lang w:val="bg-BG"/>
        </w:rPr>
        <w:t>понижили с 1.4%.</w:t>
      </w:r>
    </w:p>
    <w:p w14:paraId="1C41CF6A" w14:textId="0B3901FC" w:rsid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sidR="00DA4329">
        <w:rPr>
          <w:rFonts w:ascii="Times New Roman" w:hAnsi="Times New Roman"/>
          <w:szCs w:val="24"/>
          <w:lang w:val="bg-BG"/>
        </w:rPr>
        <w:t>Х</w:t>
      </w:r>
      <w:r w:rsidR="00DA4329" w:rsidRPr="00A6226D">
        <w:rPr>
          <w:rFonts w:ascii="Times New Roman" w:hAnsi="Times New Roman"/>
          <w:szCs w:val="24"/>
          <w:lang w:val="bg-BG"/>
        </w:rPr>
        <w:t>ранителни продукти и безалкохолни напитки</w:t>
      </w:r>
      <w:r w:rsidRPr="00931C26">
        <w:rPr>
          <w:rFonts w:ascii="Times New Roman" w:hAnsi="Times New Roman"/>
          <w:szCs w:val="24"/>
          <w:lang w:val="bg-BG"/>
        </w:rPr>
        <w:t>“.</w:t>
      </w: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259DE949"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1673D9">
        <w:rPr>
          <w:rFonts w:ascii="Times New Roman" w:eastAsia="Times New Roman" w:hAnsi="Times New Roman"/>
          <w:szCs w:val="24"/>
          <w:lang w:val="bg-BG"/>
        </w:rPr>
        <w:t xml:space="preserve">юли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Pr="00A6226D">
        <w:rPr>
          <w:rFonts w:ascii="Times New Roman" w:eastAsia="Times New Roman" w:hAnsi="Times New Roman"/>
          <w:szCs w:val="24"/>
          <w:lang w:val="bg-BG"/>
        </w:rPr>
        <w:t>е регистрира</w:t>
      </w:r>
      <w:r w:rsidR="00A234A0">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sidR="001673D9">
        <w:rPr>
          <w:rFonts w:ascii="Times New Roman" w:eastAsia="Times New Roman" w:hAnsi="Times New Roman"/>
          <w:szCs w:val="24"/>
          <w:lang w:val="bg-BG"/>
        </w:rPr>
        <w:t>увеличение</w:t>
      </w:r>
      <w:r w:rsidR="001673D9"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с </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w:t>
      </w:r>
      <w:r w:rsidR="001673D9">
        <w:rPr>
          <w:rFonts w:ascii="Times New Roman" w:eastAsia="Times New Roman" w:hAnsi="Times New Roman"/>
          <w:szCs w:val="24"/>
          <w:lang w:val="bg-BG"/>
        </w:rPr>
        <w:t>5</w:t>
      </w:r>
      <w:r w:rsidRPr="00A6226D">
        <w:rPr>
          <w:rFonts w:ascii="Times New Roman" w:eastAsia="Times New Roman" w:hAnsi="Times New Roman"/>
          <w:szCs w:val="24"/>
          <w:lang w:val="bg-BG"/>
        </w:rPr>
        <w:t xml:space="preserve">% на месечна база и </w:t>
      </w:r>
      <w:r w:rsidR="00825A56">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sidR="001673D9">
        <w:rPr>
          <w:rFonts w:ascii="Times New Roman" w:eastAsia="Times New Roman" w:hAnsi="Times New Roman"/>
          <w:szCs w:val="24"/>
          <w:lang w:val="bg-BG"/>
        </w:rPr>
        <w:t>3</w:t>
      </w:r>
      <w:r w:rsidRPr="00A6226D">
        <w:rPr>
          <w:rFonts w:ascii="Times New Roman" w:eastAsia="Times New Roman" w:hAnsi="Times New Roman"/>
          <w:szCs w:val="24"/>
          <w:lang w:val="bg-BG"/>
        </w:rPr>
        <w:t>.</w:t>
      </w:r>
      <w:r w:rsidR="001673D9">
        <w:rPr>
          <w:rFonts w:ascii="Times New Roman" w:eastAsia="Times New Roman" w:hAnsi="Times New Roman"/>
          <w:szCs w:val="24"/>
          <w:lang w:val="bg-BG"/>
        </w:rPr>
        <w:t>2</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1673D9">
        <w:rPr>
          <w:rFonts w:ascii="Times New Roman" w:eastAsia="Times New Roman" w:hAnsi="Times New Roman"/>
          <w:szCs w:val="24"/>
          <w:lang w:val="bg-BG"/>
        </w:rPr>
        <w:t xml:space="preserve">юли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r w:rsidR="00931C26" w:rsidRPr="00A6226D">
        <w:rPr>
          <w:rFonts w:ascii="Times New Roman" w:eastAsia="Times New Roman" w:hAnsi="Times New Roman"/>
          <w:szCs w:val="24"/>
          <w:lang w:val="bg-BG"/>
        </w:rPr>
        <w:t>.</w:t>
      </w:r>
    </w:p>
    <w:p w14:paraId="41313693" w14:textId="360B5343"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673D9">
        <w:rPr>
          <w:rFonts w:ascii="Times New Roman" w:hAnsi="Times New Roman"/>
          <w:szCs w:val="24"/>
          <w:lang w:val="bg-BG"/>
        </w:rPr>
        <w:t xml:space="preserve">юли </w:t>
      </w:r>
      <w:r w:rsidR="00FC34A0">
        <w:rPr>
          <w:rFonts w:ascii="Times New Roman" w:hAnsi="Times New Roman"/>
          <w:szCs w:val="24"/>
          <w:lang w:val="bg-BG"/>
        </w:rPr>
        <w:t>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06951496" w14:textId="5D62812C" w:rsidR="001673D9" w:rsidRDefault="001673D9" w:rsidP="001673D9">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услуги - увеличение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40F2B1B0" w14:textId="4BB6985C" w:rsidR="00825A56" w:rsidRDefault="00825A56" w:rsidP="00825A5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sidR="001673D9">
        <w:rPr>
          <w:rFonts w:ascii="Times New Roman" w:hAnsi="Times New Roman"/>
          <w:szCs w:val="24"/>
          <w:lang w:val="bg-BG"/>
        </w:rPr>
        <w:t>намаление</w:t>
      </w:r>
      <w:r w:rsidR="001673D9" w:rsidRPr="00A6226D">
        <w:rPr>
          <w:rFonts w:ascii="Times New Roman" w:hAnsi="Times New Roman"/>
          <w:szCs w:val="24"/>
          <w:lang w:val="bg-BG"/>
        </w:rPr>
        <w:t xml:space="preserve"> </w:t>
      </w:r>
      <w:r w:rsidRPr="00A6226D">
        <w:rPr>
          <w:rFonts w:ascii="Times New Roman" w:hAnsi="Times New Roman"/>
          <w:szCs w:val="24"/>
          <w:lang w:val="bg-BG"/>
        </w:rPr>
        <w:t xml:space="preserve">с </w:t>
      </w:r>
      <w:r>
        <w:rPr>
          <w:rFonts w:ascii="Times New Roman" w:hAnsi="Times New Roman"/>
          <w:szCs w:val="24"/>
          <w:lang w:val="bg-BG"/>
        </w:rPr>
        <w:t>0</w:t>
      </w:r>
      <w:r w:rsidRPr="00A6226D">
        <w:rPr>
          <w:rFonts w:ascii="Times New Roman" w:hAnsi="Times New Roman"/>
          <w:szCs w:val="24"/>
          <w:lang w:val="bg-BG"/>
        </w:rPr>
        <w:t>.</w:t>
      </w:r>
      <w:r w:rsidR="001673D9">
        <w:rPr>
          <w:rFonts w:ascii="Times New Roman" w:hAnsi="Times New Roman"/>
          <w:szCs w:val="24"/>
          <w:lang w:val="bg-BG"/>
        </w:rPr>
        <w:t>4</w:t>
      </w:r>
      <w:r w:rsidR="001673D9" w:rsidRPr="00A6226D">
        <w:rPr>
          <w:rFonts w:ascii="Times New Roman" w:hAnsi="Times New Roman"/>
          <w:szCs w:val="24"/>
          <w:lang w:val="bg-BG"/>
        </w:rPr>
        <w:t>%</w:t>
      </w:r>
      <w:r w:rsidR="001673D9">
        <w:rPr>
          <w:rFonts w:ascii="Times New Roman" w:hAnsi="Times New Roman"/>
          <w:szCs w:val="24"/>
          <w:lang w:val="bg-BG"/>
        </w:rPr>
        <w:t>.</w:t>
      </w:r>
    </w:p>
    <w:p w14:paraId="06CC07C7" w14:textId="15B2DC35" w:rsidR="001673D9" w:rsidRDefault="001673D9" w:rsidP="00756F83">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Pr>
          <w:rFonts w:ascii="Times New Roman" w:hAnsi="Times New Roman"/>
          <w:szCs w:val="24"/>
          <w:lang w:val="bg-BG"/>
        </w:rPr>
        <w:t>Х</w:t>
      </w:r>
      <w:r w:rsidRPr="00A6226D">
        <w:rPr>
          <w:rFonts w:ascii="Times New Roman" w:hAnsi="Times New Roman"/>
          <w:szCs w:val="24"/>
          <w:lang w:val="bg-BG"/>
        </w:rPr>
        <w:t>ранителни продукти</w:t>
      </w:r>
      <w:r w:rsidRPr="00931C26">
        <w:rPr>
          <w:rFonts w:ascii="Times New Roman" w:hAnsi="Times New Roman"/>
          <w:szCs w:val="24"/>
          <w:lang w:val="bg-BG"/>
        </w:rPr>
        <w:t>“.</w:t>
      </w:r>
    </w:p>
    <w:p w14:paraId="4717EBA9" w14:textId="77777777" w:rsidR="001673D9" w:rsidRPr="00A6226D" w:rsidRDefault="001673D9" w:rsidP="001673D9">
      <w:pPr>
        <w:jc w:val="both"/>
        <w:rPr>
          <w:rFonts w:ascii="Times New Roman" w:hAnsi="Times New Roman"/>
          <w:szCs w:val="24"/>
          <w:lang w:val="bg-BG"/>
        </w:rPr>
      </w:pP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0B0BDF"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0B0BDF"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0B0BDF"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0B0BDF"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105E17F5" w14:textId="77777777" w:rsidR="003E1F06"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2"/>
        <w:gridCol w:w="1023"/>
        <w:gridCol w:w="1241"/>
        <w:gridCol w:w="1244"/>
        <w:gridCol w:w="1245"/>
      </w:tblGrid>
      <w:tr w:rsidR="003E1F06" w:rsidRPr="003E1F06" w14:paraId="4BA9D15B" w14:textId="77777777" w:rsidTr="003E1F06">
        <w:trPr>
          <w:trHeight w:val="390"/>
          <w:jc w:val="center"/>
        </w:trPr>
        <w:tc>
          <w:tcPr>
            <w:tcW w:w="8540" w:type="dxa"/>
            <w:gridSpan w:val="6"/>
            <w:tcBorders>
              <w:top w:val="nil"/>
              <w:left w:val="nil"/>
              <w:bottom w:val="nil"/>
              <w:right w:val="nil"/>
            </w:tcBorders>
            <w:shd w:val="clear" w:color="auto" w:fill="auto"/>
            <w:vAlign w:val="bottom"/>
            <w:hideMark/>
          </w:tcPr>
          <w:p w14:paraId="04C9C57C" w14:textId="77777777" w:rsidR="003E1F06" w:rsidRPr="003E1F06" w:rsidRDefault="003E1F06" w:rsidP="003E1F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юли 2023 година</w:t>
            </w:r>
          </w:p>
        </w:tc>
      </w:tr>
      <w:tr w:rsidR="003E1F06" w:rsidRPr="003E1F06" w14:paraId="3C559EA7" w14:textId="77777777" w:rsidTr="003E1F06">
        <w:trPr>
          <w:trHeight w:val="240"/>
          <w:jc w:val="center"/>
        </w:trPr>
        <w:tc>
          <w:tcPr>
            <w:tcW w:w="235" w:type="dxa"/>
            <w:tcBorders>
              <w:top w:val="nil"/>
              <w:left w:val="nil"/>
              <w:bottom w:val="nil"/>
              <w:right w:val="nil"/>
            </w:tcBorders>
            <w:shd w:val="clear" w:color="auto" w:fill="auto"/>
            <w:noWrap/>
            <w:vAlign w:val="bottom"/>
            <w:hideMark/>
          </w:tcPr>
          <w:p w14:paraId="4CD16973" w14:textId="77777777" w:rsidR="003E1F06" w:rsidRPr="003E1F06" w:rsidRDefault="003E1F06" w:rsidP="003E1F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2" w:type="dxa"/>
            <w:tcBorders>
              <w:top w:val="nil"/>
              <w:left w:val="nil"/>
              <w:bottom w:val="nil"/>
              <w:right w:val="nil"/>
            </w:tcBorders>
            <w:shd w:val="clear" w:color="auto" w:fill="auto"/>
            <w:noWrap/>
            <w:vAlign w:val="bottom"/>
            <w:hideMark/>
          </w:tcPr>
          <w:p w14:paraId="18C72F01" w14:textId="77777777" w:rsidR="003E1F06" w:rsidRPr="003E1F06" w:rsidRDefault="003E1F06" w:rsidP="003E1F06">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C63051E" w14:textId="77777777" w:rsidR="003E1F06" w:rsidRPr="003E1F06" w:rsidRDefault="003E1F06" w:rsidP="003E1F06">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6DC81BE0" w14:textId="77777777" w:rsidR="003E1F06" w:rsidRPr="003E1F06" w:rsidRDefault="003E1F06" w:rsidP="003E1F06">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30E24142" w14:textId="77777777" w:rsidR="003E1F06" w:rsidRPr="003E1F06" w:rsidRDefault="003E1F06" w:rsidP="003E1F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2EE559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(Проценти)</w:t>
            </w:r>
          </w:p>
        </w:tc>
      </w:tr>
      <w:tr w:rsidR="003E1F06" w:rsidRPr="003E1F06" w14:paraId="4DCF390B" w14:textId="77777777" w:rsidTr="001E5338">
        <w:trPr>
          <w:trHeight w:val="270"/>
          <w:jc w:val="center"/>
        </w:trPr>
        <w:tc>
          <w:tcPr>
            <w:tcW w:w="37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B433A0" w14:textId="77777777" w:rsidR="003E1F06" w:rsidRPr="003E1F06" w:rsidRDefault="003E1F06" w:rsidP="003E1F06">
            <w:pPr>
              <w:rPr>
                <w:rFonts w:ascii="Times New Roman" w:eastAsia="Times New Roman" w:hAnsi="Times New Roman"/>
                <w:b/>
                <w:bCs/>
                <w:sz w:val="20"/>
                <w:lang w:val="bg-BG"/>
              </w:rPr>
            </w:pPr>
            <w:r w:rsidRPr="003E1F06">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2D5B7E" w14:textId="77777777" w:rsidR="003E1F06" w:rsidRPr="003E1F06" w:rsidRDefault="003E1F06" w:rsidP="004816CF">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 xml:space="preserve"> Тегла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14:paraId="661BA67F" w14:textId="77777777" w:rsidR="003E1F06" w:rsidRPr="003E1F06" w:rsidRDefault="003E1F06" w:rsidP="003E1F06">
            <w:pPr>
              <w:jc w:val="center"/>
              <w:rPr>
                <w:rFonts w:ascii="Times New Roman" w:eastAsia="Times New Roman" w:hAnsi="Times New Roman"/>
                <w:b/>
                <w:bCs/>
                <w:sz w:val="20"/>
                <w:lang w:val="bg-BG"/>
              </w:rPr>
            </w:pPr>
            <w:r w:rsidRPr="003E1F06">
              <w:rPr>
                <w:rFonts w:ascii="Times New Roman" w:eastAsia="Times New Roman" w:hAnsi="Times New Roman"/>
                <w:b/>
                <w:bCs/>
                <w:sz w:val="20"/>
                <w:lang w:val="bg-BG"/>
              </w:rPr>
              <w:t>VII.2023</w:t>
            </w:r>
          </w:p>
        </w:tc>
      </w:tr>
      <w:tr w:rsidR="003E1F06" w:rsidRPr="003E1F06" w14:paraId="6DBAAA59" w14:textId="77777777" w:rsidTr="003E1F06">
        <w:trPr>
          <w:trHeight w:val="525"/>
          <w:jc w:val="center"/>
        </w:trPr>
        <w:tc>
          <w:tcPr>
            <w:tcW w:w="3787" w:type="dxa"/>
            <w:gridSpan w:val="2"/>
            <w:vMerge/>
            <w:tcBorders>
              <w:top w:val="single" w:sz="4" w:space="0" w:color="auto"/>
              <w:left w:val="single" w:sz="4" w:space="0" w:color="auto"/>
              <w:bottom w:val="single" w:sz="4" w:space="0" w:color="000000"/>
              <w:right w:val="single" w:sz="4" w:space="0" w:color="000000"/>
            </w:tcBorders>
            <w:vAlign w:val="center"/>
            <w:hideMark/>
          </w:tcPr>
          <w:p w14:paraId="21CC2BD9" w14:textId="77777777" w:rsidR="003E1F06" w:rsidRPr="003E1F06" w:rsidRDefault="003E1F06" w:rsidP="003E1F06">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30BAD6EF" w14:textId="77777777" w:rsidR="003E1F06" w:rsidRPr="003E1F06" w:rsidRDefault="003E1F06" w:rsidP="003E1F06">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0AD46405"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юни 2023 = 100</w:t>
            </w:r>
          </w:p>
        </w:tc>
        <w:tc>
          <w:tcPr>
            <w:tcW w:w="1244" w:type="dxa"/>
            <w:tcBorders>
              <w:top w:val="nil"/>
              <w:left w:val="nil"/>
              <w:bottom w:val="single" w:sz="4" w:space="0" w:color="auto"/>
              <w:right w:val="single" w:sz="4" w:space="0" w:color="auto"/>
            </w:tcBorders>
            <w:shd w:val="clear" w:color="auto" w:fill="auto"/>
            <w:hideMark/>
          </w:tcPr>
          <w:p w14:paraId="110DDB73"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5BA89721"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юли 2022 = 100</w:t>
            </w:r>
          </w:p>
        </w:tc>
      </w:tr>
      <w:tr w:rsidR="003E1F06" w:rsidRPr="003E1F06" w14:paraId="62024B16" w14:textId="77777777" w:rsidTr="003E1F06">
        <w:trPr>
          <w:trHeight w:val="255"/>
          <w:jc w:val="center"/>
        </w:trPr>
        <w:tc>
          <w:tcPr>
            <w:tcW w:w="235" w:type="dxa"/>
            <w:tcBorders>
              <w:top w:val="nil"/>
              <w:left w:val="nil"/>
              <w:bottom w:val="nil"/>
              <w:right w:val="nil"/>
            </w:tcBorders>
            <w:shd w:val="clear" w:color="auto" w:fill="auto"/>
            <w:noWrap/>
            <w:hideMark/>
          </w:tcPr>
          <w:p w14:paraId="2D25FE9C" w14:textId="77777777" w:rsidR="003E1F06" w:rsidRPr="003E1F06" w:rsidRDefault="003E1F06" w:rsidP="003E1F06">
            <w:pPr>
              <w:rPr>
                <w:rFonts w:ascii="Times New Roman" w:eastAsia="Times New Roman" w:hAnsi="Times New Roman"/>
                <w:b/>
                <w:bCs/>
                <w:sz w:val="20"/>
                <w:lang w:val="bg-BG"/>
              </w:rPr>
            </w:pPr>
            <w:r w:rsidRPr="003E1F06">
              <w:rPr>
                <w:rFonts w:ascii="Times New Roman" w:eastAsia="Times New Roman" w:hAnsi="Times New Roman"/>
                <w:b/>
                <w:bCs/>
                <w:sz w:val="20"/>
                <w:lang w:val="bg-BG"/>
              </w:rPr>
              <w:t>00</w:t>
            </w:r>
          </w:p>
        </w:tc>
        <w:tc>
          <w:tcPr>
            <w:tcW w:w="3552" w:type="dxa"/>
            <w:tcBorders>
              <w:top w:val="nil"/>
              <w:left w:val="nil"/>
              <w:bottom w:val="nil"/>
              <w:right w:val="nil"/>
            </w:tcBorders>
            <w:shd w:val="clear" w:color="auto" w:fill="auto"/>
            <w:noWrap/>
            <w:hideMark/>
          </w:tcPr>
          <w:p w14:paraId="25A57E44" w14:textId="77777777" w:rsidR="003E1F06" w:rsidRPr="003E1F06" w:rsidRDefault="003E1F06" w:rsidP="003E1F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58E9B724"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1" w:type="dxa"/>
            <w:tcBorders>
              <w:top w:val="nil"/>
              <w:left w:val="nil"/>
              <w:bottom w:val="nil"/>
              <w:right w:val="nil"/>
            </w:tcBorders>
            <w:shd w:val="clear" w:color="auto" w:fill="auto"/>
            <w:noWrap/>
            <w:vAlign w:val="bottom"/>
            <w:hideMark/>
          </w:tcPr>
          <w:p w14:paraId="1923C203"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100.9</w:t>
            </w:r>
          </w:p>
        </w:tc>
        <w:tc>
          <w:tcPr>
            <w:tcW w:w="1244" w:type="dxa"/>
            <w:tcBorders>
              <w:top w:val="nil"/>
              <w:left w:val="nil"/>
              <w:bottom w:val="nil"/>
              <w:right w:val="nil"/>
            </w:tcBorders>
            <w:shd w:val="clear" w:color="auto" w:fill="auto"/>
            <w:noWrap/>
            <w:vAlign w:val="bottom"/>
            <w:hideMark/>
          </w:tcPr>
          <w:p w14:paraId="0BD6B014"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103.3</w:t>
            </w:r>
          </w:p>
        </w:tc>
        <w:tc>
          <w:tcPr>
            <w:tcW w:w="1245" w:type="dxa"/>
            <w:tcBorders>
              <w:top w:val="nil"/>
              <w:left w:val="nil"/>
              <w:bottom w:val="nil"/>
              <w:right w:val="nil"/>
            </w:tcBorders>
            <w:shd w:val="clear" w:color="auto" w:fill="auto"/>
            <w:noWrap/>
            <w:vAlign w:val="bottom"/>
            <w:hideMark/>
          </w:tcPr>
          <w:p w14:paraId="462DB194"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108.5</w:t>
            </w:r>
          </w:p>
        </w:tc>
      </w:tr>
      <w:tr w:rsidR="003E1F06" w:rsidRPr="003E1F06" w14:paraId="7188E3FA" w14:textId="77777777" w:rsidTr="003E1F06">
        <w:trPr>
          <w:trHeight w:val="510"/>
          <w:jc w:val="center"/>
        </w:trPr>
        <w:tc>
          <w:tcPr>
            <w:tcW w:w="235" w:type="dxa"/>
            <w:tcBorders>
              <w:top w:val="nil"/>
              <w:left w:val="nil"/>
              <w:bottom w:val="nil"/>
              <w:right w:val="nil"/>
            </w:tcBorders>
            <w:shd w:val="clear" w:color="auto" w:fill="auto"/>
            <w:noWrap/>
            <w:hideMark/>
          </w:tcPr>
          <w:p w14:paraId="0D078069"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01</w:t>
            </w:r>
          </w:p>
        </w:tc>
        <w:tc>
          <w:tcPr>
            <w:tcW w:w="3552" w:type="dxa"/>
            <w:tcBorders>
              <w:top w:val="nil"/>
              <w:left w:val="nil"/>
              <w:bottom w:val="nil"/>
              <w:right w:val="nil"/>
            </w:tcBorders>
            <w:shd w:val="clear" w:color="auto" w:fill="auto"/>
            <w:hideMark/>
          </w:tcPr>
          <w:p w14:paraId="73D5E175"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6F3730E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31.198</w:t>
            </w:r>
          </w:p>
        </w:tc>
        <w:tc>
          <w:tcPr>
            <w:tcW w:w="1241" w:type="dxa"/>
            <w:tcBorders>
              <w:top w:val="nil"/>
              <w:left w:val="nil"/>
              <w:bottom w:val="nil"/>
              <w:right w:val="nil"/>
            </w:tcBorders>
            <w:shd w:val="clear" w:color="auto" w:fill="auto"/>
            <w:vAlign w:val="bottom"/>
            <w:hideMark/>
          </w:tcPr>
          <w:p w14:paraId="335AE67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4147CB5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104.5</w:t>
            </w:r>
          </w:p>
        </w:tc>
        <w:tc>
          <w:tcPr>
            <w:tcW w:w="1245" w:type="dxa"/>
            <w:tcBorders>
              <w:top w:val="nil"/>
              <w:left w:val="nil"/>
              <w:bottom w:val="nil"/>
              <w:right w:val="nil"/>
            </w:tcBorders>
            <w:shd w:val="clear" w:color="auto" w:fill="auto"/>
            <w:vAlign w:val="bottom"/>
            <w:hideMark/>
          </w:tcPr>
          <w:p w14:paraId="7A50318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113.5</w:t>
            </w:r>
          </w:p>
        </w:tc>
      </w:tr>
      <w:tr w:rsidR="003E1F06" w:rsidRPr="003E1F06" w14:paraId="04115FDB" w14:textId="77777777" w:rsidTr="003E1F06">
        <w:trPr>
          <w:trHeight w:val="270"/>
          <w:jc w:val="center"/>
        </w:trPr>
        <w:tc>
          <w:tcPr>
            <w:tcW w:w="235" w:type="dxa"/>
            <w:tcBorders>
              <w:top w:val="nil"/>
              <w:left w:val="nil"/>
              <w:bottom w:val="nil"/>
              <w:right w:val="nil"/>
            </w:tcBorders>
            <w:shd w:val="clear" w:color="auto" w:fill="auto"/>
            <w:noWrap/>
            <w:hideMark/>
          </w:tcPr>
          <w:p w14:paraId="2B9EE93B"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02</w:t>
            </w:r>
          </w:p>
        </w:tc>
        <w:tc>
          <w:tcPr>
            <w:tcW w:w="3552" w:type="dxa"/>
            <w:tcBorders>
              <w:top w:val="nil"/>
              <w:left w:val="nil"/>
              <w:bottom w:val="nil"/>
              <w:right w:val="nil"/>
            </w:tcBorders>
            <w:shd w:val="clear" w:color="auto" w:fill="auto"/>
            <w:hideMark/>
          </w:tcPr>
          <w:p w14:paraId="0A663635"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0E3A447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4.615</w:t>
            </w:r>
          </w:p>
        </w:tc>
        <w:tc>
          <w:tcPr>
            <w:tcW w:w="1241" w:type="dxa"/>
            <w:tcBorders>
              <w:top w:val="nil"/>
              <w:left w:val="nil"/>
              <w:bottom w:val="nil"/>
              <w:right w:val="nil"/>
            </w:tcBorders>
            <w:shd w:val="clear" w:color="auto" w:fill="auto"/>
            <w:vAlign w:val="bottom"/>
            <w:hideMark/>
          </w:tcPr>
          <w:p w14:paraId="6C60EEA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5DAF842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105.0</w:t>
            </w:r>
          </w:p>
        </w:tc>
        <w:tc>
          <w:tcPr>
            <w:tcW w:w="1245" w:type="dxa"/>
            <w:tcBorders>
              <w:top w:val="nil"/>
              <w:left w:val="nil"/>
              <w:bottom w:val="nil"/>
              <w:right w:val="nil"/>
            </w:tcBorders>
            <w:shd w:val="clear" w:color="auto" w:fill="auto"/>
            <w:vAlign w:val="bottom"/>
            <w:hideMark/>
          </w:tcPr>
          <w:p w14:paraId="316ED5E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106.8</w:t>
            </w:r>
          </w:p>
        </w:tc>
      </w:tr>
      <w:tr w:rsidR="003E1F06" w:rsidRPr="003E1F06" w14:paraId="7C9CB7AC" w14:textId="77777777" w:rsidTr="003E1F06">
        <w:trPr>
          <w:trHeight w:val="259"/>
          <w:jc w:val="center"/>
        </w:trPr>
        <w:tc>
          <w:tcPr>
            <w:tcW w:w="235" w:type="dxa"/>
            <w:tcBorders>
              <w:top w:val="nil"/>
              <w:left w:val="nil"/>
              <w:bottom w:val="nil"/>
              <w:right w:val="nil"/>
            </w:tcBorders>
            <w:shd w:val="clear" w:color="auto" w:fill="auto"/>
            <w:noWrap/>
            <w:hideMark/>
          </w:tcPr>
          <w:p w14:paraId="299712F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03</w:t>
            </w:r>
          </w:p>
        </w:tc>
        <w:tc>
          <w:tcPr>
            <w:tcW w:w="3552" w:type="dxa"/>
            <w:tcBorders>
              <w:top w:val="nil"/>
              <w:left w:val="nil"/>
              <w:bottom w:val="nil"/>
              <w:right w:val="nil"/>
            </w:tcBorders>
            <w:shd w:val="clear" w:color="auto" w:fill="auto"/>
            <w:vAlign w:val="center"/>
            <w:hideMark/>
          </w:tcPr>
          <w:p w14:paraId="23BFC010"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0E37E4F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3.996</w:t>
            </w:r>
          </w:p>
        </w:tc>
        <w:tc>
          <w:tcPr>
            <w:tcW w:w="1241" w:type="dxa"/>
            <w:tcBorders>
              <w:top w:val="nil"/>
              <w:left w:val="nil"/>
              <w:bottom w:val="nil"/>
              <w:right w:val="nil"/>
            </w:tcBorders>
            <w:shd w:val="clear" w:color="auto" w:fill="auto"/>
            <w:vAlign w:val="bottom"/>
            <w:hideMark/>
          </w:tcPr>
          <w:p w14:paraId="1158296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98.6</w:t>
            </w:r>
          </w:p>
        </w:tc>
        <w:tc>
          <w:tcPr>
            <w:tcW w:w="1244" w:type="dxa"/>
            <w:tcBorders>
              <w:top w:val="nil"/>
              <w:left w:val="nil"/>
              <w:bottom w:val="nil"/>
              <w:right w:val="nil"/>
            </w:tcBorders>
            <w:shd w:val="clear" w:color="auto" w:fill="auto"/>
            <w:vAlign w:val="bottom"/>
            <w:hideMark/>
          </w:tcPr>
          <w:p w14:paraId="7E3850E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518529AD"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106.6</w:t>
            </w:r>
          </w:p>
        </w:tc>
      </w:tr>
      <w:tr w:rsidR="003E1F06" w:rsidRPr="003E1F06" w14:paraId="5CA4963E" w14:textId="77777777" w:rsidTr="003E1F06">
        <w:trPr>
          <w:trHeight w:val="510"/>
          <w:jc w:val="center"/>
        </w:trPr>
        <w:tc>
          <w:tcPr>
            <w:tcW w:w="235" w:type="dxa"/>
            <w:tcBorders>
              <w:top w:val="nil"/>
              <w:left w:val="nil"/>
              <w:bottom w:val="nil"/>
              <w:right w:val="nil"/>
            </w:tcBorders>
            <w:shd w:val="clear" w:color="auto" w:fill="auto"/>
            <w:noWrap/>
            <w:hideMark/>
          </w:tcPr>
          <w:p w14:paraId="233F3BEB"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04</w:t>
            </w:r>
          </w:p>
        </w:tc>
        <w:tc>
          <w:tcPr>
            <w:tcW w:w="3552" w:type="dxa"/>
            <w:tcBorders>
              <w:top w:val="nil"/>
              <w:left w:val="nil"/>
              <w:bottom w:val="nil"/>
              <w:right w:val="nil"/>
            </w:tcBorders>
            <w:shd w:val="clear" w:color="auto" w:fill="auto"/>
            <w:hideMark/>
          </w:tcPr>
          <w:p w14:paraId="4BEA78B8"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7D25F63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17.219</w:t>
            </w:r>
          </w:p>
        </w:tc>
        <w:tc>
          <w:tcPr>
            <w:tcW w:w="1241" w:type="dxa"/>
            <w:tcBorders>
              <w:top w:val="nil"/>
              <w:left w:val="nil"/>
              <w:bottom w:val="nil"/>
              <w:right w:val="nil"/>
            </w:tcBorders>
            <w:shd w:val="clear" w:color="auto" w:fill="auto"/>
            <w:vAlign w:val="bottom"/>
            <w:hideMark/>
          </w:tcPr>
          <w:p w14:paraId="3463B83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101.8</w:t>
            </w:r>
          </w:p>
        </w:tc>
        <w:tc>
          <w:tcPr>
            <w:tcW w:w="1244" w:type="dxa"/>
            <w:tcBorders>
              <w:top w:val="nil"/>
              <w:left w:val="nil"/>
              <w:bottom w:val="nil"/>
              <w:right w:val="nil"/>
            </w:tcBorders>
            <w:shd w:val="clear" w:color="auto" w:fill="auto"/>
            <w:vAlign w:val="bottom"/>
            <w:hideMark/>
          </w:tcPr>
          <w:p w14:paraId="709E987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99.6</w:t>
            </w:r>
          </w:p>
        </w:tc>
        <w:tc>
          <w:tcPr>
            <w:tcW w:w="1245" w:type="dxa"/>
            <w:tcBorders>
              <w:top w:val="nil"/>
              <w:left w:val="nil"/>
              <w:bottom w:val="nil"/>
              <w:right w:val="nil"/>
            </w:tcBorders>
            <w:shd w:val="clear" w:color="auto" w:fill="auto"/>
            <w:vAlign w:val="bottom"/>
            <w:hideMark/>
          </w:tcPr>
          <w:p w14:paraId="0F4B73C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106.2</w:t>
            </w:r>
          </w:p>
        </w:tc>
      </w:tr>
      <w:tr w:rsidR="003E1F06" w:rsidRPr="003E1F06" w14:paraId="2486CBE3" w14:textId="77777777" w:rsidTr="003E1F06">
        <w:trPr>
          <w:trHeight w:val="750"/>
          <w:jc w:val="center"/>
        </w:trPr>
        <w:tc>
          <w:tcPr>
            <w:tcW w:w="235" w:type="dxa"/>
            <w:tcBorders>
              <w:top w:val="nil"/>
              <w:left w:val="nil"/>
              <w:bottom w:val="nil"/>
              <w:right w:val="nil"/>
            </w:tcBorders>
            <w:shd w:val="clear" w:color="auto" w:fill="auto"/>
            <w:noWrap/>
            <w:hideMark/>
          </w:tcPr>
          <w:p w14:paraId="3124AE47"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05</w:t>
            </w:r>
          </w:p>
        </w:tc>
        <w:tc>
          <w:tcPr>
            <w:tcW w:w="3552" w:type="dxa"/>
            <w:tcBorders>
              <w:top w:val="nil"/>
              <w:left w:val="nil"/>
              <w:bottom w:val="nil"/>
              <w:right w:val="nil"/>
            </w:tcBorders>
            <w:shd w:val="clear" w:color="auto" w:fill="auto"/>
            <w:hideMark/>
          </w:tcPr>
          <w:p w14:paraId="673EA6E4"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6995758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5.381</w:t>
            </w:r>
          </w:p>
        </w:tc>
        <w:tc>
          <w:tcPr>
            <w:tcW w:w="1241" w:type="dxa"/>
            <w:tcBorders>
              <w:top w:val="nil"/>
              <w:left w:val="nil"/>
              <w:bottom w:val="nil"/>
              <w:right w:val="nil"/>
            </w:tcBorders>
            <w:shd w:val="clear" w:color="auto" w:fill="auto"/>
            <w:vAlign w:val="bottom"/>
            <w:hideMark/>
          </w:tcPr>
          <w:p w14:paraId="25C9DFA9"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4C960B4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104.2</w:t>
            </w:r>
          </w:p>
        </w:tc>
        <w:tc>
          <w:tcPr>
            <w:tcW w:w="1245" w:type="dxa"/>
            <w:tcBorders>
              <w:top w:val="nil"/>
              <w:left w:val="nil"/>
              <w:bottom w:val="nil"/>
              <w:right w:val="nil"/>
            </w:tcBorders>
            <w:shd w:val="clear" w:color="auto" w:fill="auto"/>
            <w:vAlign w:val="bottom"/>
            <w:hideMark/>
          </w:tcPr>
          <w:p w14:paraId="333C1F3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108.5</w:t>
            </w:r>
          </w:p>
        </w:tc>
      </w:tr>
      <w:tr w:rsidR="003E1F06" w:rsidRPr="003E1F06" w14:paraId="4D62BB98" w14:textId="77777777" w:rsidTr="003E1F06">
        <w:trPr>
          <w:trHeight w:val="259"/>
          <w:jc w:val="center"/>
        </w:trPr>
        <w:tc>
          <w:tcPr>
            <w:tcW w:w="235" w:type="dxa"/>
            <w:tcBorders>
              <w:top w:val="nil"/>
              <w:left w:val="nil"/>
              <w:bottom w:val="nil"/>
              <w:right w:val="nil"/>
            </w:tcBorders>
            <w:shd w:val="clear" w:color="auto" w:fill="auto"/>
            <w:noWrap/>
            <w:hideMark/>
          </w:tcPr>
          <w:p w14:paraId="624898C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06</w:t>
            </w:r>
          </w:p>
        </w:tc>
        <w:tc>
          <w:tcPr>
            <w:tcW w:w="3552" w:type="dxa"/>
            <w:tcBorders>
              <w:top w:val="nil"/>
              <w:left w:val="nil"/>
              <w:bottom w:val="nil"/>
              <w:right w:val="nil"/>
            </w:tcBorders>
            <w:shd w:val="clear" w:color="auto" w:fill="auto"/>
            <w:vAlign w:val="center"/>
            <w:hideMark/>
          </w:tcPr>
          <w:p w14:paraId="161B12C5"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27ABD3A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8.120</w:t>
            </w:r>
          </w:p>
        </w:tc>
        <w:tc>
          <w:tcPr>
            <w:tcW w:w="1241" w:type="dxa"/>
            <w:tcBorders>
              <w:top w:val="nil"/>
              <w:left w:val="nil"/>
              <w:bottom w:val="nil"/>
              <w:right w:val="nil"/>
            </w:tcBorders>
            <w:shd w:val="clear" w:color="auto" w:fill="auto"/>
            <w:vAlign w:val="bottom"/>
            <w:hideMark/>
          </w:tcPr>
          <w:p w14:paraId="05E471F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27F4A33D"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105.9</w:t>
            </w:r>
          </w:p>
        </w:tc>
        <w:tc>
          <w:tcPr>
            <w:tcW w:w="1245" w:type="dxa"/>
            <w:tcBorders>
              <w:top w:val="nil"/>
              <w:left w:val="nil"/>
              <w:bottom w:val="nil"/>
              <w:right w:val="nil"/>
            </w:tcBorders>
            <w:shd w:val="clear" w:color="auto" w:fill="auto"/>
            <w:vAlign w:val="bottom"/>
            <w:hideMark/>
          </w:tcPr>
          <w:p w14:paraId="6F272FD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113.3</w:t>
            </w:r>
          </w:p>
        </w:tc>
      </w:tr>
      <w:tr w:rsidR="003E1F06" w:rsidRPr="003E1F06" w14:paraId="44C239BB" w14:textId="77777777" w:rsidTr="003E1F06">
        <w:trPr>
          <w:trHeight w:val="259"/>
          <w:jc w:val="center"/>
        </w:trPr>
        <w:tc>
          <w:tcPr>
            <w:tcW w:w="235" w:type="dxa"/>
            <w:tcBorders>
              <w:top w:val="nil"/>
              <w:left w:val="nil"/>
              <w:bottom w:val="nil"/>
              <w:right w:val="nil"/>
            </w:tcBorders>
            <w:shd w:val="clear" w:color="auto" w:fill="auto"/>
            <w:noWrap/>
            <w:hideMark/>
          </w:tcPr>
          <w:p w14:paraId="5FC39F7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07</w:t>
            </w:r>
          </w:p>
        </w:tc>
        <w:tc>
          <w:tcPr>
            <w:tcW w:w="3552" w:type="dxa"/>
            <w:tcBorders>
              <w:top w:val="nil"/>
              <w:left w:val="nil"/>
              <w:bottom w:val="nil"/>
              <w:right w:val="nil"/>
            </w:tcBorders>
            <w:shd w:val="clear" w:color="auto" w:fill="auto"/>
            <w:vAlign w:val="center"/>
            <w:hideMark/>
          </w:tcPr>
          <w:p w14:paraId="6ECA867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6A95F12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9.544</w:t>
            </w:r>
          </w:p>
        </w:tc>
        <w:tc>
          <w:tcPr>
            <w:tcW w:w="1241" w:type="dxa"/>
            <w:tcBorders>
              <w:top w:val="nil"/>
              <w:left w:val="nil"/>
              <w:bottom w:val="nil"/>
              <w:right w:val="nil"/>
            </w:tcBorders>
            <w:shd w:val="clear" w:color="auto" w:fill="auto"/>
            <w:vAlign w:val="bottom"/>
            <w:hideMark/>
          </w:tcPr>
          <w:p w14:paraId="15504DB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44C321D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98.6</w:t>
            </w:r>
          </w:p>
        </w:tc>
        <w:tc>
          <w:tcPr>
            <w:tcW w:w="1245" w:type="dxa"/>
            <w:tcBorders>
              <w:top w:val="nil"/>
              <w:left w:val="nil"/>
              <w:bottom w:val="nil"/>
              <w:right w:val="nil"/>
            </w:tcBorders>
            <w:shd w:val="clear" w:color="auto" w:fill="auto"/>
            <w:vAlign w:val="bottom"/>
            <w:hideMark/>
          </w:tcPr>
          <w:p w14:paraId="0CF5978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88.2</w:t>
            </w:r>
          </w:p>
        </w:tc>
      </w:tr>
      <w:tr w:rsidR="003E1F06" w:rsidRPr="003E1F06" w14:paraId="70AC3AF9" w14:textId="77777777" w:rsidTr="003E1F06">
        <w:trPr>
          <w:trHeight w:val="259"/>
          <w:jc w:val="center"/>
        </w:trPr>
        <w:tc>
          <w:tcPr>
            <w:tcW w:w="235" w:type="dxa"/>
            <w:tcBorders>
              <w:top w:val="nil"/>
              <w:left w:val="nil"/>
              <w:bottom w:val="nil"/>
              <w:right w:val="nil"/>
            </w:tcBorders>
            <w:shd w:val="clear" w:color="auto" w:fill="auto"/>
            <w:noWrap/>
            <w:hideMark/>
          </w:tcPr>
          <w:p w14:paraId="6A2D9D2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08</w:t>
            </w:r>
          </w:p>
        </w:tc>
        <w:tc>
          <w:tcPr>
            <w:tcW w:w="3552" w:type="dxa"/>
            <w:tcBorders>
              <w:top w:val="nil"/>
              <w:left w:val="nil"/>
              <w:bottom w:val="nil"/>
              <w:right w:val="nil"/>
            </w:tcBorders>
            <w:shd w:val="clear" w:color="auto" w:fill="auto"/>
            <w:vAlign w:val="center"/>
            <w:hideMark/>
          </w:tcPr>
          <w:p w14:paraId="72F3331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76FCDE1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5.107</w:t>
            </w:r>
          </w:p>
        </w:tc>
        <w:tc>
          <w:tcPr>
            <w:tcW w:w="1241" w:type="dxa"/>
            <w:tcBorders>
              <w:top w:val="nil"/>
              <w:left w:val="nil"/>
              <w:bottom w:val="nil"/>
              <w:right w:val="nil"/>
            </w:tcBorders>
            <w:shd w:val="clear" w:color="auto" w:fill="auto"/>
            <w:vAlign w:val="bottom"/>
            <w:hideMark/>
          </w:tcPr>
          <w:p w14:paraId="5DE0EA4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1887879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103.6</w:t>
            </w:r>
          </w:p>
        </w:tc>
        <w:tc>
          <w:tcPr>
            <w:tcW w:w="1245" w:type="dxa"/>
            <w:tcBorders>
              <w:top w:val="nil"/>
              <w:left w:val="nil"/>
              <w:bottom w:val="nil"/>
              <w:right w:val="nil"/>
            </w:tcBorders>
            <w:shd w:val="clear" w:color="auto" w:fill="auto"/>
            <w:vAlign w:val="bottom"/>
            <w:hideMark/>
          </w:tcPr>
          <w:p w14:paraId="226AA79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105.4</w:t>
            </w:r>
          </w:p>
        </w:tc>
      </w:tr>
      <w:tr w:rsidR="003E1F06" w:rsidRPr="003E1F06" w14:paraId="68E18EFB" w14:textId="77777777" w:rsidTr="003E1F06">
        <w:trPr>
          <w:trHeight w:val="259"/>
          <w:jc w:val="center"/>
        </w:trPr>
        <w:tc>
          <w:tcPr>
            <w:tcW w:w="235" w:type="dxa"/>
            <w:tcBorders>
              <w:top w:val="nil"/>
              <w:left w:val="nil"/>
              <w:bottom w:val="nil"/>
              <w:right w:val="nil"/>
            </w:tcBorders>
            <w:shd w:val="clear" w:color="auto" w:fill="auto"/>
            <w:noWrap/>
            <w:hideMark/>
          </w:tcPr>
          <w:p w14:paraId="1A5F4A9C"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09</w:t>
            </w:r>
          </w:p>
        </w:tc>
        <w:tc>
          <w:tcPr>
            <w:tcW w:w="3552" w:type="dxa"/>
            <w:tcBorders>
              <w:top w:val="nil"/>
              <w:left w:val="nil"/>
              <w:bottom w:val="nil"/>
              <w:right w:val="nil"/>
            </w:tcBorders>
            <w:shd w:val="clear" w:color="auto" w:fill="auto"/>
            <w:hideMark/>
          </w:tcPr>
          <w:p w14:paraId="54BE08BB"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1961C16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5.069</w:t>
            </w:r>
          </w:p>
        </w:tc>
        <w:tc>
          <w:tcPr>
            <w:tcW w:w="1241" w:type="dxa"/>
            <w:tcBorders>
              <w:top w:val="nil"/>
              <w:left w:val="nil"/>
              <w:bottom w:val="nil"/>
              <w:right w:val="nil"/>
            </w:tcBorders>
            <w:shd w:val="clear" w:color="auto" w:fill="auto"/>
            <w:vAlign w:val="bottom"/>
            <w:hideMark/>
          </w:tcPr>
          <w:p w14:paraId="5645739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107.5</w:t>
            </w:r>
          </w:p>
        </w:tc>
        <w:tc>
          <w:tcPr>
            <w:tcW w:w="1244" w:type="dxa"/>
            <w:tcBorders>
              <w:top w:val="nil"/>
              <w:left w:val="nil"/>
              <w:bottom w:val="nil"/>
              <w:right w:val="nil"/>
            </w:tcBorders>
            <w:shd w:val="clear" w:color="auto" w:fill="auto"/>
            <w:vAlign w:val="bottom"/>
            <w:hideMark/>
          </w:tcPr>
          <w:p w14:paraId="41706CA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103.7</w:t>
            </w:r>
          </w:p>
        </w:tc>
        <w:tc>
          <w:tcPr>
            <w:tcW w:w="1245" w:type="dxa"/>
            <w:tcBorders>
              <w:top w:val="nil"/>
              <w:left w:val="nil"/>
              <w:bottom w:val="nil"/>
              <w:right w:val="nil"/>
            </w:tcBorders>
            <w:shd w:val="clear" w:color="auto" w:fill="auto"/>
            <w:vAlign w:val="bottom"/>
            <w:hideMark/>
          </w:tcPr>
          <w:p w14:paraId="1104313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114.6</w:t>
            </w:r>
          </w:p>
        </w:tc>
      </w:tr>
      <w:tr w:rsidR="003E1F06" w:rsidRPr="003E1F06" w14:paraId="460EC500" w14:textId="77777777" w:rsidTr="003E1F06">
        <w:trPr>
          <w:trHeight w:val="259"/>
          <w:jc w:val="center"/>
        </w:trPr>
        <w:tc>
          <w:tcPr>
            <w:tcW w:w="235" w:type="dxa"/>
            <w:tcBorders>
              <w:top w:val="nil"/>
              <w:left w:val="nil"/>
              <w:bottom w:val="nil"/>
              <w:right w:val="nil"/>
            </w:tcBorders>
            <w:shd w:val="clear" w:color="auto" w:fill="auto"/>
            <w:noWrap/>
            <w:hideMark/>
          </w:tcPr>
          <w:p w14:paraId="30371843"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10</w:t>
            </w:r>
          </w:p>
        </w:tc>
        <w:tc>
          <w:tcPr>
            <w:tcW w:w="3552" w:type="dxa"/>
            <w:tcBorders>
              <w:top w:val="nil"/>
              <w:left w:val="nil"/>
              <w:bottom w:val="nil"/>
              <w:right w:val="nil"/>
            </w:tcBorders>
            <w:shd w:val="clear" w:color="auto" w:fill="auto"/>
            <w:vAlign w:val="center"/>
            <w:hideMark/>
          </w:tcPr>
          <w:p w14:paraId="4CAA9D74"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4867402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0.330</w:t>
            </w:r>
          </w:p>
        </w:tc>
        <w:tc>
          <w:tcPr>
            <w:tcW w:w="1241" w:type="dxa"/>
            <w:tcBorders>
              <w:top w:val="nil"/>
              <w:left w:val="nil"/>
              <w:bottom w:val="nil"/>
              <w:right w:val="nil"/>
            </w:tcBorders>
            <w:shd w:val="clear" w:color="auto" w:fill="auto"/>
            <w:vAlign w:val="bottom"/>
            <w:hideMark/>
          </w:tcPr>
          <w:p w14:paraId="3C162B2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39818BF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102.8</w:t>
            </w:r>
          </w:p>
        </w:tc>
        <w:tc>
          <w:tcPr>
            <w:tcW w:w="1245" w:type="dxa"/>
            <w:tcBorders>
              <w:top w:val="nil"/>
              <w:left w:val="nil"/>
              <w:bottom w:val="nil"/>
              <w:right w:val="nil"/>
            </w:tcBorders>
            <w:shd w:val="clear" w:color="auto" w:fill="auto"/>
            <w:vAlign w:val="bottom"/>
            <w:hideMark/>
          </w:tcPr>
          <w:p w14:paraId="39E29F8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110.4</w:t>
            </w:r>
          </w:p>
        </w:tc>
      </w:tr>
      <w:tr w:rsidR="003E1F06" w:rsidRPr="003E1F06" w14:paraId="6D586865" w14:textId="77777777" w:rsidTr="003E1F06">
        <w:trPr>
          <w:trHeight w:val="259"/>
          <w:jc w:val="center"/>
        </w:trPr>
        <w:tc>
          <w:tcPr>
            <w:tcW w:w="235" w:type="dxa"/>
            <w:tcBorders>
              <w:top w:val="nil"/>
              <w:left w:val="nil"/>
              <w:bottom w:val="nil"/>
              <w:right w:val="nil"/>
            </w:tcBorders>
            <w:shd w:val="clear" w:color="auto" w:fill="auto"/>
            <w:noWrap/>
            <w:hideMark/>
          </w:tcPr>
          <w:p w14:paraId="3FA86B5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11</w:t>
            </w:r>
          </w:p>
        </w:tc>
        <w:tc>
          <w:tcPr>
            <w:tcW w:w="3552" w:type="dxa"/>
            <w:tcBorders>
              <w:top w:val="nil"/>
              <w:left w:val="nil"/>
              <w:bottom w:val="nil"/>
              <w:right w:val="nil"/>
            </w:tcBorders>
            <w:shd w:val="clear" w:color="auto" w:fill="auto"/>
            <w:vAlign w:val="center"/>
            <w:hideMark/>
          </w:tcPr>
          <w:p w14:paraId="3B2BAADF"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15470FE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4.764</w:t>
            </w:r>
          </w:p>
        </w:tc>
        <w:tc>
          <w:tcPr>
            <w:tcW w:w="1241" w:type="dxa"/>
            <w:tcBorders>
              <w:top w:val="nil"/>
              <w:left w:val="nil"/>
              <w:bottom w:val="nil"/>
              <w:right w:val="nil"/>
            </w:tcBorders>
            <w:shd w:val="clear" w:color="auto" w:fill="auto"/>
            <w:vAlign w:val="bottom"/>
            <w:hideMark/>
          </w:tcPr>
          <w:p w14:paraId="623A7B3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102.9</w:t>
            </w:r>
          </w:p>
        </w:tc>
        <w:tc>
          <w:tcPr>
            <w:tcW w:w="1244" w:type="dxa"/>
            <w:tcBorders>
              <w:top w:val="nil"/>
              <w:left w:val="nil"/>
              <w:bottom w:val="nil"/>
              <w:right w:val="nil"/>
            </w:tcBorders>
            <w:shd w:val="clear" w:color="auto" w:fill="auto"/>
            <w:vAlign w:val="bottom"/>
            <w:hideMark/>
          </w:tcPr>
          <w:p w14:paraId="7895ECC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109.4</w:t>
            </w:r>
          </w:p>
        </w:tc>
        <w:tc>
          <w:tcPr>
            <w:tcW w:w="1245" w:type="dxa"/>
            <w:tcBorders>
              <w:top w:val="nil"/>
              <w:left w:val="nil"/>
              <w:bottom w:val="nil"/>
              <w:right w:val="nil"/>
            </w:tcBorders>
            <w:shd w:val="clear" w:color="auto" w:fill="auto"/>
            <w:vAlign w:val="bottom"/>
            <w:hideMark/>
          </w:tcPr>
          <w:p w14:paraId="2AAA966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113.9</w:t>
            </w:r>
          </w:p>
        </w:tc>
      </w:tr>
      <w:tr w:rsidR="003E1F06" w:rsidRPr="003E1F06" w14:paraId="3DD1928A" w14:textId="77777777" w:rsidTr="003E1F06">
        <w:trPr>
          <w:trHeight w:val="259"/>
          <w:jc w:val="center"/>
        </w:trPr>
        <w:tc>
          <w:tcPr>
            <w:tcW w:w="235" w:type="dxa"/>
            <w:tcBorders>
              <w:top w:val="nil"/>
              <w:left w:val="nil"/>
              <w:bottom w:val="single" w:sz="4" w:space="0" w:color="auto"/>
              <w:right w:val="nil"/>
            </w:tcBorders>
            <w:shd w:val="clear" w:color="auto" w:fill="auto"/>
            <w:noWrap/>
            <w:hideMark/>
          </w:tcPr>
          <w:p w14:paraId="73A9E45F"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12</w:t>
            </w:r>
          </w:p>
        </w:tc>
        <w:tc>
          <w:tcPr>
            <w:tcW w:w="3552" w:type="dxa"/>
            <w:tcBorders>
              <w:top w:val="nil"/>
              <w:left w:val="nil"/>
              <w:bottom w:val="single" w:sz="4" w:space="0" w:color="auto"/>
              <w:right w:val="nil"/>
            </w:tcBorders>
            <w:shd w:val="clear" w:color="auto" w:fill="auto"/>
            <w:vAlign w:val="center"/>
            <w:hideMark/>
          </w:tcPr>
          <w:p w14:paraId="57AB101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58960F4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4.656</w:t>
            </w:r>
          </w:p>
        </w:tc>
        <w:tc>
          <w:tcPr>
            <w:tcW w:w="1241" w:type="dxa"/>
            <w:tcBorders>
              <w:top w:val="nil"/>
              <w:left w:val="nil"/>
              <w:bottom w:val="single" w:sz="4" w:space="0" w:color="auto"/>
              <w:right w:val="nil"/>
            </w:tcBorders>
            <w:shd w:val="clear" w:color="auto" w:fill="auto"/>
            <w:vAlign w:val="bottom"/>
            <w:hideMark/>
          </w:tcPr>
          <w:p w14:paraId="0FD4584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99.9</w:t>
            </w:r>
          </w:p>
        </w:tc>
        <w:tc>
          <w:tcPr>
            <w:tcW w:w="1244" w:type="dxa"/>
            <w:tcBorders>
              <w:top w:val="nil"/>
              <w:left w:val="nil"/>
              <w:bottom w:val="single" w:sz="4" w:space="0" w:color="auto"/>
              <w:right w:val="nil"/>
            </w:tcBorders>
            <w:shd w:val="clear" w:color="auto" w:fill="auto"/>
            <w:vAlign w:val="bottom"/>
            <w:hideMark/>
          </w:tcPr>
          <w:p w14:paraId="604C6F7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107.1</w:t>
            </w:r>
          </w:p>
        </w:tc>
        <w:tc>
          <w:tcPr>
            <w:tcW w:w="1245" w:type="dxa"/>
            <w:tcBorders>
              <w:top w:val="nil"/>
              <w:left w:val="nil"/>
              <w:bottom w:val="single" w:sz="4" w:space="0" w:color="auto"/>
              <w:right w:val="nil"/>
            </w:tcBorders>
            <w:shd w:val="clear" w:color="auto" w:fill="auto"/>
            <w:vAlign w:val="bottom"/>
            <w:hideMark/>
          </w:tcPr>
          <w:p w14:paraId="6F5C2A59"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114.0</w:t>
            </w:r>
          </w:p>
        </w:tc>
      </w:tr>
      <w:tr w:rsidR="003E1F06" w:rsidRPr="003E1F06" w14:paraId="3E51742D" w14:textId="77777777" w:rsidTr="003E1F06">
        <w:trPr>
          <w:trHeight w:val="105"/>
          <w:jc w:val="center"/>
        </w:trPr>
        <w:tc>
          <w:tcPr>
            <w:tcW w:w="3787" w:type="dxa"/>
            <w:gridSpan w:val="2"/>
            <w:tcBorders>
              <w:top w:val="nil"/>
              <w:left w:val="nil"/>
              <w:bottom w:val="nil"/>
              <w:right w:val="nil"/>
            </w:tcBorders>
            <w:shd w:val="clear" w:color="auto" w:fill="auto"/>
            <w:noWrap/>
            <w:hideMark/>
          </w:tcPr>
          <w:p w14:paraId="2BEF9BDD" w14:textId="77777777" w:rsidR="003E1F06" w:rsidRPr="003E1F06" w:rsidRDefault="003E1F06" w:rsidP="003E1F06">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223B3E0F" w14:textId="77777777" w:rsidR="003E1F06" w:rsidRPr="003E1F06" w:rsidRDefault="003E1F06" w:rsidP="003E1F06">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55C897F2" w14:textId="77777777" w:rsidR="003E1F06" w:rsidRPr="003E1F06" w:rsidRDefault="003E1F06" w:rsidP="003E1F06">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B79F83B" w14:textId="77777777" w:rsidR="003E1F06" w:rsidRPr="003E1F06" w:rsidRDefault="003E1F06" w:rsidP="003E1F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6134B6B0" w14:textId="77777777" w:rsidR="003E1F06" w:rsidRPr="003E1F06" w:rsidRDefault="003E1F06" w:rsidP="003E1F06">
            <w:pPr>
              <w:rPr>
                <w:rFonts w:ascii="Times New Roman" w:eastAsia="Times New Roman" w:hAnsi="Times New Roman"/>
                <w:sz w:val="20"/>
                <w:lang w:val="bg-BG"/>
              </w:rPr>
            </w:pPr>
          </w:p>
        </w:tc>
      </w:tr>
      <w:tr w:rsidR="003E1F06" w:rsidRPr="003E1F06" w14:paraId="2D782F1C" w14:textId="77777777" w:rsidTr="003E1F06">
        <w:trPr>
          <w:trHeight w:val="259"/>
          <w:jc w:val="center"/>
        </w:trPr>
        <w:tc>
          <w:tcPr>
            <w:tcW w:w="3787" w:type="dxa"/>
            <w:gridSpan w:val="2"/>
            <w:tcBorders>
              <w:top w:val="nil"/>
              <w:left w:val="nil"/>
              <w:bottom w:val="nil"/>
              <w:right w:val="nil"/>
            </w:tcBorders>
            <w:shd w:val="clear" w:color="auto" w:fill="auto"/>
            <w:noWrap/>
            <w:hideMark/>
          </w:tcPr>
          <w:p w14:paraId="55E2ADF3" w14:textId="77777777" w:rsidR="003E1F06" w:rsidRPr="003E1F06" w:rsidRDefault="003E1F06" w:rsidP="003E1F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43827AE"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1" w:type="dxa"/>
            <w:tcBorders>
              <w:top w:val="nil"/>
              <w:left w:val="nil"/>
              <w:bottom w:val="nil"/>
              <w:right w:val="nil"/>
            </w:tcBorders>
            <w:shd w:val="clear" w:color="auto" w:fill="auto"/>
            <w:noWrap/>
            <w:vAlign w:val="bottom"/>
            <w:hideMark/>
          </w:tcPr>
          <w:p w14:paraId="29572756"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100.1</w:t>
            </w:r>
          </w:p>
        </w:tc>
        <w:tc>
          <w:tcPr>
            <w:tcW w:w="1244" w:type="dxa"/>
            <w:tcBorders>
              <w:top w:val="nil"/>
              <w:left w:val="nil"/>
              <w:bottom w:val="nil"/>
              <w:right w:val="nil"/>
            </w:tcBorders>
            <w:shd w:val="clear" w:color="auto" w:fill="auto"/>
            <w:noWrap/>
            <w:vAlign w:val="bottom"/>
            <w:hideMark/>
          </w:tcPr>
          <w:p w14:paraId="0F8CE217"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104.5</w:t>
            </w:r>
          </w:p>
        </w:tc>
        <w:tc>
          <w:tcPr>
            <w:tcW w:w="1245" w:type="dxa"/>
            <w:tcBorders>
              <w:top w:val="nil"/>
              <w:left w:val="nil"/>
              <w:bottom w:val="nil"/>
              <w:right w:val="nil"/>
            </w:tcBorders>
            <w:shd w:val="clear" w:color="auto" w:fill="auto"/>
            <w:noWrap/>
            <w:vAlign w:val="bottom"/>
            <w:hideMark/>
          </w:tcPr>
          <w:p w14:paraId="2ACA49A6"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113.5</w:t>
            </w:r>
          </w:p>
        </w:tc>
      </w:tr>
      <w:tr w:rsidR="003E1F06" w:rsidRPr="003E1F06" w14:paraId="28525BE6" w14:textId="77777777" w:rsidTr="003E1F06">
        <w:trPr>
          <w:trHeight w:val="259"/>
          <w:jc w:val="center"/>
        </w:trPr>
        <w:tc>
          <w:tcPr>
            <w:tcW w:w="3787" w:type="dxa"/>
            <w:gridSpan w:val="2"/>
            <w:tcBorders>
              <w:top w:val="nil"/>
              <w:left w:val="nil"/>
              <w:bottom w:val="nil"/>
              <w:right w:val="nil"/>
            </w:tcBorders>
            <w:shd w:val="clear" w:color="auto" w:fill="auto"/>
            <w:noWrap/>
            <w:hideMark/>
          </w:tcPr>
          <w:p w14:paraId="76B41BC9" w14:textId="77777777" w:rsidR="003E1F06" w:rsidRPr="003E1F06" w:rsidRDefault="003E1F06" w:rsidP="003E1F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769AED52"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1" w:type="dxa"/>
            <w:tcBorders>
              <w:top w:val="nil"/>
              <w:left w:val="nil"/>
              <w:bottom w:val="nil"/>
              <w:right w:val="nil"/>
            </w:tcBorders>
            <w:shd w:val="clear" w:color="auto" w:fill="auto"/>
            <w:noWrap/>
            <w:vAlign w:val="bottom"/>
            <w:hideMark/>
          </w:tcPr>
          <w:p w14:paraId="308F5402"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nil"/>
              <w:right w:val="nil"/>
            </w:tcBorders>
            <w:shd w:val="clear" w:color="auto" w:fill="auto"/>
            <w:noWrap/>
            <w:vAlign w:val="bottom"/>
            <w:hideMark/>
          </w:tcPr>
          <w:p w14:paraId="059695E4"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101.1</w:t>
            </w:r>
          </w:p>
        </w:tc>
        <w:tc>
          <w:tcPr>
            <w:tcW w:w="1245" w:type="dxa"/>
            <w:tcBorders>
              <w:top w:val="nil"/>
              <w:left w:val="nil"/>
              <w:bottom w:val="nil"/>
              <w:right w:val="nil"/>
            </w:tcBorders>
            <w:shd w:val="clear" w:color="auto" w:fill="auto"/>
            <w:noWrap/>
            <w:vAlign w:val="bottom"/>
            <w:hideMark/>
          </w:tcPr>
          <w:p w14:paraId="7D00F20A"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103.8</w:t>
            </w:r>
          </w:p>
        </w:tc>
      </w:tr>
      <w:tr w:rsidR="003E1F06" w:rsidRPr="003E1F06" w14:paraId="715DE452" w14:textId="77777777" w:rsidTr="003E1F06">
        <w:trPr>
          <w:trHeight w:val="259"/>
          <w:jc w:val="center"/>
        </w:trPr>
        <w:tc>
          <w:tcPr>
            <w:tcW w:w="3787" w:type="dxa"/>
            <w:gridSpan w:val="2"/>
            <w:tcBorders>
              <w:top w:val="nil"/>
              <w:left w:val="nil"/>
              <w:bottom w:val="nil"/>
              <w:right w:val="nil"/>
            </w:tcBorders>
            <w:shd w:val="clear" w:color="auto" w:fill="auto"/>
            <w:noWrap/>
            <w:hideMark/>
          </w:tcPr>
          <w:p w14:paraId="7A9C608A" w14:textId="77777777" w:rsidR="003E1F06" w:rsidRPr="003E1F06" w:rsidRDefault="003E1F06" w:rsidP="003E1F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5C30941A"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1" w:type="dxa"/>
            <w:tcBorders>
              <w:top w:val="nil"/>
              <w:left w:val="nil"/>
              <w:bottom w:val="nil"/>
              <w:right w:val="nil"/>
            </w:tcBorders>
            <w:shd w:val="clear" w:color="auto" w:fill="auto"/>
            <w:noWrap/>
            <w:vAlign w:val="bottom"/>
            <w:hideMark/>
          </w:tcPr>
          <w:p w14:paraId="4EAEA0F5"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4" w:type="dxa"/>
            <w:tcBorders>
              <w:top w:val="nil"/>
              <w:left w:val="nil"/>
              <w:bottom w:val="nil"/>
              <w:right w:val="nil"/>
            </w:tcBorders>
            <w:shd w:val="clear" w:color="auto" w:fill="auto"/>
            <w:noWrap/>
            <w:vAlign w:val="bottom"/>
            <w:hideMark/>
          </w:tcPr>
          <w:p w14:paraId="1C61A5FB"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106.4</w:t>
            </w:r>
          </w:p>
        </w:tc>
        <w:tc>
          <w:tcPr>
            <w:tcW w:w="1245" w:type="dxa"/>
            <w:tcBorders>
              <w:top w:val="nil"/>
              <w:left w:val="nil"/>
              <w:bottom w:val="nil"/>
              <w:right w:val="nil"/>
            </w:tcBorders>
            <w:shd w:val="clear" w:color="auto" w:fill="auto"/>
            <w:noWrap/>
            <w:vAlign w:val="bottom"/>
            <w:hideMark/>
          </w:tcPr>
          <w:p w14:paraId="692952E4"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113.1</w:t>
            </w:r>
          </w:p>
        </w:tc>
      </w:tr>
      <w:tr w:rsidR="003E1F06" w:rsidRPr="003E1F06" w14:paraId="11CBEAF4" w14:textId="77777777" w:rsidTr="003E1F06">
        <w:trPr>
          <w:trHeight w:val="259"/>
          <w:jc w:val="center"/>
        </w:trPr>
        <w:tc>
          <w:tcPr>
            <w:tcW w:w="3787" w:type="dxa"/>
            <w:gridSpan w:val="2"/>
            <w:tcBorders>
              <w:top w:val="nil"/>
              <w:left w:val="nil"/>
              <w:bottom w:val="single" w:sz="4" w:space="0" w:color="auto"/>
              <w:right w:val="nil"/>
            </w:tcBorders>
            <w:shd w:val="clear" w:color="auto" w:fill="auto"/>
            <w:noWrap/>
            <w:hideMark/>
          </w:tcPr>
          <w:p w14:paraId="3A0D026B" w14:textId="77777777" w:rsidR="003E1F06" w:rsidRPr="003E1F06" w:rsidRDefault="003E1F06" w:rsidP="003E1F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20229A9D"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1" w:type="dxa"/>
            <w:tcBorders>
              <w:top w:val="nil"/>
              <w:left w:val="nil"/>
              <w:bottom w:val="single" w:sz="4" w:space="0" w:color="auto"/>
              <w:right w:val="nil"/>
            </w:tcBorders>
            <w:shd w:val="clear" w:color="auto" w:fill="auto"/>
            <w:noWrap/>
            <w:vAlign w:val="bottom"/>
            <w:hideMark/>
          </w:tcPr>
          <w:p w14:paraId="6A924768"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103.6</w:t>
            </w:r>
          </w:p>
        </w:tc>
        <w:tc>
          <w:tcPr>
            <w:tcW w:w="1244" w:type="dxa"/>
            <w:tcBorders>
              <w:top w:val="nil"/>
              <w:left w:val="nil"/>
              <w:bottom w:val="single" w:sz="4" w:space="0" w:color="auto"/>
              <w:right w:val="nil"/>
            </w:tcBorders>
            <w:shd w:val="clear" w:color="auto" w:fill="auto"/>
            <w:noWrap/>
            <w:vAlign w:val="bottom"/>
            <w:hideMark/>
          </w:tcPr>
          <w:p w14:paraId="08CA60D6"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104.5</w:t>
            </w:r>
          </w:p>
        </w:tc>
        <w:tc>
          <w:tcPr>
            <w:tcW w:w="1245" w:type="dxa"/>
            <w:tcBorders>
              <w:top w:val="nil"/>
              <w:left w:val="nil"/>
              <w:bottom w:val="single" w:sz="4" w:space="0" w:color="auto"/>
              <w:right w:val="nil"/>
            </w:tcBorders>
            <w:shd w:val="clear" w:color="auto" w:fill="auto"/>
            <w:noWrap/>
            <w:vAlign w:val="bottom"/>
            <w:hideMark/>
          </w:tcPr>
          <w:p w14:paraId="56F1B57A" w14:textId="77777777" w:rsidR="003E1F06" w:rsidRPr="003E1F06" w:rsidRDefault="003E1F06" w:rsidP="003E1F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108.0</w:t>
            </w:r>
          </w:p>
        </w:tc>
      </w:tr>
    </w:tbl>
    <w:p w14:paraId="22564135" w14:textId="60B81081" w:rsidR="004A7FF7" w:rsidRPr="00A6226D" w:rsidRDefault="004A7FF7" w:rsidP="00E652D1">
      <w:pPr>
        <w:tabs>
          <w:tab w:val="left" w:pos="4395"/>
          <w:tab w:val="left" w:pos="9498"/>
        </w:tabs>
        <w:spacing w:after="120"/>
        <w:ind w:left="7797" w:hanging="284"/>
        <w:rPr>
          <w:rFonts w:ascii="Times New Roman" w:eastAsia="Times New Roman" w:hAnsi="Times New Roman"/>
          <w:b/>
          <w:szCs w:val="24"/>
          <w:lang w:val="bg-BG"/>
        </w:rPr>
      </w:pPr>
    </w:p>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BD5C65B" w:rsidR="00E652D1" w:rsidRPr="00A6226D"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6226D">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5"/>
        <w:gridCol w:w="1242"/>
      </w:tblGrid>
      <w:tr w:rsidR="003E1F06" w:rsidRPr="003E1F06" w14:paraId="0221DD11" w14:textId="77777777" w:rsidTr="003E1F06">
        <w:trPr>
          <w:trHeight w:val="600"/>
          <w:jc w:val="center"/>
        </w:trPr>
        <w:tc>
          <w:tcPr>
            <w:tcW w:w="9300" w:type="dxa"/>
            <w:gridSpan w:val="7"/>
            <w:tcBorders>
              <w:top w:val="nil"/>
              <w:left w:val="nil"/>
              <w:bottom w:val="nil"/>
              <w:right w:val="nil"/>
            </w:tcBorders>
            <w:shd w:val="clear" w:color="auto" w:fill="auto"/>
            <w:vAlign w:val="center"/>
            <w:hideMark/>
          </w:tcPr>
          <w:p w14:paraId="70C64A6B" w14:textId="77777777" w:rsidR="003E1F06" w:rsidRPr="003E1F06" w:rsidRDefault="003E1F06" w:rsidP="003E1F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юли 2023 година</w:t>
            </w:r>
          </w:p>
        </w:tc>
      </w:tr>
      <w:tr w:rsidR="003E1F06" w:rsidRPr="003E1F06" w14:paraId="71190374" w14:textId="77777777" w:rsidTr="003E1F06">
        <w:trPr>
          <w:trHeight w:val="255"/>
          <w:jc w:val="center"/>
        </w:trPr>
        <w:tc>
          <w:tcPr>
            <w:tcW w:w="230" w:type="dxa"/>
            <w:tcBorders>
              <w:top w:val="nil"/>
              <w:left w:val="nil"/>
              <w:bottom w:val="nil"/>
              <w:right w:val="nil"/>
            </w:tcBorders>
            <w:shd w:val="clear" w:color="auto" w:fill="auto"/>
            <w:noWrap/>
            <w:vAlign w:val="bottom"/>
            <w:hideMark/>
          </w:tcPr>
          <w:p w14:paraId="682A81C2" w14:textId="77777777" w:rsidR="003E1F06" w:rsidRPr="003E1F06" w:rsidRDefault="003E1F06" w:rsidP="003E1F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41C0CC3E" w14:textId="77777777" w:rsidR="003E1F06" w:rsidRPr="003E1F06" w:rsidRDefault="003E1F06" w:rsidP="003E1F06">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1C682C0F" w14:textId="77777777" w:rsidR="003E1F06" w:rsidRPr="003E1F06" w:rsidRDefault="003E1F06" w:rsidP="003E1F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36F0481" w14:textId="77777777" w:rsidR="003E1F06" w:rsidRPr="003E1F06" w:rsidRDefault="003E1F06" w:rsidP="003E1F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50CA686" w14:textId="77777777" w:rsidR="003E1F06" w:rsidRPr="003E1F06" w:rsidRDefault="003E1F06" w:rsidP="003E1F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15D3E78" w14:textId="77777777" w:rsidR="003E1F06" w:rsidRPr="003E1F06" w:rsidRDefault="003E1F06" w:rsidP="003E1F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13248A1" w14:textId="77777777" w:rsidR="003E1F06" w:rsidRPr="003E1F06" w:rsidRDefault="003E1F06" w:rsidP="003E1F06">
            <w:pPr>
              <w:jc w:val="right"/>
              <w:rPr>
                <w:rFonts w:ascii="Times New Roman" w:eastAsia="Times New Roman" w:hAnsi="Times New Roman"/>
                <w:sz w:val="20"/>
                <w:lang w:val="bg-BG"/>
              </w:rPr>
            </w:pPr>
          </w:p>
        </w:tc>
      </w:tr>
      <w:tr w:rsidR="003E1F06" w:rsidRPr="003E1F06" w14:paraId="18DB592F" w14:textId="77777777" w:rsidTr="003E1F06">
        <w:trPr>
          <w:trHeight w:val="270"/>
          <w:jc w:val="center"/>
        </w:trPr>
        <w:tc>
          <w:tcPr>
            <w:tcW w:w="3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A67778" w14:textId="77777777" w:rsidR="003E1F06" w:rsidRPr="003E1F06" w:rsidRDefault="003E1F06" w:rsidP="003E1F06">
            <w:pPr>
              <w:rPr>
                <w:rFonts w:ascii="Times New Roman" w:eastAsia="Times New Roman" w:hAnsi="Times New Roman"/>
                <w:b/>
                <w:bCs/>
                <w:sz w:val="20"/>
                <w:lang w:val="bg-BG"/>
              </w:rPr>
            </w:pPr>
            <w:r w:rsidRPr="003E1F06">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421A05" w14:textId="77777777" w:rsidR="003E1F06" w:rsidRPr="003E1F06" w:rsidRDefault="003E1F06" w:rsidP="003E1F06">
            <w:pPr>
              <w:jc w:val="center"/>
              <w:rPr>
                <w:rFonts w:ascii="Times New Roman" w:eastAsia="Times New Roman" w:hAnsi="Times New Roman"/>
                <w:b/>
                <w:bCs/>
                <w:sz w:val="20"/>
                <w:lang w:val="bg-BG"/>
              </w:rPr>
            </w:pPr>
            <w:r w:rsidRPr="003E1F06">
              <w:rPr>
                <w:rFonts w:ascii="Times New Roman" w:eastAsia="Times New Roman" w:hAnsi="Times New Roman"/>
                <w:b/>
                <w:bCs/>
                <w:sz w:val="20"/>
                <w:lang w:val="bg-BG"/>
              </w:rPr>
              <w:t xml:space="preserve">Тегла   </w:t>
            </w:r>
          </w:p>
        </w:tc>
        <w:tc>
          <w:tcPr>
            <w:tcW w:w="4971" w:type="dxa"/>
            <w:gridSpan w:val="4"/>
            <w:tcBorders>
              <w:top w:val="single" w:sz="4" w:space="0" w:color="auto"/>
              <w:left w:val="nil"/>
              <w:bottom w:val="single" w:sz="4" w:space="0" w:color="auto"/>
              <w:right w:val="single" w:sz="4" w:space="0" w:color="auto"/>
            </w:tcBorders>
            <w:shd w:val="clear" w:color="auto" w:fill="auto"/>
            <w:vAlign w:val="center"/>
            <w:hideMark/>
          </w:tcPr>
          <w:p w14:paraId="1AED3372" w14:textId="77777777" w:rsidR="003E1F06" w:rsidRPr="003E1F06" w:rsidRDefault="003E1F06" w:rsidP="003E1F06">
            <w:pPr>
              <w:jc w:val="center"/>
              <w:rPr>
                <w:rFonts w:ascii="Times New Roman" w:eastAsia="Times New Roman" w:hAnsi="Times New Roman"/>
                <w:b/>
                <w:bCs/>
                <w:sz w:val="20"/>
                <w:lang w:val="bg-BG"/>
              </w:rPr>
            </w:pPr>
            <w:r w:rsidRPr="003E1F06">
              <w:rPr>
                <w:rFonts w:ascii="Times New Roman" w:eastAsia="Times New Roman" w:hAnsi="Times New Roman"/>
                <w:b/>
                <w:bCs/>
                <w:sz w:val="20"/>
                <w:lang w:val="bg-BG"/>
              </w:rPr>
              <w:t>VII.2023</w:t>
            </w:r>
          </w:p>
        </w:tc>
      </w:tr>
      <w:tr w:rsidR="003E1F06" w:rsidRPr="003E1F06" w14:paraId="632CD992" w14:textId="77777777" w:rsidTr="003E1F06">
        <w:trPr>
          <w:trHeight w:val="58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31F91F77" w14:textId="77777777" w:rsidR="003E1F06" w:rsidRPr="003E1F06" w:rsidRDefault="003E1F06" w:rsidP="003E1F06">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3D38E555" w14:textId="77777777" w:rsidR="003E1F06" w:rsidRPr="003E1F06" w:rsidRDefault="003E1F06" w:rsidP="003E1F06">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4AC2C432"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2CED9598"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юни 2023 = 100</w:t>
            </w:r>
          </w:p>
        </w:tc>
        <w:tc>
          <w:tcPr>
            <w:tcW w:w="1245" w:type="dxa"/>
            <w:tcBorders>
              <w:top w:val="nil"/>
              <w:left w:val="nil"/>
              <w:bottom w:val="single" w:sz="4" w:space="0" w:color="auto"/>
              <w:right w:val="single" w:sz="4" w:space="0" w:color="auto"/>
            </w:tcBorders>
            <w:shd w:val="clear" w:color="auto" w:fill="auto"/>
            <w:hideMark/>
          </w:tcPr>
          <w:p w14:paraId="3190C37C"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декември 2022 = 100</w:t>
            </w:r>
          </w:p>
        </w:tc>
        <w:tc>
          <w:tcPr>
            <w:tcW w:w="1242" w:type="dxa"/>
            <w:tcBorders>
              <w:top w:val="nil"/>
              <w:left w:val="nil"/>
              <w:bottom w:val="single" w:sz="4" w:space="0" w:color="auto"/>
              <w:right w:val="single" w:sz="4" w:space="0" w:color="auto"/>
            </w:tcBorders>
            <w:shd w:val="clear" w:color="auto" w:fill="auto"/>
            <w:hideMark/>
          </w:tcPr>
          <w:p w14:paraId="19A828AB"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юли 2022 = 100</w:t>
            </w:r>
          </w:p>
        </w:tc>
      </w:tr>
      <w:tr w:rsidR="003E1F06" w:rsidRPr="003E1F06" w14:paraId="08F76EA6" w14:textId="77777777" w:rsidTr="004816CF">
        <w:trPr>
          <w:trHeight w:val="25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4AA3B1BF" w14:textId="77777777" w:rsidR="003E1F06" w:rsidRPr="003E1F06" w:rsidRDefault="003E1F06" w:rsidP="003E1F06">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04E6C1F5" w14:textId="77777777" w:rsidR="003E1F06" w:rsidRPr="003E1F06" w:rsidRDefault="003E1F06" w:rsidP="004816CF">
            <w:pPr>
              <w:jc w:val="right"/>
              <w:rPr>
                <w:rFonts w:ascii="Times New Roman" w:eastAsia="Times New Roman" w:hAnsi="Times New Roman"/>
                <w:b/>
                <w:bCs/>
                <w:sz w:val="18"/>
                <w:szCs w:val="18"/>
                <w:lang w:val="bg-BG"/>
              </w:rPr>
            </w:pPr>
            <w:r w:rsidRPr="003E1F06">
              <w:rPr>
                <w:rFonts w:ascii="Times New Roman" w:eastAsia="Times New Roman" w:hAnsi="Times New Roman"/>
                <w:b/>
                <w:bCs/>
                <w:sz w:val="18"/>
                <w:szCs w:val="18"/>
                <w:lang w:val="bg-BG"/>
              </w:rPr>
              <w:t xml:space="preserve">‰   </w:t>
            </w:r>
          </w:p>
        </w:tc>
        <w:tc>
          <w:tcPr>
            <w:tcW w:w="4971" w:type="dxa"/>
            <w:gridSpan w:val="4"/>
            <w:tcBorders>
              <w:top w:val="single" w:sz="4" w:space="0" w:color="auto"/>
              <w:left w:val="nil"/>
              <w:bottom w:val="single" w:sz="4" w:space="0" w:color="auto"/>
              <w:right w:val="single" w:sz="4" w:space="0" w:color="000000"/>
            </w:tcBorders>
            <w:shd w:val="clear" w:color="auto" w:fill="auto"/>
            <w:hideMark/>
          </w:tcPr>
          <w:p w14:paraId="23AB981E" w14:textId="77777777" w:rsidR="003E1F06" w:rsidRPr="003E1F06" w:rsidRDefault="003E1F06" w:rsidP="003E1F06">
            <w:pPr>
              <w:jc w:val="center"/>
              <w:rPr>
                <w:rFonts w:ascii="Times New Roman" w:eastAsia="Times New Roman" w:hAnsi="Times New Roman"/>
                <w:b/>
                <w:bCs/>
                <w:sz w:val="18"/>
                <w:szCs w:val="18"/>
                <w:lang w:val="bg-BG"/>
              </w:rPr>
            </w:pPr>
            <w:r w:rsidRPr="003E1F06">
              <w:rPr>
                <w:rFonts w:ascii="Times New Roman" w:eastAsia="Times New Roman" w:hAnsi="Times New Roman"/>
                <w:b/>
                <w:bCs/>
                <w:sz w:val="18"/>
                <w:szCs w:val="18"/>
                <w:lang w:val="bg-BG"/>
              </w:rPr>
              <w:t>%</w:t>
            </w:r>
          </w:p>
        </w:tc>
      </w:tr>
      <w:tr w:rsidR="003E1F06" w:rsidRPr="003E1F06" w14:paraId="49BB3F2A" w14:textId="77777777" w:rsidTr="003E1F06">
        <w:trPr>
          <w:trHeight w:val="255"/>
          <w:jc w:val="center"/>
        </w:trPr>
        <w:tc>
          <w:tcPr>
            <w:tcW w:w="230" w:type="dxa"/>
            <w:tcBorders>
              <w:top w:val="nil"/>
              <w:left w:val="nil"/>
              <w:bottom w:val="nil"/>
              <w:right w:val="nil"/>
            </w:tcBorders>
            <w:shd w:val="clear" w:color="auto" w:fill="auto"/>
            <w:noWrap/>
            <w:hideMark/>
          </w:tcPr>
          <w:p w14:paraId="175C8F2E" w14:textId="77777777" w:rsidR="003E1F06" w:rsidRPr="003E1F06" w:rsidRDefault="003E1F06" w:rsidP="003E1F06">
            <w:pPr>
              <w:rPr>
                <w:rFonts w:ascii="Times New Roman" w:eastAsia="Times New Roman" w:hAnsi="Times New Roman"/>
                <w:b/>
                <w:bCs/>
                <w:sz w:val="20"/>
                <w:lang w:val="bg-BG"/>
              </w:rPr>
            </w:pPr>
            <w:r w:rsidRPr="003E1F06">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54ED8604" w14:textId="77777777" w:rsidR="003E1F06" w:rsidRPr="003E1F06" w:rsidRDefault="003E1F06" w:rsidP="003E1F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373B2B09"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73EEBB1A"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134.99</w:t>
            </w:r>
          </w:p>
        </w:tc>
        <w:tc>
          <w:tcPr>
            <w:tcW w:w="1242" w:type="dxa"/>
            <w:tcBorders>
              <w:top w:val="nil"/>
              <w:left w:val="nil"/>
              <w:bottom w:val="nil"/>
              <w:right w:val="nil"/>
            </w:tcBorders>
            <w:shd w:val="clear" w:color="auto" w:fill="auto"/>
            <w:noWrap/>
            <w:vAlign w:val="bottom"/>
            <w:hideMark/>
          </w:tcPr>
          <w:p w14:paraId="288CD58C"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101.2</w:t>
            </w:r>
          </w:p>
        </w:tc>
        <w:tc>
          <w:tcPr>
            <w:tcW w:w="1245" w:type="dxa"/>
            <w:tcBorders>
              <w:top w:val="nil"/>
              <w:left w:val="nil"/>
              <w:bottom w:val="nil"/>
              <w:right w:val="nil"/>
            </w:tcBorders>
            <w:shd w:val="clear" w:color="auto" w:fill="auto"/>
            <w:noWrap/>
            <w:vAlign w:val="bottom"/>
            <w:hideMark/>
          </w:tcPr>
          <w:p w14:paraId="3DE93480"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104.1</w:t>
            </w:r>
          </w:p>
        </w:tc>
        <w:tc>
          <w:tcPr>
            <w:tcW w:w="1242" w:type="dxa"/>
            <w:tcBorders>
              <w:top w:val="nil"/>
              <w:left w:val="nil"/>
              <w:bottom w:val="nil"/>
              <w:right w:val="nil"/>
            </w:tcBorders>
            <w:shd w:val="clear" w:color="auto" w:fill="auto"/>
            <w:noWrap/>
            <w:vAlign w:val="bottom"/>
            <w:hideMark/>
          </w:tcPr>
          <w:p w14:paraId="368FE7C5" w14:textId="77777777" w:rsidR="003E1F06" w:rsidRPr="003E1F06" w:rsidRDefault="003E1F06" w:rsidP="003E1F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107.8</w:t>
            </w:r>
          </w:p>
        </w:tc>
      </w:tr>
      <w:tr w:rsidR="003E1F06" w:rsidRPr="003E1F06" w14:paraId="109758E6" w14:textId="77777777" w:rsidTr="003E1F06">
        <w:trPr>
          <w:trHeight w:val="510"/>
          <w:jc w:val="center"/>
        </w:trPr>
        <w:tc>
          <w:tcPr>
            <w:tcW w:w="230" w:type="dxa"/>
            <w:tcBorders>
              <w:top w:val="nil"/>
              <w:left w:val="nil"/>
              <w:bottom w:val="nil"/>
              <w:right w:val="nil"/>
            </w:tcBorders>
            <w:shd w:val="clear" w:color="auto" w:fill="auto"/>
            <w:noWrap/>
            <w:hideMark/>
          </w:tcPr>
          <w:p w14:paraId="2F731CD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6E26B4E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5DF7F13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0BEDB46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165.71</w:t>
            </w:r>
          </w:p>
        </w:tc>
        <w:tc>
          <w:tcPr>
            <w:tcW w:w="1242" w:type="dxa"/>
            <w:tcBorders>
              <w:top w:val="nil"/>
              <w:left w:val="nil"/>
              <w:bottom w:val="nil"/>
              <w:right w:val="nil"/>
            </w:tcBorders>
            <w:shd w:val="clear" w:color="auto" w:fill="auto"/>
            <w:vAlign w:val="bottom"/>
            <w:hideMark/>
          </w:tcPr>
          <w:p w14:paraId="392EC31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100.0</w:t>
            </w:r>
          </w:p>
        </w:tc>
        <w:tc>
          <w:tcPr>
            <w:tcW w:w="1245" w:type="dxa"/>
            <w:tcBorders>
              <w:top w:val="nil"/>
              <w:left w:val="nil"/>
              <w:bottom w:val="nil"/>
              <w:right w:val="nil"/>
            </w:tcBorders>
            <w:shd w:val="clear" w:color="auto" w:fill="auto"/>
            <w:vAlign w:val="bottom"/>
            <w:hideMark/>
          </w:tcPr>
          <w:p w14:paraId="51FE090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104.9</w:t>
            </w:r>
          </w:p>
        </w:tc>
        <w:tc>
          <w:tcPr>
            <w:tcW w:w="1242" w:type="dxa"/>
            <w:tcBorders>
              <w:top w:val="nil"/>
              <w:left w:val="nil"/>
              <w:bottom w:val="nil"/>
              <w:right w:val="nil"/>
            </w:tcBorders>
            <w:shd w:val="clear" w:color="auto" w:fill="auto"/>
            <w:vAlign w:val="bottom"/>
            <w:hideMark/>
          </w:tcPr>
          <w:p w14:paraId="19ACADE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113.6</w:t>
            </w:r>
          </w:p>
        </w:tc>
      </w:tr>
      <w:tr w:rsidR="003E1F06" w:rsidRPr="003E1F06" w14:paraId="7F8EA6FE" w14:textId="77777777" w:rsidTr="003E1F06">
        <w:trPr>
          <w:trHeight w:val="510"/>
          <w:jc w:val="center"/>
        </w:trPr>
        <w:tc>
          <w:tcPr>
            <w:tcW w:w="230" w:type="dxa"/>
            <w:tcBorders>
              <w:top w:val="nil"/>
              <w:left w:val="nil"/>
              <w:bottom w:val="nil"/>
              <w:right w:val="nil"/>
            </w:tcBorders>
            <w:shd w:val="clear" w:color="auto" w:fill="auto"/>
            <w:noWrap/>
            <w:hideMark/>
          </w:tcPr>
          <w:p w14:paraId="193A1FF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65E8E0E1"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320800A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780D527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123.39</w:t>
            </w:r>
          </w:p>
        </w:tc>
        <w:tc>
          <w:tcPr>
            <w:tcW w:w="1242" w:type="dxa"/>
            <w:tcBorders>
              <w:top w:val="nil"/>
              <w:left w:val="nil"/>
              <w:bottom w:val="nil"/>
              <w:right w:val="nil"/>
            </w:tcBorders>
            <w:shd w:val="clear" w:color="auto" w:fill="auto"/>
            <w:vAlign w:val="bottom"/>
            <w:hideMark/>
          </w:tcPr>
          <w:p w14:paraId="3220A21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100.1</w:t>
            </w:r>
          </w:p>
        </w:tc>
        <w:tc>
          <w:tcPr>
            <w:tcW w:w="1245" w:type="dxa"/>
            <w:tcBorders>
              <w:top w:val="nil"/>
              <w:left w:val="nil"/>
              <w:bottom w:val="nil"/>
              <w:right w:val="nil"/>
            </w:tcBorders>
            <w:shd w:val="clear" w:color="auto" w:fill="auto"/>
            <w:vAlign w:val="bottom"/>
            <w:hideMark/>
          </w:tcPr>
          <w:p w14:paraId="28F78C6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105.0</w:t>
            </w:r>
          </w:p>
        </w:tc>
        <w:tc>
          <w:tcPr>
            <w:tcW w:w="1242" w:type="dxa"/>
            <w:tcBorders>
              <w:top w:val="nil"/>
              <w:left w:val="nil"/>
              <w:bottom w:val="nil"/>
              <w:right w:val="nil"/>
            </w:tcBorders>
            <w:shd w:val="clear" w:color="auto" w:fill="auto"/>
            <w:vAlign w:val="bottom"/>
            <w:hideMark/>
          </w:tcPr>
          <w:p w14:paraId="3BD1ED7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107.1</w:t>
            </w:r>
          </w:p>
        </w:tc>
      </w:tr>
      <w:tr w:rsidR="003E1F06" w:rsidRPr="003E1F06" w14:paraId="0C89A7BA" w14:textId="77777777" w:rsidTr="003E1F06">
        <w:trPr>
          <w:trHeight w:val="255"/>
          <w:jc w:val="center"/>
        </w:trPr>
        <w:tc>
          <w:tcPr>
            <w:tcW w:w="230" w:type="dxa"/>
            <w:tcBorders>
              <w:top w:val="nil"/>
              <w:left w:val="nil"/>
              <w:bottom w:val="nil"/>
              <w:right w:val="nil"/>
            </w:tcBorders>
            <w:shd w:val="clear" w:color="auto" w:fill="auto"/>
            <w:noWrap/>
            <w:hideMark/>
          </w:tcPr>
          <w:p w14:paraId="1EA95F27"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62B41ED4"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330F85A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758835C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107.72</w:t>
            </w:r>
          </w:p>
        </w:tc>
        <w:tc>
          <w:tcPr>
            <w:tcW w:w="1242" w:type="dxa"/>
            <w:tcBorders>
              <w:top w:val="nil"/>
              <w:left w:val="nil"/>
              <w:bottom w:val="nil"/>
              <w:right w:val="nil"/>
            </w:tcBorders>
            <w:shd w:val="clear" w:color="auto" w:fill="auto"/>
            <w:vAlign w:val="bottom"/>
            <w:hideMark/>
          </w:tcPr>
          <w:p w14:paraId="058518A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98.6</w:t>
            </w:r>
          </w:p>
        </w:tc>
        <w:tc>
          <w:tcPr>
            <w:tcW w:w="1245" w:type="dxa"/>
            <w:tcBorders>
              <w:top w:val="nil"/>
              <w:left w:val="nil"/>
              <w:bottom w:val="nil"/>
              <w:right w:val="nil"/>
            </w:tcBorders>
            <w:shd w:val="clear" w:color="auto" w:fill="auto"/>
            <w:vAlign w:val="bottom"/>
            <w:hideMark/>
          </w:tcPr>
          <w:p w14:paraId="5E0E5E1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100.6</w:t>
            </w:r>
          </w:p>
        </w:tc>
        <w:tc>
          <w:tcPr>
            <w:tcW w:w="1242" w:type="dxa"/>
            <w:tcBorders>
              <w:top w:val="nil"/>
              <w:left w:val="nil"/>
              <w:bottom w:val="nil"/>
              <w:right w:val="nil"/>
            </w:tcBorders>
            <w:shd w:val="clear" w:color="auto" w:fill="auto"/>
            <w:vAlign w:val="bottom"/>
            <w:hideMark/>
          </w:tcPr>
          <w:p w14:paraId="683D238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106.9</w:t>
            </w:r>
          </w:p>
        </w:tc>
      </w:tr>
      <w:tr w:rsidR="003E1F06" w:rsidRPr="003E1F06" w14:paraId="345D6063" w14:textId="77777777" w:rsidTr="003E1F06">
        <w:trPr>
          <w:trHeight w:val="540"/>
          <w:jc w:val="center"/>
        </w:trPr>
        <w:tc>
          <w:tcPr>
            <w:tcW w:w="230" w:type="dxa"/>
            <w:tcBorders>
              <w:top w:val="nil"/>
              <w:left w:val="nil"/>
              <w:bottom w:val="nil"/>
              <w:right w:val="nil"/>
            </w:tcBorders>
            <w:shd w:val="clear" w:color="auto" w:fill="auto"/>
            <w:noWrap/>
            <w:hideMark/>
          </w:tcPr>
          <w:p w14:paraId="17F4335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0E621687"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6406F9E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7AAF04D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146.75</w:t>
            </w:r>
          </w:p>
        </w:tc>
        <w:tc>
          <w:tcPr>
            <w:tcW w:w="1242" w:type="dxa"/>
            <w:tcBorders>
              <w:top w:val="nil"/>
              <w:left w:val="nil"/>
              <w:bottom w:val="nil"/>
              <w:right w:val="nil"/>
            </w:tcBorders>
            <w:shd w:val="clear" w:color="auto" w:fill="auto"/>
            <w:vAlign w:val="bottom"/>
            <w:hideMark/>
          </w:tcPr>
          <w:p w14:paraId="27597CB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101.5</w:t>
            </w:r>
          </w:p>
        </w:tc>
        <w:tc>
          <w:tcPr>
            <w:tcW w:w="1245" w:type="dxa"/>
            <w:tcBorders>
              <w:top w:val="nil"/>
              <w:left w:val="nil"/>
              <w:bottom w:val="nil"/>
              <w:right w:val="nil"/>
            </w:tcBorders>
            <w:shd w:val="clear" w:color="auto" w:fill="auto"/>
            <w:vAlign w:val="bottom"/>
            <w:hideMark/>
          </w:tcPr>
          <w:p w14:paraId="2F12D67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100.8</w:t>
            </w:r>
          </w:p>
        </w:tc>
        <w:tc>
          <w:tcPr>
            <w:tcW w:w="1242" w:type="dxa"/>
            <w:tcBorders>
              <w:top w:val="nil"/>
              <w:left w:val="nil"/>
              <w:bottom w:val="nil"/>
              <w:right w:val="nil"/>
            </w:tcBorders>
            <w:shd w:val="clear" w:color="auto" w:fill="auto"/>
            <w:vAlign w:val="bottom"/>
            <w:hideMark/>
          </w:tcPr>
          <w:p w14:paraId="00BB815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105.8</w:t>
            </w:r>
          </w:p>
        </w:tc>
      </w:tr>
      <w:tr w:rsidR="003E1F06" w:rsidRPr="003E1F06" w14:paraId="539D3943" w14:textId="77777777" w:rsidTr="003E1F06">
        <w:trPr>
          <w:trHeight w:val="765"/>
          <w:jc w:val="center"/>
        </w:trPr>
        <w:tc>
          <w:tcPr>
            <w:tcW w:w="230" w:type="dxa"/>
            <w:tcBorders>
              <w:top w:val="nil"/>
              <w:left w:val="nil"/>
              <w:bottom w:val="nil"/>
              <w:right w:val="nil"/>
            </w:tcBorders>
            <w:shd w:val="clear" w:color="auto" w:fill="auto"/>
            <w:noWrap/>
            <w:hideMark/>
          </w:tcPr>
          <w:p w14:paraId="7D478CE1"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3CF4940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0DE0A62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7E5290B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124.85</w:t>
            </w:r>
          </w:p>
        </w:tc>
        <w:tc>
          <w:tcPr>
            <w:tcW w:w="1242" w:type="dxa"/>
            <w:tcBorders>
              <w:top w:val="nil"/>
              <w:left w:val="nil"/>
              <w:bottom w:val="nil"/>
              <w:right w:val="nil"/>
            </w:tcBorders>
            <w:shd w:val="clear" w:color="auto" w:fill="auto"/>
            <w:vAlign w:val="bottom"/>
            <w:hideMark/>
          </w:tcPr>
          <w:p w14:paraId="40877E7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100.5</w:t>
            </w:r>
          </w:p>
        </w:tc>
        <w:tc>
          <w:tcPr>
            <w:tcW w:w="1245" w:type="dxa"/>
            <w:tcBorders>
              <w:top w:val="nil"/>
              <w:left w:val="nil"/>
              <w:bottom w:val="nil"/>
              <w:right w:val="nil"/>
            </w:tcBorders>
            <w:shd w:val="clear" w:color="auto" w:fill="auto"/>
            <w:vAlign w:val="bottom"/>
            <w:hideMark/>
          </w:tcPr>
          <w:p w14:paraId="290AC8E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103.6</w:t>
            </w:r>
          </w:p>
        </w:tc>
        <w:tc>
          <w:tcPr>
            <w:tcW w:w="1242" w:type="dxa"/>
            <w:tcBorders>
              <w:top w:val="nil"/>
              <w:left w:val="nil"/>
              <w:bottom w:val="nil"/>
              <w:right w:val="nil"/>
            </w:tcBorders>
            <w:shd w:val="clear" w:color="auto" w:fill="auto"/>
            <w:vAlign w:val="bottom"/>
            <w:hideMark/>
          </w:tcPr>
          <w:p w14:paraId="1DC96E6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107.5</w:t>
            </w:r>
          </w:p>
        </w:tc>
      </w:tr>
      <w:tr w:rsidR="003E1F06" w:rsidRPr="003E1F06" w14:paraId="10396D1C" w14:textId="77777777" w:rsidTr="003E1F06">
        <w:trPr>
          <w:trHeight w:val="255"/>
          <w:jc w:val="center"/>
        </w:trPr>
        <w:tc>
          <w:tcPr>
            <w:tcW w:w="230" w:type="dxa"/>
            <w:tcBorders>
              <w:top w:val="nil"/>
              <w:left w:val="nil"/>
              <w:bottom w:val="nil"/>
              <w:right w:val="nil"/>
            </w:tcBorders>
            <w:shd w:val="clear" w:color="auto" w:fill="auto"/>
            <w:noWrap/>
            <w:hideMark/>
          </w:tcPr>
          <w:p w14:paraId="51AAA2F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1A3BDA72"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0537F7A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4F25340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121.50</w:t>
            </w:r>
          </w:p>
        </w:tc>
        <w:tc>
          <w:tcPr>
            <w:tcW w:w="1242" w:type="dxa"/>
            <w:tcBorders>
              <w:top w:val="nil"/>
              <w:left w:val="nil"/>
              <w:bottom w:val="nil"/>
              <w:right w:val="nil"/>
            </w:tcBorders>
            <w:shd w:val="clear" w:color="auto" w:fill="auto"/>
            <w:vAlign w:val="bottom"/>
            <w:hideMark/>
          </w:tcPr>
          <w:p w14:paraId="614B149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1861C95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105.8</w:t>
            </w:r>
          </w:p>
        </w:tc>
        <w:tc>
          <w:tcPr>
            <w:tcW w:w="1242" w:type="dxa"/>
            <w:tcBorders>
              <w:top w:val="nil"/>
              <w:left w:val="nil"/>
              <w:bottom w:val="nil"/>
              <w:right w:val="nil"/>
            </w:tcBorders>
            <w:shd w:val="clear" w:color="auto" w:fill="auto"/>
            <w:vAlign w:val="bottom"/>
            <w:hideMark/>
          </w:tcPr>
          <w:p w14:paraId="7A75B1F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113.2</w:t>
            </w:r>
          </w:p>
        </w:tc>
      </w:tr>
      <w:tr w:rsidR="003E1F06" w:rsidRPr="003E1F06" w14:paraId="25F883A4" w14:textId="77777777" w:rsidTr="003E1F06">
        <w:trPr>
          <w:trHeight w:val="255"/>
          <w:jc w:val="center"/>
        </w:trPr>
        <w:tc>
          <w:tcPr>
            <w:tcW w:w="230" w:type="dxa"/>
            <w:tcBorders>
              <w:top w:val="nil"/>
              <w:left w:val="nil"/>
              <w:bottom w:val="nil"/>
              <w:right w:val="nil"/>
            </w:tcBorders>
            <w:shd w:val="clear" w:color="auto" w:fill="auto"/>
            <w:noWrap/>
            <w:hideMark/>
          </w:tcPr>
          <w:p w14:paraId="061B81F3"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6854F249"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1DDFBE6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2B982DC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116.68</w:t>
            </w:r>
          </w:p>
        </w:tc>
        <w:tc>
          <w:tcPr>
            <w:tcW w:w="1242" w:type="dxa"/>
            <w:tcBorders>
              <w:top w:val="nil"/>
              <w:left w:val="nil"/>
              <w:bottom w:val="nil"/>
              <w:right w:val="nil"/>
            </w:tcBorders>
            <w:shd w:val="clear" w:color="auto" w:fill="auto"/>
            <w:vAlign w:val="bottom"/>
            <w:hideMark/>
          </w:tcPr>
          <w:p w14:paraId="0820827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62399C9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99.6</w:t>
            </w:r>
          </w:p>
        </w:tc>
        <w:tc>
          <w:tcPr>
            <w:tcW w:w="1242" w:type="dxa"/>
            <w:tcBorders>
              <w:top w:val="nil"/>
              <w:left w:val="nil"/>
              <w:bottom w:val="nil"/>
              <w:right w:val="nil"/>
            </w:tcBorders>
            <w:shd w:val="clear" w:color="auto" w:fill="auto"/>
            <w:vAlign w:val="bottom"/>
            <w:hideMark/>
          </w:tcPr>
          <w:p w14:paraId="57384D4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92.0</w:t>
            </w:r>
          </w:p>
        </w:tc>
      </w:tr>
      <w:tr w:rsidR="003E1F06" w:rsidRPr="003E1F06" w14:paraId="0785FDF4" w14:textId="77777777" w:rsidTr="003E1F06">
        <w:trPr>
          <w:trHeight w:val="255"/>
          <w:jc w:val="center"/>
        </w:trPr>
        <w:tc>
          <w:tcPr>
            <w:tcW w:w="230" w:type="dxa"/>
            <w:tcBorders>
              <w:top w:val="nil"/>
              <w:left w:val="nil"/>
              <w:bottom w:val="nil"/>
              <w:right w:val="nil"/>
            </w:tcBorders>
            <w:shd w:val="clear" w:color="auto" w:fill="auto"/>
            <w:noWrap/>
            <w:hideMark/>
          </w:tcPr>
          <w:p w14:paraId="49DEF9E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0A26E0A7"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10851B3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5D710D4D"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94.84</w:t>
            </w:r>
          </w:p>
        </w:tc>
        <w:tc>
          <w:tcPr>
            <w:tcW w:w="1242" w:type="dxa"/>
            <w:tcBorders>
              <w:top w:val="nil"/>
              <w:left w:val="nil"/>
              <w:bottom w:val="nil"/>
              <w:right w:val="nil"/>
            </w:tcBorders>
            <w:shd w:val="clear" w:color="auto" w:fill="auto"/>
            <w:vAlign w:val="bottom"/>
            <w:hideMark/>
          </w:tcPr>
          <w:p w14:paraId="55182F6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1BDF092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103.6</w:t>
            </w:r>
          </w:p>
        </w:tc>
        <w:tc>
          <w:tcPr>
            <w:tcW w:w="1242" w:type="dxa"/>
            <w:tcBorders>
              <w:top w:val="nil"/>
              <w:left w:val="nil"/>
              <w:bottom w:val="nil"/>
              <w:right w:val="nil"/>
            </w:tcBorders>
            <w:shd w:val="clear" w:color="auto" w:fill="auto"/>
            <w:vAlign w:val="bottom"/>
            <w:hideMark/>
          </w:tcPr>
          <w:p w14:paraId="566F511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105.4</w:t>
            </w:r>
          </w:p>
        </w:tc>
      </w:tr>
      <w:tr w:rsidR="003E1F06" w:rsidRPr="003E1F06" w14:paraId="7392342B" w14:textId="77777777" w:rsidTr="003E1F06">
        <w:trPr>
          <w:trHeight w:val="255"/>
          <w:jc w:val="center"/>
        </w:trPr>
        <w:tc>
          <w:tcPr>
            <w:tcW w:w="230" w:type="dxa"/>
            <w:tcBorders>
              <w:top w:val="nil"/>
              <w:left w:val="nil"/>
              <w:bottom w:val="nil"/>
              <w:right w:val="nil"/>
            </w:tcBorders>
            <w:shd w:val="clear" w:color="auto" w:fill="auto"/>
            <w:noWrap/>
            <w:hideMark/>
          </w:tcPr>
          <w:p w14:paraId="3A6C280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6248325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06C0FED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34FE3F6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122.69</w:t>
            </w:r>
          </w:p>
        </w:tc>
        <w:tc>
          <w:tcPr>
            <w:tcW w:w="1242" w:type="dxa"/>
            <w:tcBorders>
              <w:top w:val="nil"/>
              <w:left w:val="nil"/>
              <w:bottom w:val="nil"/>
              <w:right w:val="nil"/>
            </w:tcBorders>
            <w:shd w:val="clear" w:color="auto" w:fill="auto"/>
            <w:vAlign w:val="bottom"/>
            <w:hideMark/>
          </w:tcPr>
          <w:p w14:paraId="18D3011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103.1</w:t>
            </w:r>
          </w:p>
        </w:tc>
        <w:tc>
          <w:tcPr>
            <w:tcW w:w="1245" w:type="dxa"/>
            <w:tcBorders>
              <w:top w:val="nil"/>
              <w:left w:val="nil"/>
              <w:bottom w:val="nil"/>
              <w:right w:val="nil"/>
            </w:tcBorders>
            <w:shd w:val="clear" w:color="auto" w:fill="auto"/>
            <w:vAlign w:val="bottom"/>
            <w:hideMark/>
          </w:tcPr>
          <w:p w14:paraId="71DDFC2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102.9</w:t>
            </w:r>
          </w:p>
        </w:tc>
        <w:tc>
          <w:tcPr>
            <w:tcW w:w="1242" w:type="dxa"/>
            <w:tcBorders>
              <w:top w:val="nil"/>
              <w:left w:val="nil"/>
              <w:bottom w:val="nil"/>
              <w:right w:val="nil"/>
            </w:tcBorders>
            <w:shd w:val="clear" w:color="auto" w:fill="auto"/>
            <w:vAlign w:val="bottom"/>
            <w:hideMark/>
          </w:tcPr>
          <w:p w14:paraId="6C1EC5A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109.1</w:t>
            </w:r>
          </w:p>
        </w:tc>
      </w:tr>
      <w:tr w:rsidR="003E1F06" w:rsidRPr="003E1F06" w14:paraId="0D635B06" w14:textId="77777777" w:rsidTr="003E1F06">
        <w:trPr>
          <w:trHeight w:val="255"/>
          <w:jc w:val="center"/>
        </w:trPr>
        <w:tc>
          <w:tcPr>
            <w:tcW w:w="230" w:type="dxa"/>
            <w:tcBorders>
              <w:top w:val="nil"/>
              <w:left w:val="nil"/>
              <w:bottom w:val="nil"/>
              <w:right w:val="nil"/>
            </w:tcBorders>
            <w:shd w:val="clear" w:color="auto" w:fill="auto"/>
            <w:noWrap/>
            <w:hideMark/>
          </w:tcPr>
          <w:p w14:paraId="4AE849FC"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4C6B25D5"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45973BB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55D9AA9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142.45</w:t>
            </w:r>
          </w:p>
        </w:tc>
        <w:tc>
          <w:tcPr>
            <w:tcW w:w="1242" w:type="dxa"/>
            <w:tcBorders>
              <w:top w:val="nil"/>
              <w:left w:val="nil"/>
              <w:bottom w:val="nil"/>
              <w:right w:val="nil"/>
            </w:tcBorders>
            <w:shd w:val="clear" w:color="auto" w:fill="auto"/>
            <w:vAlign w:val="bottom"/>
            <w:hideMark/>
          </w:tcPr>
          <w:p w14:paraId="1A71A8DD"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100.2</w:t>
            </w:r>
          </w:p>
        </w:tc>
        <w:tc>
          <w:tcPr>
            <w:tcW w:w="1245" w:type="dxa"/>
            <w:tcBorders>
              <w:top w:val="nil"/>
              <w:left w:val="nil"/>
              <w:bottom w:val="nil"/>
              <w:right w:val="nil"/>
            </w:tcBorders>
            <w:shd w:val="clear" w:color="auto" w:fill="auto"/>
            <w:vAlign w:val="bottom"/>
            <w:hideMark/>
          </w:tcPr>
          <w:p w14:paraId="1567E980"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102.2</w:t>
            </w:r>
          </w:p>
        </w:tc>
        <w:tc>
          <w:tcPr>
            <w:tcW w:w="1242" w:type="dxa"/>
            <w:tcBorders>
              <w:top w:val="nil"/>
              <w:left w:val="nil"/>
              <w:bottom w:val="nil"/>
              <w:right w:val="nil"/>
            </w:tcBorders>
            <w:shd w:val="clear" w:color="auto" w:fill="auto"/>
            <w:vAlign w:val="bottom"/>
            <w:hideMark/>
          </w:tcPr>
          <w:p w14:paraId="4E75845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109.4</w:t>
            </w:r>
          </w:p>
        </w:tc>
      </w:tr>
      <w:tr w:rsidR="003E1F06" w:rsidRPr="003E1F06" w14:paraId="10D6B81C" w14:textId="77777777" w:rsidTr="003E1F06">
        <w:trPr>
          <w:trHeight w:val="255"/>
          <w:jc w:val="center"/>
        </w:trPr>
        <w:tc>
          <w:tcPr>
            <w:tcW w:w="230" w:type="dxa"/>
            <w:tcBorders>
              <w:top w:val="nil"/>
              <w:left w:val="nil"/>
              <w:bottom w:val="nil"/>
              <w:right w:val="nil"/>
            </w:tcBorders>
            <w:shd w:val="clear" w:color="auto" w:fill="auto"/>
            <w:noWrap/>
            <w:hideMark/>
          </w:tcPr>
          <w:p w14:paraId="37A79EF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348B3763"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5BD8A4E2"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213A5CB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168.66</w:t>
            </w:r>
          </w:p>
        </w:tc>
        <w:tc>
          <w:tcPr>
            <w:tcW w:w="1242" w:type="dxa"/>
            <w:tcBorders>
              <w:top w:val="nil"/>
              <w:left w:val="nil"/>
              <w:bottom w:val="nil"/>
              <w:right w:val="nil"/>
            </w:tcBorders>
            <w:shd w:val="clear" w:color="auto" w:fill="auto"/>
            <w:vAlign w:val="bottom"/>
            <w:hideMark/>
          </w:tcPr>
          <w:p w14:paraId="5704114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108.0</w:t>
            </w:r>
          </w:p>
        </w:tc>
        <w:tc>
          <w:tcPr>
            <w:tcW w:w="1245" w:type="dxa"/>
            <w:tcBorders>
              <w:top w:val="nil"/>
              <w:left w:val="nil"/>
              <w:bottom w:val="nil"/>
              <w:right w:val="nil"/>
            </w:tcBorders>
            <w:shd w:val="clear" w:color="auto" w:fill="auto"/>
            <w:vAlign w:val="bottom"/>
            <w:hideMark/>
          </w:tcPr>
          <w:p w14:paraId="5216C19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115.6</w:t>
            </w:r>
          </w:p>
        </w:tc>
        <w:tc>
          <w:tcPr>
            <w:tcW w:w="1242" w:type="dxa"/>
            <w:tcBorders>
              <w:top w:val="nil"/>
              <w:left w:val="nil"/>
              <w:bottom w:val="nil"/>
              <w:right w:val="nil"/>
            </w:tcBorders>
            <w:shd w:val="clear" w:color="auto" w:fill="auto"/>
            <w:vAlign w:val="bottom"/>
            <w:hideMark/>
          </w:tcPr>
          <w:p w14:paraId="4E0E2CB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116.3</w:t>
            </w:r>
          </w:p>
        </w:tc>
      </w:tr>
      <w:tr w:rsidR="003E1F06" w:rsidRPr="003E1F06" w14:paraId="4041981D" w14:textId="77777777" w:rsidTr="003E1F06">
        <w:trPr>
          <w:trHeight w:val="255"/>
          <w:jc w:val="center"/>
        </w:trPr>
        <w:tc>
          <w:tcPr>
            <w:tcW w:w="230" w:type="dxa"/>
            <w:tcBorders>
              <w:top w:val="nil"/>
              <w:left w:val="nil"/>
              <w:bottom w:val="single" w:sz="4" w:space="0" w:color="auto"/>
              <w:right w:val="nil"/>
            </w:tcBorders>
            <w:shd w:val="clear" w:color="auto" w:fill="auto"/>
            <w:noWrap/>
            <w:hideMark/>
          </w:tcPr>
          <w:p w14:paraId="1861CA2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7A956560"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505F15F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6AD9F1B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137.11</w:t>
            </w:r>
          </w:p>
        </w:tc>
        <w:tc>
          <w:tcPr>
            <w:tcW w:w="1242" w:type="dxa"/>
            <w:tcBorders>
              <w:top w:val="nil"/>
              <w:left w:val="nil"/>
              <w:bottom w:val="single" w:sz="4" w:space="0" w:color="auto"/>
              <w:right w:val="nil"/>
            </w:tcBorders>
            <w:shd w:val="clear" w:color="auto" w:fill="auto"/>
            <w:vAlign w:val="bottom"/>
            <w:hideMark/>
          </w:tcPr>
          <w:p w14:paraId="461A6BD8"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100.1</w:t>
            </w:r>
          </w:p>
        </w:tc>
        <w:tc>
          <w:tcPr>
            <w:tcW w:w="1245" w:type="dxa"/>
            <w:tcBorders>
              <w:top w:val="nil"/>
              <w:left w:val="nil"/>
              <w:bottom w:val="single" w:sz="4" w:space="0" w:color="auto"/>
              <w:right w:val="nil"/>
            </w:tcBorders>
            <w:shd w:val="clear" w:color="auto" w:fill="auto"/>
            <w:vAlign w:val="bottom"/>
            <w:hideMark/>
          </w:tcPr>
          <w:p w14:paraId="7EA8153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105.6</w:t>
            </w:r>
          </w:p>
        </w:tc>
        <w:tc>
          <w:tcPr>
            <w:tcW w:w="1242" w:type="dxa"/>
            <w:tcBorders>
              <w:top w:val="nil"/>
              <w:left w:val="nil"/>
              <w:bottom w:val="single" w:sz="4" w:space="0" w:color="auto"/>
              <w:right w:val="nil"/>
            </w:tcBorders>
            <w:shd w:val="clear" w:color="auto" w:fill="auto"/>
            <w:vAlign w:val="bottom"/>
            <w:hideMark/>
          </w:tcPr>
          <w:p w14:paraId="114286F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112.1</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489329B2" w14:textId="77777777" w:rsidR="003E1F06"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3E1F06" w:rsidRPr="003E1F06" w14:paraId="0DEDE883" w14:textId="77777777" w:rsidTr="003E1F06">
        <w:trPr>
          <w:trHeight w:val="1620"/>
          <w:jc w:val="center"/>
        </w:trPr>
        <w:tc>
          <w:tcPr>
            <w:tcW w:w="5580" w:type="dxa"/>
            <w:gridSpan w:val="3"/>
            <w:tcBorders>
              <w:top w:val="nil"/>
              <w:left w:val="nil"/>
              <w:bottom w:val="nil"/>
              <w:right w:val="nil"/>
            </w:tcBorders>
            <w:shd w:val="clear" w:color="auto" w:fill="auto"/>
            <w:vAlign w:val="center"/>
            <w:hideMark/>
          </w:tcPr>
          <w:p w14:paraId="50B369C7" w14:textId="77777777" w:rsidR="003E1F06" w:rsidRPr="003E1F06" w:rsidRDefault="003E1F06" w:rsidP="003E1F06">
            <w:pPr>
              <w:jc w:val="center"/>
              <w:rPr>
                <w:rFonts w:ascii="Times New Roman" w:eastAsia="Times New Roman" w:hAnsi="Times New Roman"/>
                <w:b/>
                <w:bCs/>
                <w:szCs w:val="24"/>
                <w:lang w:val="bg-BG"/>
              </w:rPr>
            </w:pPr>
            <w:r w:rsidRPr="003E1F06">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3E1F06">
              <w:rPr>
                <w:rFonts w:ascii="Times New Roman" w:eastAsia="Times New Roman" w:hAnsi="Times New Roman"/>
                <w:b/>
                <w:bCs/>
                <w:szCs w:val="24"/>
                <w:lang w:val="bg-BG"/>
              </w:rPr>
              <w:t>социалнополезни</w:t>
            </w:r>
            <w:proofErr w:type="spellEnd"/>
            <w:r w:rsidRPr="003E1F06">
              <w:rPr>
                <w:rFonts w:ascii="Times New Roman" w:eastAsia="Times New Roman" w:hAnsi="Times New Roman"/>
                <w:b/>
                <w:bCs/>
                <w:szCs w:val="24"/>
                <w:lang w:val="bg-BG"/>
              </w:rPr>
              <w:t xml:space="preserve"> и </w:t>
            </w:r>
            <w:proofErr w:type="spellStart"/>
            <w:r w:rsidRPr="003E1F06">
              <w:rPr>
                <w:rFonts w:ascii="Times New Roman" w:eastAsia="Times New Roman" w:hAnsi="Times New Roman"/>
                <w:b/>
                <w:bCs/>
                <w:szCs w:val="24"/>
                <w:lang w:val="bg-BG"/>
              </w:rPr>
              <w:t>жизненонеобходими</w:t>
            </w:r>
            <w:proofErr w:type="spellEnd"/>
            <w:r w:rsidRPr="003E1F06">
              <w:rPr>
                <w:rFonts w:ascii="Times New Roman" w:eastAsia="Times New Roman" w:hAnsi="Times New Roman"/>
                <w:b/>
                <w:bCs/>
                <w:szCs w:val="24"/>
                <w:lang w:val="bg-BG"/>
              </w:rPr>
              <w:t xml:space="preserve"> стоки и услуги на най-</w:t>
            </w:r>
            <w:proofErr w:type="spellStart"/>
            <w:r w:rsidRPr="003E1F06">
              <w:rPr>
                <w:rFonts w:ascii="Times New Roman" w:eastAsia="Times New Roman" w:hAnsi="Times New Roman"/>
                <w:b/>
                <w:bCs/>
                <w:szCs w:val="24"/>
                <w:lang w:val="bg-BG"/>
              </w:rPr>
              <w:t>нискодоходните</w:t>
            </w:r>
            <w:proofErr w:type="spellEnd"/>
            <w:r w:rsidRPr="003E1F06">
              <w:rPr>
                <w:rFonts w:ascii="Times New Roman" w:eastAsia="Times New Roman" w:hAnsi="Times New Roman"/>
                <w:b/>
                <w:bCs/>
                <w:szCs w:val="24"/>
                <w:lang w:val="bg-BG"/>
              </w:rPr>
              <w:t xml:space="preserve"> 20% от   домакинствата за юли 2023 година </w:t>
            </w:r>
          </w:p>
        </w:tc>
      </w:tr>
      <w:tr w:rsidR="003E1F06" w:rsidRPr="003E1F06" w14:paraId="7122E874" w14:textId="77777777" w:rsidTr="003E1F06">
        <w:trPr>
          <w:trHeight w:val="270"/>
          <w:jc w:val="center"/>
        </w:trPr>
        <w:tc>
          <w:tcPr>
            <w:tcW w:w="5580" w:type="dxa"/>
            <w:gridSpan w:val="3"/>
            <w:tcBorders>
              <w:top w:val="nil"/>
              <w:left w:val="nil"/>
              <w:bottom w:val="nil"/>
              <w:right w:val="nil"/>
            </w:tcBorders>
            <w:shd w:val="clear" w:color="auto" w:fill="auto"/>
            <w:noWrap/>
            <w:vAlign w:val="bottom"/>
            <w:hideMark/>
          </w:tcPr>
          <w:p w14:paraId="7AFDAEA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(Проценти)</w:t>
            </w:r>
          </w:p>
        </w:tc>
      </w:tr>
      <w:tr w:rsidR="003E1F06" w:rsidRPr="003E1F06" w14:paraId="737EFED9" w14:textId="77777777" w:rsidTr="001E5338">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CA09A" w14:textId="77777777" w:rsidR="003E1F06" w:rsidRPr="003E1F06" w:rsidRDefault="003E1F06" w:rsidP="003E1F06">
            <w:pPr>
              <w:rPr>
                <w:rFonts w:ascii="Times New Roman" w:eastAsia="Times New Roman" w:hAnsi="Times New Roman"/>
                <w:b/>
                <w:bCs/>
                <w:sz w:val="20"/>
                <w:lang w:val="bg-BG"/>
              </w:rPr>
            </w:pPr>
            <w:r w:rsidRPr="003E1F06">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EA1488" w14:textId="77777777" w:rsidR="003E1F06" w:rsidRPr="003E1F06" w:rsidRDefault="003E1F06" w:rsidP="004816CF">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A225E0D" w14:textId="77777777" w:rsidR="003E1F06" w:rsidRPr="003E1F06" w:rsidRDefault="003E1F06" w:rsidP="003E1F06">
            <w:pPr>
              <w:jc w:val="center"/>
              <w:rPr>
                <w:rFonts w:ascii="Times New Roman" w:eastAsia="Times New Roman" w:hAnsi="Times New Roman"/>
                <w:b/>
                <w:bCs/>
                <w:sz w:val="20"/>
                <w:lang w:val="bg-BG"/>
              </w:rPr>
            </w:pPr>
            <w:r w:rsidRPr="003E1F06">
              <w:rPr>
                <w:rFonts w:ascii="Times New Roman" w:eastAsia="Times New Roman" w:hAnsi="Times New Roman"/>
                <w:b/>
                <w:bCs/>
                <w:sz w:val="20"/>
                <w:lang w:val="bg-BG"/>
              </w:rPr>
              <w:t>VII.2023</w:t>
            </w:r>
          </w:p>
        </w:tc>
      </w:tr>
      <w:tr w:rsidR="003E1F06" w:rsidRPr="003E1F06" w14:paraId="3427128F" w14:textId="77777777" w:rsidTr="003E1F06">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6A03BAC6" w14:textId="77777777" w:rsidR="003E1F06" w:rsidRPr="003E1F06" w:rsidRDefault="003E1F06" w:rsidP="003E1F06">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2C212628" w14:textId="77777777" w:rsidR="003E1F06" w:rsidRPr="003E1F06" w:rsidRDefault="003E1F06" w:rsidP="003E1F06">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0EC19969"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юни 2023 = 100</w:t>
            </w:r>
          </w:p>
        </w:tc>
      </w:tr>
      <w:tr w:rsidR="003E1F06" w:rsidRPr="003E1F06" w14:paraId="03478825" w14:textId="77777777" w:rsidTr="003E1F06">
        <w:trPr>
          <w:trHeight w:val="259"/>
          <w:jc w:val="center"/>
        </w:trPr>
        <w:tc>
          <w:tcPr>
            <w:tcW w:w="3320" w:type="dxa"/>
            <w:tcBorders>
              <w:top w:val="nil"/>
              <w:left w:val="nil"/>
              <w:bottom w:val="nil"/>
              <w:right w:val="nil"/>
            </w:tcBorders>
            <w:shd w:val="clear" w:color="auto" w:fill="auto"/>
            <w:noWrap/>
            <w:vAlign w:val="bottom"/>
            <w:hideMark/>
          </w:tcPr>
          <w:p w14:paraId="59FFC161" w14:textId="77777777" w:rsidR="003E1F06" w:rsidRPr="003E1F06" w:rsidRDefault="003E1F06" w:rsidP="003E1F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3E1F06">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43AA8061"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7F0BD06B" w14:textId="77777777" w:rsidR="003E1F06" w:rsidRPr="003E1F06" w:rsidRDefault="003E1F06" w:rsidP="003E1F06">
            <w:pPr>
              <w:jc w:val="right"/>
              <w:rPr>
                <w:rFonts w:ascii="Times New Roman" w:eastAsia="Times New Roman" w:hAnsi="Times New Roman"/>
                <w:b/>
                <w:bCs/>
                <w:sz w:val="20"/>
                <w:lang w:val="bg-BG"/>
              </w:rPr>
            </w:pPr>
            <w:r w:rsidRPr="003E1F06">
              <w:rPr>
                <w:rFonts w:ascii="Times New Roman" w:eastAsia="Times New Roman" w:hAnsi="Times New Roman"/>
                <w:b/>
                <w:bCs/>
                <w:sz w:val="20"/>
                <w:lang w:val="bg-BG"/>
              </w:rPr>
              <w:t>100.5</w:t>
            </w:r>
          </w:p>
        </w:tc>
      </w:tr>
      <w:tr w:rsidR="003E1F06" w:rsidRPr="003E1F06" w14:paraId="3CFF9377" w14:textId="77777777" w:rsidTr="003E1F06">
        <w:trPr>
          <w:trHeight w:val="510"/>
          <w:jc w:val="center"/>
        </w:trPr>
        <w:tc>
          <w:tcPr>
            <w:tcW w:w="3320" w:type="dxa"/>
            <w:tcBorders>
              <w:top w:val="nil"/>
              <w:left w:val="nil"/>
              <w:bottom w:val="nil"/>
              <w:right w:val="nil"/>
            </w:tcBorders>
            <w:shd w:val="clear" w:color="auto" w:fill="auto"/>
            <w:hideMark/>
          </w:tcPr>
          <w:p w14:paraId="6A3E9CE0"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F15285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69BAC40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100.0</w:t>
            </w:r>
          </w:p>
        </w:tc>
      </w:tr>
      <w:tr w:rsidR="003E1F06" w:rsidRPr="003E1F06" w14:paraId="14C5CB01" w14:textId="77777777" w:rsidTr="003E1F06">
        <w:trPr>
          <w:trHeight w:val="259"/>
          <w:jc w:val="center"/>
        </w:trPr>
        <w:tc>
          <w:tcPr>
            <w:tcW w:w="3320" w:type="dxa"/>
            <w:tcBorders>
              <w:top w:val="nil"/>
              <w:left w:val="nil"/>
              <w:bottom w:val="nil"/>
              <w:right w:val="nil"/>
            </w:tcBorders>
            <w:shd w:val="clear" w:color="auto" w:fill="auto"/>
            <w:vAlign w:val="center"/>
            <w:hideMark/>
          </w:tcPr>
          <w:p w14:paraId="33C92249"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46350D2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7C45972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99.5</w:t>
            </w:r>
          </w:p>
        </w:tc>
      </w:tr>
      <w:tr w:rsidR="003E1F06" w:rsidRPr="003E1F06" w14:paraId="60860C8D" w14:textId="77777777" w:rsidTr="003E1F06">
        <w:trPr>
          <w:trHeight w:val="510"/>
          <w:jc w:val="center"/>
        </w:trPr>
        <w:tc>
          <w:tcPr>
            <w:tcW w:w="3320" w:type="dxa"/>
            <w:tcBorders>
              <w:top w:val="nil"/>
              <w:left w:val="nil"/>
              <w:bottom w:val="nil"/>
              <w:right w:val="nil"/>
            </w:tcBorders>
            <w:shd w:val="clear" w:color="auto" w:fill="auto"/>
            <w:hideMark/>
          </w:tcPr>
          <w:p w14:paraId="0309B29E"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2616154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383B931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102.0</w:t>
            </w:r>
          </w:p>
        </w:tc>
      </w:tr>
      <w:tr w:rsidR="003E1F06" w:rsidRPr="003E1F06" w14:paraId="3A56B3DF" w14:textId="77777777" w:rsidTr="003E1F06">
        <w:trPr>
          <w:trHeight w:val="765"/>
          <w:jc w:val="center"/>
        </w:trPr>
        <w:tc>
          <w:tcPr>
            <w:tcW w:w="3320" w:type="dxa"/>
            <w:tcBorders>
              <w:top w:val="nil"/>
              <w:left w:val="nil"/>
              <w:bottom w:val="nil"/>
              <w:right w:val="nil"/>
            </w:tcBorders>
            <w:shd w:val="clear" w:color="auto" w:fill="auto"/>
            <w:hideMark/>
          </w:tcPr>
          <w:p w14:paraId="119C767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A793C4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580B089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100.5</w:t>
            </w:r>
          </w:p>
        </w:tc>
      </w:tr>
      <w:tr w:rsidR="003E1F06" w:rsidRPr="003E1F06" w14:paraId="7D49487F" w14:textId="77777777" w:rsidTr="003E1F06">
        <w:trPr>
          <w:trHeight w:val="259"/>
          <w:jc w:val="center"/>
        </w:trPr>
        <w:tc>
          <w:tcPr>
            <w:tcW w:w="3320" w:type="dxa"/>
            <w:tcBorders>
              <w:top w:val="nil"/>
              <w:left w:val="nil"/>
              <w:bottom w:val="nil"/>
              <w:right w:val="nil"/>
            </w:tcBorders>
            <w:shd w:val="clear" w:color="auto" w:fill="auto"/>
            <w:vAlign w:val="center"/>
            <w:hideMark/>
          </w:tcPr>
          <w:p w14:paraId="2B3F525F"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3747D09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591B0986"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101.0</w:t>
            </w:r>
          </w:p>
        </w:tc>
      </w:tr>
      <w:tr w:rsidR="003E1F06" w:rsidRPr="003E1F06" w14:paraId="246D2441" w14:textId="77777777" w:rsidTr="003E1F06">
        <w:trPr>
          <w:trHeight w:val="259"/>
          <w:jc w:val="center"/>
        </w:trPr>
        <w:tc>
          <w:tcPr>
            <w:tcW w:w="3320" w:type="dxa"/>
            <w:tcBorders>
              <w:top w:val="nil"/>
              <w:left w:val="nil"/>
              <w:bottom w:val="nil"/>
              <w:right w:val="nil"/>
            </w:tcBorders>
            <w:shd w:val="clear" w:color="auto" w:fill="auto"/>
            <w:vAlign w:val="center"/>
            <w:hideMark/>
          </w:tcPr>
          <w:p w14:paraId="7F6F22C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659602D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46F79DCA"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100.3</w:t>
            </w:r>
          </w:p>
        </w:tc>
      </w:tr>
      <w:tr w:rsidR="003E1F06" w:rsidRPr="003E1F06" w14:paraId="64F47DAD" w14:textId="77777777" w:rsidTr="003E1F06">
        <w:trPr>
          <w:trHeight w:val="259"/>
          <w:jc w:val="center"/>
        </w:trPr>
        <w:tc>
          <w:tcPr>
            <w:tcW w:w="3320" w:type="dxa"/>
            <w:tcBorders>
              <w:top w:val="nil"/>
              <w:left w:val="nil"/>
              <w:bottom w:val="nil"/>
              <w:right w:val="nil"/>
            </w:tcBorders>
            <w:shd w:val="clear" w:color="auto" w:fill="auto"/>
            <w:vAlign w:val="center"/>
            <w:hideMark/>
          </w:tcPr>
          <w:p w14:paraId="0A148B3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12E4A6C"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77E9F1F7"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100.0</w:t>
            </w:r>
          </w:p>
        </w:tc>
      </w:tr>
      <w:tr w:rsidR="003E1F06" w:rsidRPr="003E1F06" w14:paraId="4ECF3564" w14:textId="77777777" w:rsidTr="003E1F06">
        <w:trPr>
          <w:trHeight w:val="255"/>
          <w:jc w:val="center"/>
        </w:trPr>
        <w:tc>
          <w:tcPr>
            <w:tcW w:w="3320" w:type="dxa"/>
            <w:tcBorders>
              <w:top w:val="nil"/>
              <w:left w:val="nil"/>
              <w:bottom w:val="nil"/>
              <w:right w:val="nil"/>
            </w:tcBorders>
            <w:shd w:val="clear" w:color="auto" w:fill="auto"/>
            <w:hideMark/>
          </w:tcPr>
          <w:p w14:paraId="128633E3"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41813D5E"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161C17F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100.4</w:t>
            </w:r>
          </w:p>
        </w:tc>
      </w:tr>
      <w:tr w:rsidR="003E1F06" w:rsidRPr="003E1F06" w14:paraId="3B1CFA5B" w14:textId="77777777" w:rsidTr="003E1F06">
        <w:trPr>
          <w:trHeight w:val="259"/>
          <w:jc w:val="center"/>
        </w:trPr>
        <w:tc>
          <w:tcPr>
            <w:tcW w:w="3320" w:type="dxa"/>
            <w:tcBorders>
              <w:top w:val="nil"/>
              <w:left w:val="nil"/>
              <w:bottom w:val="single" w:sz="4" w:space="0" w:color="auto"/>
              <w:right w:val="nil"/>
            </w:tcBorders>
            <w:shd w:val="clear" w:color="auto" w:fill="auto"/>
            <w:vAlign w:val="center"/>
            <w:hideMark/>
          </w:tcPr>
          <w:p w14:paraId="7E402A0C"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7E99FDB3"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74A6B93B"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98.2</w:t>
            </w:r>
          </w:p>
        </w:tc>
      </w:tr>
      <w:tr w:rsidR="003E1F06" w:rsidRPr="003E1F06" w14:paraId="73003EF0" w14:textId="77777777" w:rsidTr="003E1F06">
        <w:trPr>
          <w:trHeight w:val="105"/>
          <w:jc w:val="center"/>
        </w:trPr>
        <w:tc>
          <w:tcPr>
            <w:tcW w:w="3320" w:type="dxa"/>
            <w:tcBorders>
              <w:top w:val="nil"/>
              <w:left w:val="nil"/>
              <w:bottom w:val="nil"/>
              <w:right w:val="nil"/>
            </w:tcBorders>
            <w:shd w:val="clear" w:color="auto" w:fill="auto"/>
            <w:noWrap/>
            <w:hideMark/>
          </w:tcPr>
          <w:p w14:paraId="61BD3A84" w14:textId="77777777" w:rsidR="003E1F06" w:rsidRPr="003E1F06" w:rsidRDefault="003E1F06" w:rsidP="003E1F06">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337AC267" w14:textId="77777777" w:rsidR="003E1F06" w:rsidRPr="003E1F06" w:rsidRDefault="003E1F06" w:rsidP="003E1F06">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0780CB34" w14:textId="77777777" w:rsidR="003E1F06" w:rsidRPr="003E1F06" w:rsidRDefault="003E1F06" w:rsidP="003E1F06">
            <w:pPr>
              <w:jc w:val="right"/>
              <w:rPr>
                <w:rFonts w:ascii="Times New Roman" w:eastAsia="Times New Roman" w:hAnsi="Times New Roman"/>
                <w:sz w:val="20"/>
                <w:lang w:val="bg-BG"/>
              </w:rPr>
            </w:pPr>
          </w:p>
        </w:tc>
      </w:tr>
      <w:tr w:rsidR="003E1F06" w:rsidRPr="003E1F06" w14:paraId="40722F07" w14:textId="77777777" w:rsidTr="003E1F06">
        <w:trPr>
          <w:trHeight w:val="259"/>
          <w:jc w:val="center"/>
        </w:trPr>
        <w:tc>
          <w:tcPr>
            <w:tcW w:w="3320" w:type="dxa"/>
            <w:tcBorders>
              <w:top w:val="nil"/>
              <w:left w:val="nil"/>
              <w:bottom w:val="nil"/>
              <w:right w:val="nil"/>
            </w:tcBorders>
            <w:shd w:val="clear" w:color="auto" w:fill="auto"/>
            <w:noWrap/>
            <w:hideMark/>
          </w:tcPr>
          <w:p w14:paraId="6B7B6E1A"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793BD174"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06DF52A5"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100.0</w:t>
            </w:r>
          </w:p>
        </w:tc>
      </w:tr>
      <w:tr w:rsidR="003E1F06" w:rsidRPr="003E1F06" w14:paraId="766440AB" w14:textId="77777777" w:rsidTr="003E1F06">
        <w:trPr>
          <w:trHeight w:val="259"/>
          <w:jc w:val="center"/>
        </w:trPr>
        <w:tc>
          <w:tcPr>
            <w:tcW w:w="3320" w:type="dxa"/>
            <w:tcBorders>
              <w:top w:val="nil"/>
              <w:left w:val="nil"/>
              <w:bottom w:val="nil"/>
              <w:right w:val="nil"/>
            </w:tcBorders>
            <w:shd w:val="clear" w:color="auto" w:fill="auto"/>
            <w:noWrap/>
            <w:hideMark/>
          </w:tcPr>
          <w:p w14:paraId="7782E406"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7372BB2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1381D20F"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99.6</w:t>
            </w:r>
          </w:p>
        </w:tc>
      </w:tr>
      <w:tr w:rsidR="003E1F06" w:rsidRPr="003E1F06" w14:paraId="343A5795" w14:textId="77777777" w:rsidTr="003E1F06">
        <w:trPr>
          <w:trHeight w:val="259"/>
          <w:jc w:val="center"/>
        </w:trPr>
        <w:tc>
          <w:tcPr>
            <w:tcW w:w="3320" w:type="dxa"/>
            <w:tcBorders>
              <w:top w:val="nil"/>
              <w:left w:val="nil"/>
              <w:bottom w:val="single" w:sz="4" w:space="0" w:color="auto"/>
              <w:right w:val="nil"/>
            </w:tcBorders>
            <w:shd w:val="clear" w:color="auto" w:fill="auto"/>
            <w:noWrap/>
            <w:hideMark/>
          </w:tcPr>
          <w:p w14:paraId="7F11DB4D" w14:textId="77777777" w:rsidR="003E1F06" w:rsidRPr="003E1F06" w:rsidRDefault="003E1F06" w:rsidP="003E1F06">
            <w:pPr>
              <w:rPr>
                <w:rFonts w:ascii="Times New Roman" w:eastAsia="Times New Roman" w:hAnsi="Times New Roman"/>
                <w:sz w:val="20"/>
                <w:lang w:val="bg-BG"/>
              </w:rPr>
            </w:pPr>
            <w:r w:rsidRPr="003E1F06">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B170A7D"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6DFA3E71" w14:textId="77777777" w:rsidR="003E1F06" w:rsidRPr="003E1F06" w:rsidRDefault="003E1F06" w:rsidP="003E1F06">
            <w:pPr>
              <w:jc w:val="right"/>
              <w:rPr>
                <w:rFonts w:ascii="Times New Roman" w:eastAsia="Times New Roman" w:hAnsi="Times New Roman"/>
                <w:sz w:val="20"/>
                <w:lang w:val="bg-BG"/>
              </w:rPr>
            </w:pPr>
            <w:r w:rsidRPr="003E1F06">
              <w:rPr>
                <w:rFonts w:ascii="Times New Roman" w:eastAsia="Times New Roman" w:hAnsi="Times New Roman"/>
                <w:sz w:val="20"/>
                <w:lang w:val="bg-BG"/>
              </w:rPr>
              <w:t>103.3</w:t>
            </w:r>
          </w:p>
        </w:tc>
      </w:tr>
    </w:tbl>
    <w:p w14:paraId="0C9ADBFB" w14:textId="050C6BE0" w:rsidR="004A7FF7" w:rsidRPr="00A6226D" w:rsidRDefault="004A7FF7" w:rsidP="00E652D1">
      <w:pPr>
        <w:rPr>
          <w:rFonts w:ascii="Calibri" w:hAnsi="Calibri"/>
          <w:lang w:val="bg-BG"/>
        </w:rPr>
      </w:pPr>
    </w:p>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C6AB" w14:textId="77777777" w:rsidR="000B0BDF" w:rsidRDefault="000B0BDF">
      <w:r>
        <w:separator/>
      </w:r>
    </w:p>
  </w:endnote>
  <w:endnote w:type="continuationSeparator" w:id="0">
    <w:p w14:paraId="6FB7DDF1" w14:textId="77777777" w:rsidR="000B0BDF" w:rsidRDefault="000B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186EC6" w:rsidRDefault="00186EC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186EC6" w:rsidRDefault="00186EC6"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186EC6" w:rsidRPr="00F46FE0" w:rsidRDefault="00186EC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186EC6" w:rsidRDefault="00186EC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321C13" w:rsidRPr="00F46FE0" w:rsidRDefault="00321C1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321C13" w:rsidRDefault="00321C13"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4F38778E" w:rsidR="00186EC6" w:rsidRPr="009279C3" w:rsidRDefault="00186EC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4816CF">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4F38778E" w:rsidR="00186EC6" w:rsidRPr="009279C3" w:rsidRDefault="00186EC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4816CF">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186EC6" w:rsidRDefault="00186EC6"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186EC6" w:rsidRPr="00F46FE0" w:rsidRDefault="00186EC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186EC6" w:rsidRDefault="00186EC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321C13" w:rsidRPr="00F46FE0" w:rsidRDefault="00321C13"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321C13" w:rsidRDefault="00321C13"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7FE9ED93" w:rsidR="00186EC6" w:rsidRPr="009279C3" w:rsidRDefault="00186EC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4816CF">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7FE9ED93" w:rsidR="00186EC6" w:rsidRPr="009279C3" w:rsidRDefault="00186EC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4816CF">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46F3" w14:textId="77777777" w:rsidR="000B0BDF" w:rsidRDefault="000B0BDF">
      <w:r>
        <w:separator/>
      </w:r>
    </w:p>
  </w:footnote>
  <w:footnote w:type="continuationSeparator" w:id="0">
    <w:p w14:paraId="6E95BA4F" w14:textId="77777777" w:rsidR="000B0BDF" w:rsidRDefault="000B0BDF">
      <w:r>
        <w:continuationSeparator/>
      </w:r>
    </w:p>
  </w:footnote>
  <w:footnote w:id="1">
    <w:p w14:paraId="55BA3669" w14:textId="494C1EF5" w:rsidR="00186EC6" w:rsidRPr="00EE0EE6" w:rsidRDefault="00186EC6"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186EC6" w:rsidRPr="00EE0EE6" w:rsidRDefault="00186EC6"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186EC6" w:rsidRPr="00EE0EE6" w:rsidRDefault="00186EC6"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186EC6" w:rsidRPr="00EE0EE6" w:rsidRDefault="00186EC6"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186EC6" w:rsidRDefault="000B0BDF" w:rsidP="00E652D1">
      <w:pPr>
        <w:pStyle w:val="FootnoteText"/>
        <w:jc w:val="both"/>
        <w:rPr>
          <w:lang w:val="bg-BG"/>
        </w:rPr>
      </w:pPr>
      <w:hyperlink r:id="rId1" w:history="1">
        <w:r w:rsidR="00186EC6" w:rsidRPr="00EE0EE6">
          <w:rPr>
            <w:rStyle w:val="Hyperlink"/>
            <w:lang w:val="en-US"/>
          </w:rPr>
          <w:t>https://ec.europa.eu/eurostat/documents/10186/10693286/Guidance-on-the-compilation-of-HICP-weights-in-case-of-large-changes-in-consumer-expenditures.pdf</w:t>
        </w:r>
      </w:hyperlink>
      <w:r w:rsidR="00186EC6" w:rsidRPr="00EE0EE6">
        <w:rPr>
          <w:rStyle w:val="Hyperlink"/>
          <w:color w:val="auto"/>
          <w:u w:val="none"/>
          <w:lang w:val="bg-BG"/>
        </w:rPr>
        <w:t>.</w:t>
      </w:r>
    </w:p>
    <w:p w14:paraId="64009E63" w14:textId="77777777" w:rsidR="00186EC6" w:rsidRDefault="00186EC6"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186EC6" w:rsidRPr="00C1500E" w:rsidRDefault="00186EC6"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186EC6" w:rsidRPr="00F46FE0" w:rsidRDefault="00186EC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186EC6" w:rsidRPr="00F46FE0" w:rsidRDefault="00186EC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186EC6" w:rsidRPr="00257470" w:rsidRDefault="00186EC6">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186EC6" w:rsidRPr="00F46FE0" w:rsidRDefault="00186EC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186EC6" w:rsidRPr="00F46FE0" w:rsidRDefault="00186EC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321C13" w:rsidRPr="00F46FE0" w:rsidRDefault="00321C13"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12C72"/>
    <w:rsid w:val="0001616C"/>
    <w:rsid w:val="00016707"/>
    <w:rsid w:val="000170ED"/>
    <w:rsid w:val="00020C4B"/>
    <w:rsid w:val="00023F63"/>
    <w:rsid w:val="00024177"/>
    <w:rsid w:val="00030380"/>
    <w:rsid w:val="000403DB"/>
    <w:rsid w:val="000435E0"/>
    <w:rsid w:val="00045A84"/>
    <w:rsid w:val="0004689C"/>
    <w:rsid w:val="000523EC"/>
    <w:rsid w:val="000538E1"/>
    <w:rsid w:val="00056CAA"/>
    <w:rsid w:val="000732E3"/>
    <w:rsid w:val="00073EF0"/>
    <w:rsid w:val="00074AB0"/>
    <w:rsid w:val="00086E38"/>
    <w:rsid w:val="000907BB"/>
    <w:rsid w:val="00093A5F"/>
    <w:rsid w:val="00096129"/>
    <w:rsid w:val="000A1CFE"/>
    <w:rsid w:val="000A2FF3"/>
    <w:rsid w:val="000A6F47"/>
    <w:rsid w:val="000B0BDF"/>
    <w:rsid w:val="000B0E83"/>
    <w:rsid w:val="000B466F"/>
    <w:rsid w:val="000B4B74"/>
    <w:rsid w:val="000C0A51"/>
    <w:rsid w:val="000D4763"/>
    <w:rsid w:val="000D78FB"/>
    <w:rsid w:val="000E0F0F"/>
    <w:rsid w:val="000E5348"/>
    <w:rsid w:val="000F2463"/>
    <w:rsid w:val="000F47CB"/>
    <w:rsid w:val="000F557F"/>
    <w:rsid w:val="001006A1"/>
    <w:rsid w:val="00107840"/>
    <w:rsid w:val="001124E6"/>
    <w:rsid w:val="00113A40"/>
    <w:rsid w:val="001146FC"/>
    <w:rsid w:val="00123CF0"/>
    <w:rsid w:val="00124B73"/>
    <w:rsid w:val="00125CD2"/>
    <w:rsid w:val="00135DAB"/>
    <w:rsid w:val="00136B4A"/>
    <w:rsid w:val="00141DAA"/>
    <w:rsid w:val="00142595"/>
    <w:rsid w:val="0014296C"/>
    <w:rsid w:val="00143977"/>
    <w:rsid w:val="00155305"/>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406"/>
    <w:rsid w:val="001B11E7"/>
    <w:rsid w:val="001B2C76"/>
    <w:rsid w:val="001C3A01"/>
    <w:rsid w:val="001C7EFA"/>
    <w:rsid w:val="001D3730"/>
    <w:rsid w:val="001D64FD"/>
    <w:rsid w:val="001E1B72"/>
    <w:rsid w:val="001E29BB"/>
    <w:rsid w:val="001E2F88"/>
    <w:rsid w:val="001E5338"/>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12C5"/>
    <w:rsid w:val="002777A1"/>
    <w:rsid w:val="0028043C"/>
    <w:rsid w:val="00290CD5"/>
    <w:rsid w:val="0029223C"/>
    <w:rsid w:val="00292992"/>
    <w:rsid w:val="002A13E2"/>
    <w:rsid w:val="002B1771"/>
    <w:rsid w:val="002C0F3B"/>
    <w:rsid w:val="002C63F2"/>
    <w:rsid w:val="002C73DC"/>
    <w:rsid w:val="002C7857"/>
    <w:rsid w:val="002D0501"/>
    <w:rsid w:val="002D1A49"/>
    <w:rsid w:val="002D3832"/>
    <w:rsid w:val="002D5E11"/>
    <w:rsid w:val="002E123F"/>
    <w:rsid w:val="002E1663"/>
    <w:rsid w:val="002E2B28"/>
    <w:rsid w:val="003012D3"/>
    <w:rsid w:val="00310FFC"/>
    <w:rsid w:val="00311935"/>
    <w:rsid w:val="00311F4C"/>
    <w:rsid w:val="0031337F"/>
    <w:rsid w:val="003206AD"/>
    <w:rsid w:val="00320714"/>
    <w:rsid w:val="00321C13"/>
    <w:rsid w:val="00341FAB"/>
    <w:rsid w:val="003456E4"/>
    <w:rsid w:val="00347180"/>
    <w:rsid w:val="00347693"/>
    <w:rsid w:val="00350F91"/>
    <w:rsid w:val="003547DA"/>
    <w:rsid w:val="003626DA"/>
    <w:rsid w:val="003638E1"/>
    <w:rsid w:val="00366A49"/>
    <w:rsid w:val="00366D22"/>
    <w:rsid w:val="00367C4B"/>
    <w:rsid w:val="00371A67"/>
    <w:rsid w:val="003740B7"/>
    <w:rsid w:val="00374359"/>
    <w:rsid w:val="0038110B"/>
    <w:rsid w:val="00383A47"/>
    <w:rsid w:val="0039136B"/>
    <w:rsid w:val="00392463"/>
    <w:rsid w:val="003940E2"/>
    <w:rsid w:val="00394AE5"/>
    <w:rsid w:val="00394F49"/>
    <w:rsid w:val="0039647C"/>
    <w:rsid w:val="003970F2"/>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644B"/>
    <w:rsid w:val="004064E6"/>
    <w:rsid w:val="00407E55"/>
    <w:rsid w:val="004101D9"/>
    <w:rsid w:val="00411E72"/>
    <w:rsid w:val="004124D4"/>
    <w:rsid w:val="00422836"/>
    <w:rsid w:val="00422DB5"/>
    <w:rsid w:val="00426D92"/>
    <w:rsid w:val="00432707"/>
    <w:rsid w:val="004428E5"/>
    <w:rsid w:val="00444C3D"/>
    <w:rsid w:val="00445929"/>
    <w:rsid w:val="00447BFC"/>
    <w:rsid w:val="004508CA"/>
    <w:rsid w:val="00452A5E"/>
    <w:rsid w:val="004545BF"/>
    <w:rsid w:val="00457AEA"/>
    <w:rsid w:val="00460ADE"/>
    <w:rsid w:val="0046191D"/>
    <w:rsid w:val="00464245"/>
    <w:rsid w:val="00464675"/>
    <w:rsid w:val="00465A41"/>
    <w:rsid w:val="0046709B"/>
    <w:rsid w:val="00471137"/>
    <w:rsid w:val="004719DD"/>
    <w:rsid w:val="00471E2F"/>
    <w:rsid w:val="00477694"/>
    <w:rsid w:val="004816CF"/>
    <w:rsid w:val="00491CFE"/>
    <w:rsid w:val="00492372"/>
    <w:rsid w:val="0049490A"/>
    <w:rsid w:val="004973AD"/>
    <w:rsid w:val="004A1734"/>
    <w:rsid w:val="004A3B68"/>
    <w:rsid w:val="004A7FF7"/>
    <w:rsid w:val="004B1892"/>
    <w:rsid w:val="004B7702"/>
    <w:rsid w:val="004C28DD"/>
    <w:rsid w:val="004C49F8"/>
    <w:rsid w:val="004C5696"/>
    <w:rsid w:val="004C5ED4"/>
    <w:rsid w:val="004D3333"/>
    <w:rsid w:val="004D71F2"/>
    <w:rsid w:val="004E171B"/>
    <w:rsid w:val="004E7A2A"/>
    <w:rsid w:val="004F16A3"/>
    <w:rsid w:val="005005CE"/>
    <w:rsid w:val="00507A0F"/>
    <w:rsid w:val="00516EC6"/>
    <w:rsid w:val="00517319"/>
    <w:rsid w:val="005242DE"/>
    <w:rsid w:val="0052678F"/>
    <w:rsid w:val="005316FC"/>
    <w:rsid w:val="0053424D"/>
    <w:rsid w:val="00537675"/>
    <w:rsid w:val="0054014F"/>
    <w:rsid w:val="005436EF"/>
    <w:rsid w:val="00546749"/>
    <w:rsid w:val="00554311"/>
    <w:rsid w:val="00556665"/>
    <w:rsid w:val="00556A47"/>
    <w:rsid w:val="00556AD7"/>
    <w:rsid w:val="00563257"/>
    <w:rsid w:val="00563D3D"/>
    <w:rsid w:val="0057244D"/>
    <w:rsid w:val="005731E2"/>
    <w:rsid w:val="00574533"/>
    <w:rsid w:val="00574E44"/>
    <w:rsid w:val="00582E3D"/>
    <w:rsid w:val="00585410"/>
    <w:rsid w:val="00586B14"/>
    <w:rsid w:val="005879A2"/>
    <w:rsid w:val="00587F2E"/>
    <w:rsid w:val="00591795"/>
    <w:rsid w:val="0059536E"/>
    <w:rsid w:val="005959B2"/>
    <w:rsid w:val="00597A23"/>
    <w:rsid w:val="005A0301"/>
    <w:rsid w:val="005A2B1B"/>
    <w:rsid w:val="005A3E2E"/>
    <w:rsid w:val="005A559C"/>
    <w:rsid w:val="005B38B5"/>
    <w:rsid w:val="005B6261"/>
    <w:rsid w:val="005C073F"/>
    <w:rsid w:val="005C38DE"/>
    <w:rsid w:val="005C4E5A"/>
    <w:rsid w:val="005D05C5"/>
    <w:rsid w:val="005D42AF"/>
    <w:rsid w:val="005D6B24"/>
    <w:rsid w:val="005D6B51"/>
    <w:rsid w:val="005E358F"/>
    <w:rsid w:val="005E6253"/>
    <w:rsid w:val="005E7C55"/>
    <w:rsid w:val="005F7799"/>
    <w:rsid w:val="00602A25"/>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61942"/>
    <w:rsid w:val="00664033"/>
    <w:rsid w:val="006660B2"/>
    <w:rsid w:val="006714F3"/>
    <w:rsid w:val="006766EA"/>
    <w:rsid w:val="00681F68"/>
    <w:rsid w:val="00687654"/>
    <w:rsid w:val="00692A04"/>
    <w:rsid w:val="00693A56"/>
    <w:rsid w:val="00694EB3"/>
    <w:rsid w:val="00697442"/>
    <w:rsid w:val="00697A35"/>
    <w:rsid w:val="006A2EA2"/>
    <w:rsid w:val="006B3F54"/>
    <w:rsid w:val="006C09FA"/>
    <w:rsid w:val="006C6FD9"/>
    <w:rsid w:val="006D2029"/>
    <w:rsid w:val="006D6A23"/>
    <w:rsid w:val="006E6932"/>
    <w:rsid w:val="006F1DAD"/>
    <w:rsid w:val="006F5AEF"/>
    <w:rsid w:val="007020F6"/>
    <w:rsid w:val="007047E0"/>
    <w:rsid w:val="007050C1"/>
    <w:rsid w:val="007221D6"/>
    <w:rsid w:val="00724F53"/>
    <w:rsid w:val="00726A69"/>
    <w:rsid w:val="007305FE"/>
    <w:rsid w:val="0073317F"/>
    <w:rsid w:val="00733B61"/>
    <w:rsid w:val="0073661B"/>
    <w:rsid w:val="0074768B"/>
    <w:rsid w:val="00752660"/>
    <w:rsid w:val="007557AA"/>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7814"/>
    <w:rsid w:val="007B0463"/>
    <w:rsid w:val="007C70EC"/>
    <w:rsid w:val="007C7329"/>
    <w:rsid w:val="007D180C"/>
    <w:rsid w:val="007D579F"/>
    <w:rsid w:val="007D67CB"/>
    <w:rsid w:val="007D7157"/>
    <w:rsid w:val="007D7372"/>
    <w:rsid w:val="007D76AE"/>
    <w:rsid w:val="007E1686"/>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70FC8"/>
    <w:rsid w:val="00873434"/>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C4258"/>
    <w:rsid w:val="008C76A2"/>
    <w:rsid w:val="008D28D7"/>
    <w:rsid w:val="008E4749"/>
    <w:rsid w:val="008E47C6"/>
    <w:rsid w:val="008E4984"/>
    <w:rsid w:val="008E7A81"/>
    <w:rsid w:val="008F1285"/>
    <w:rsid w:val="00901612"/>
    <w:rsid w:val="00901C92"/>
    <w:rsid w:val="0090299F"/>
    <w:rsid w:val="00904AE6"/>
    <w:rsid w:val="00906996"/>
    <w:rsid w:val="00921192"/>
    <w:rsid w:val="00927351"/>
    <w:rsid w:val="00930863"/>
    <w:rsid w:val="00931C26"/>
    <w:rsid w:val="00937929"/>
    <w:rsid w:val="009379B3"/>
    <w:rsid w:val="0094440B"/>
    <w:rsid w:val="0095343A"/>
    <w:rsid w:val="0095601F"/>
    <w:rsid w:val="0095752E"/>
    <w:rsid w:val="00961479"/>
    <w:rsid w:val="0096262B"/>
    <w:rsid w:val="00983E4B"/>
    <w:rsid w:val="009923C4"/>
    <w:rsid w:val="009A0389"/>
    <w:rsid w:val="009A1D72"/>
    <w:rsid w:val="009A2C79"/>
    <w:rsid w:val="009A510E"/>
    <w:rsid w:val="009A7FF6"/>
    <w:rsid w:val="009B2B80"/>
    <w:rsid w:val="009B57F4"/>
    <w:rsid w:val="009B5D17"/>
    <w:rsid w:val="009C21E4"/>
    <w:rsid w:val="009C2606"/>
    <w:rsid w:val="009C2707"/>
    <w:rsid w:val="009C3F91"/>
    <w:rsid w:val="009C4EEB"/>
    <w:rsid w:val="009C6593"/>
    <w:rsid w:val="009D5DBD"/>
    <w:rsid w:val="009E218A"/>
    <w:rsid w:val="009E625D"/>
    <w:rsid w:val="009E7D01"/>
    <w:rsid w:val="009F0D8D"/>
    <w:rsid w:val="009F214A"/>
    <w:rsid w:val="00A02BBE"/>
    <w:rsid w:val="00A05C6F"/>
    <w:rsid w:val="00A06856"/>
    <w:rsid w:val="00A07DBD"/>
    <w:rsid w:val="00A11B63"/>
    <w:rsid w:val="00A142BE"/>
    <w:rsid w:val="00A234A0"/>
    <w:rsid w:val="00A36690"/>
    <w:rsid w:val="00A432F2"/>
    <w:rsid w:val="00A4753E"/>
    <w:rsid w:val="00A500C4"/>
    <w:rsid w:val="00A5371A"/>
    <w:rsid w:val="00A565D7"/>
    <w:rsid w:val="00A6226D"/>
    <w:rsid w:val="00A63167"/>
    <w:rsid w:val="00A66CE1"/>
    <w:rsid w:val="00A67952"/>
    <w:rsid w:val="00A70631"/>
    <w:rsid w:val="00A75734"/>
    <w:rsid w:val="00A87E1C"/>
    <w:rsid w:val="00A908D3"/>
    <w:rsid w:val="00A90DC8"/>
    <w:rsid w:val="00A9243D"/>
    <w:rsid w:val="00A93AFC"/>
    <w:rsid w:val="00A97E67"/>
    <w:rsid w:val="00AA04BB"/>
    <w:rsid w:val="00AA054A"/>
    <w:rsid w:val="00AA1468"/>
    <w:rsid w:val="00AB0A7A"/>
    <w:rsid w:val="00AC054C"/>
    <w:rsid w:val="00AC0867"/>
    <w:rsid w:val="00AC1EB9"/>
    <w:rsid w:val="00AC653B"/>
    <w:rsid w:val="00AD0EAF"/>
    <w:rsid w:val="00AD6545"/>
    <w:rsid w:val="00AE0564"/>
    <w:rsid w:val="00AE05F7"/>
    <w:rsid w:val="00AE0644"/>
    <w:rsid w:val="00AE52A6"/>
    <w:rsid w:val="00AF1BBD"/>
    <w:rsid w:val="00AF2B89"/>
    <w:rsid w:val="00AF59C3"/>
    <w:rsid w:val="00AF5AAC"/>
    <w:rsid w:val="00AF6CC7"/>
    <w:rsid w:val="00B01464"/>
    <w:rsid w:val="00B02007"/>
    <w:rsid w:val="00B03BBC"/>
    <w:rsid w:val="00B05287"/>
    <w:rsid w:val="00B10B45"/>
    <w:rsid w:val="00B116BA"/>
    <w:rsid w:val="00B15FA4"/>
    <w:rsid w:val="00B16D61"/>
    <w:rsid w:val="00B20EB1"/>
    <w:rsid w:val="00B279E9"/>
    <w:rsid w:val="00B3067B"/>
    <w:rsid w:val="00B30FBE"/>
    <w:rsid w:val="00B313CF"/>
    <w:rsid w:val="00B365A3"/>
    <w:rsid w:val="00B36880"/>
    <w:rsid w:val="00B40223"/>
    <w:rsid w:val="00B414AC"/>
    <w:rsid w:val="00B4585E"/>
    <w:rsid w:val="00B471C9"/>
    <w:rsid w:val="00B55B40"/>
    <w:rsid w:val="00B620D2"/>
    <w:rsid w:val="00B63443"/>
    <w:rsid w:val="00B63E2B"/>
    <w:rsid w:val="00B64024"/>
    <w:rsid w:val="00B646BE"/>
    <w:rsid w:val="00B64B08"/>
    <w:rsid w:val="00B6668C"/>
    <w:rsid w:val="00B7795D"/>
    <w:rsid w:val="00B8433A"/>
    <w:rsid w:val="00B849BB"/>
    <w:rsid w:val="00B879D9"/>
    <w:rsid w:val="00B9164E"/>
    <w:rsid w:val="00B946B0"/>
    <w:rsid w:val="00BA0450"/>
    <w:rsid w:val="00BA351D"/>
    <w:rsid w:val="00BA53C2"/>
    <w:rsid w:val="00BB0A0A"/>
    <w:rsid w:val="00BB4133"/>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16803"/>
    <w:rsid w:val="00C27DFD"/>
    <w:rsid w:val="00C307AF"/>
    <w:rsid w:val="00C33389"/>
    <w:rsid w:val="00C3366D"/>
    <w:rsid w:val="00C34685"/>
    <w:rsid w:val="00C347C0"/>
    <w:rsid w:val="00C36CAE"/>
    <w:rsid w:val="00C37297"/>
    <w:rsid w:val="00C373AC"/>
    <w:rsid w:val="00C41081"/>
    <w:rsid w:val="00C506AA"/>
    <w:rsid w:val="00C60DC3"/>
    <w:rsid w:val="00C632C9"/>
    <w:rsid w:val="00C7273A"/>
    <w:rsid w:val="00C81A8D"/>
    <w:rsid w:val="00C94A3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362D"/>
    <w:rsid w:val="00D05A26"/>
    <w:rsid w:val="00D11539"/>
    <w:rsid w:val="00D128E0"/>
    <w:rsid w:val="00D1499F"/>
    <w:rsid w:val="00D210CB"/>
    <w:rsid w:val="00D2293A"/>
    <w:rsid w:val="00D232F3"/>
    <w:rsid w:val="00D25313"/>
    <w:rsid w:val="00D27FB8"/>
    <w:rsid w:val="00D52F7B"/>
    <w:rsid w:val="00D54A63"/>
    <w:rsid w:val="00D70503"/>
    <w:rsid w:val="00D72FD8"/>
    <w:rsid w:val="00D73F64"/>
    <w:rsid w:val="00D7489B"/>
    <w:rsid w:val="00D755B4"/>
    <w:rsid w:val="00D84A72"/>
    <w:rsid w:val="00D87005"/>
    <w:rsid w:val="00D90677"/>
    <w:rsid w:val="00D97546"/>
    <w:rsid w:val="00DA0BA5"/>
    <w:rsid w:val="00DA0F11"/>
    <w:rsid w:val="00DA21E1"/>
    <w:rsid w:val="00DA2E13"/>
    <w:rsid w:val="00DA305A"/>
    <w:rsid w:val="00DA4329"/>
    <w:rsid w:val="00DA673C"/>
    <w:rsid w:val="00DB148D"/>
    <w:rsid w:val="00DB2EED"/>
    <w:rsid w:val="00DB3B10"/>
    <w:rsid w:val="00DB7651"/>
    <w:rsid w:val="00DC161B"/>
    <w:rsid w:val="00DC24C5"/>
    <w:rsid w:val="00DC3210"/>
    <w:rsid w:val="00DD02D0"/>
    <w:rsid w:val="00DD1EA0"/>
    <w:rsid w:val="00DD209E"/>
    <w:rsid w:val="00DD5DF2"/>
    <w:rsid w:val="00DF127F"/>
    <w:rsid w:val="00DF3DAA"/>
    <w:rsid w:val="00DF7BCC"/>
    <w:rsid w:val="00E00CE1"/>
    <w:rsid w:val="00E05C3F"/>
    <w:rsid w:val="00E0616D"/>
    <w:rsid w:val="00E06F3F"/>
    <w:rsid w:val="00E105DD"/>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028C"/>
    <w:rsid w:val="00EA3487"/>
    <w:rsid w:val="00EA7D2A"/>
    <w:rsid w:val="00EB2A95"/>
    <w:rsid w:val="00EB2FAE"/>
    <w:rsid w:val="00EB53DE"/>
    <w:rsid w:val="00EC0F2D"/>
    <w:rsid w:val="00EC2A9F"/>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4AE3"/>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77EE"/>
    <w:rsid w:val="00F8051C"/>
    <w:rsid w:val="00F818D0"/>
    <w:rsid w:val="00F83236"/>
    <w:rsid w:val="00F83C79"/>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VII.2022</c:v>
                </c:pt>
                <c:pt idx="1">
                  <c:v>VIII.2022</c:v>
                </c:pt>
                <c:pt idx="2">
                  <c:v>IX.2022</c:v>
                </c:pt>
                <c:pt idx="3">
                  <c:v>X.2022</c:v>
                </c:pt>
                <c:pt idx="4">
                  <c:v>XI.2022</c:v>
                </c:pt>
                <c:pt idx="5">
                  <c:v>XII.2022</c:v>
                </c:pt>
                <c:pt idx="6">
                  <c:v>I.2023</c:v>
                </c:pt>
                <c:pt idx="7">
                  <c:v>II.2023</c:v>
                </c:pt>
                <c:pt idx="8">
                  <c:v>III.2023</c:v>
                </c:pt>
                <c:pt idx="9">
                  <c:v>IV.2023</c:v>
                </c:pt>
                <c:pt idx="10">
                  <c:v>V.2023</c:v>
                </c:pt>
                <c:pt idx="11">
                  <c:v>VI.2023</c:v>
                </c:pt>
                <c:pt idx="12">
                  <c:v>VII.2023</c:v>
                </c:pt>
              </c:strCache>
            </c:strRef>
          </c:cat>
          <c:val>
            <c:numRef>
              <c:f>'CPI 2023 BG'!$B$12:$B$24</c:f>
              <c:numCache>
                <c:formatCode>0.0</c:formatCode>
                <c:ptCount val="13"/>
                <c:pt idx="0">
                  <c:v>17.3</c:v>
                </c:pt>
                <c:pt idx="1">
                  <c:v>17.7</c:v>
                </c:pt>
                <c:pt idx="2">
                  <c:v>18.7</c:v>
                </c:pt>
                <c:pt idx="3">
                  <c:v>17.600000000000001</c:v>
                </c:pt>
                <c:pt idx="4">
                  <c:v>16.899999999999999</c:v>
                </c:pt>
                <c:pt idx="5">
                  <c:v>16.899999999999999</c:v>
                </c:pt>
                <c:pt idx="6">
                  <c:v>16.7</c:v>
                </c:pt>
                <c:pt idx="7">
                  <c:v>16</c:v>
                </c:pt>
                <c:pt idx="8">
                  <c:v>14</c:v>
                </c:pt>
                <c:pt idx="9">
                  <c:v>11.6</c:v>
                </c:pt>
                <c:pt idx="10">
                  <c:v>10.1</c:v>
                </c:pt>
                <c:pt idx="11">
                  <c:v>8.6999999999999993</c:v>
                </c:pt>
                <c:pt idx="12">
                  <c:v>8.5</c:v>
                </c:pt>
              </c:numCache>
            </c:numRef>
          </c:val>
          <c:extLst>
            <c:ext xmlns:c16="http://schemas.microsoft.com/office/drawing/2014/chart" uri="{C3380CC4-5D6E-409C-BE32-E72D297353CC}">
              <c16:uniqueId val="{00000000-C1D1-4DEC-AD34-0AC6F170C376}"/>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VII.2022</c:v>
                </c:pt>
                <c:pt idx="1">
                  <c:v>VIII.2022</c:v>
                </c:pt>
                <c:pt idx="2">
                  <c:v>IX.2022</c:v>
                </c:pt>
                <c:pt idx="3">
                  <c:v>X.2022</c:v>
                </c:pt>
                <c:pt idx="4">
                  <c:v>XI.2022</c:v>
                </c:pt>
                <c:pt idx="5">
                  <c:v>XII.2022</c:v>
                </c:pt>
                <c:pt idx="6">
                  <c:v>I.2023</c:v>
                </c:pt>
                <c:pt idx="7">
                  <c:v>II.2023</c:v>
                </c:pt>
                <c:pt idx="8">
                  <c:v>III.2023</c:v>
                </c:pt>
                <c:pt idx="9">
                  <c:v>IV.2023</c:v>
                </c:pt>
                <c:pt idx="10">
                  <c:v>V.2023</c:v>
                </c:pt>
                <c:pt idx="11">
                  <c:v>VI.2023</c:v>
                </c:pt>
                <c:pt idx="12">
                  <c:v>VII.2023</c:v>
                </c:pt>
              </c:strCache>
            </c:strRef>
          </c:cat>
          <c:val>
            <c:numRef>
              <c:f>'CPI 2023 BG'!$C$12:$C$24</c:f>
              <c:numCache>
                <c:formatCode>0.0</c:formatCode>
                <c:ptCount val="13"/>
                <c:pt idx="0">
                  <c:v>1.1000000000000001</c:v>
                </c:pt>
                <c:pt idx="1">
                  <c:v>1.2</c:v>
                </c:pt>
                <c:pt idx="2">
                  <c:v>1.2</c:v>
                </c:pt>
                <c:pt idx="3">
                  <c:v>0.9</c:v>
                </c:pt>
                <c:pt idx="4">
                  <c:v>0.8</c:v>
                </c:pt>
                <c:pt idx="5">
                  <c:v>0.9</c:v>
                </c:pt>
                <c:pt idx="6">
                  <c:v>1.4</c:v>
                </c:pt>
                <c:pt idx="7">
                  <c:v>0.8</c:v>
                </c:pt>
                <c:pt idx="8">
                  <c:v>0.5</c:v>
                </c:pt>
                <c:pt idx="9">
                  <c:v>0.3</c:v>
                </c:pt>
                <c:pt idx="10">
                  <c:v>-0.1</c:v>
                </c:pt>
                <c:pt idx="11">
                  <c:v>-0.4</c:v>
                </c:pt>
                <c:pt idx="12">
                  <c:v>0.9</c:v>
                </c:pt>
              </c:numCache>
            </c:numRef>
          </c:val>
          <c:smooth val="0"/>
          <c:extLst>
            <c:ext xmlns:c16="http://schemas.microsoft.com/office/drawing/2014/chart" uri="{C3380CC4-5D6E-409C-BE32-E72D297353CC}">
              <c16:uniqueId val="{00000001-C1D1-4DEC-AD34-0AC6F170C376}"/>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VII.2022</c:v>
                </c:pt>
                <c:pt idx="1">
                  <c:v>VIII.2022</c:v>
                </c:pt>
                <c:pt idx="2">
                  <c:v>IX.2022</c:v>
                </c:pt>
                <c:pt idx="3">
                  <c:v>X.2022</c:v>
                </c:pt>
                <c:pt idx="4">
                  <c:v>XI.2022</c:v>
                </c:pt>
                <c:pt idx="5">
                  <c:v>XII.2022</c:v>
                </c:pt>
                <c:pt idx="6">
                  <c:v>I.2023</c:v>
                </c:pt>
                <c:pt idx="7">
                  <c:v>II.2023</c:v>
                </c:pt>
                <c:pt idx="8">
                  <c:v>III.2023</c:v>
                </c:pt>
                <c:pt idx="9">
                  <c:v>IV.2023</c:v>
                </c:pt>
                <c:pt idx="10">
                  <c:v>V.2023</c:v>
                </c:pt>
                <c:pt idx="11">
                  <c:v>VI.2023</c:v>
                </c:pt>
                <c:pt idx="12">
                  <c:v>VII.2023</c:v>
                </c:pt>
              </c:strCache>
            </c:strRef>
          </c:cat>
          <c:val>
            <c:numRef>
              <c:f>'HICP 2023 BG'!$B$12:$B$24</c:f>
              <c:numCache>
                <c:formatCode>0.0</c:formatCode>
                <c:ptCount val="13"/>
                <c:pt idx="0">
                  <c:v>14.900000000000006</c:v>
                </c:pt>
                <c:pt idx="1">
                  <c:v>15</c:v>
                </c:pt>
                <c:pt idx="2">
                  <c:v>15.6</c:v>
                </c:pt>
                <c:pt idx="3">
                  <c:v>14.8</c:v>
                </c:pt>
                <c:pt idx="4">
                  <c:v>14.3</c:v>
                </c:pt>
                <c:pt idx="5">
                  <c:v>14.3</c:v>
                </c:pt>
                <c:pt idx="6">
                  <c:v>14.3</c:v>
                </c:pt>
                <c:pt idx="7">
                  <c:v>13.7</c:v>
                </c:pt>
                <c:pt idx="8">
                  <c:v>12.1</c:v>
                </c:pt>
                <c:pt idx="9">
                  <c:v>10.3</c:v>
                </c:pt>
                <c:pt idx="10">
                  <c:v>8.6</c:v>
                </c:pt>
                <c:pt idx="11">
                  <c:v>7.5</c:v>
                </c:pt>
                <c:pt idx="12">
                  <c:v>7.8</c:v>
                </c:pt>
              </c:numCache>
            </c:numRef>
          </c:val>
          <c:extLst>
            <c:ext xmlns:c16="http://schemas.microsoft.com/office/drawing/2014/chart" uri="{C3380CC4-5D6E-409C-BE32-E72D297353CC}">
              <c16:uniqueId val="{00000000-70E3-40B6-9016-3C663AADABF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E3-40B6-9016-3C663AADABF3}"/>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E3-40B6-9016-3C663AADABF3}"/>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VII.2022</c:v>
                </c:pt>
                <c:pt idx="1">
                  <c:v>VIII.2022</c:v>
                </c:pt>
                <c:pt idx="2">
                  <c:v>IX.2022</c:v>
                </c:pt>
                <c:pt idx="3">
                  <c:v>X.2022</c:v>
                </c:pt>
                <c:pt idx="4">
                  <c:v>XI.2022</c:v>
                </c:pt>
                <c:pt idx="5">
                  <c:v>XII.2022</c:v>
                </c:pt>
                <c:pt idx="6">
                  <c:v>I.2023</c:v>
                </c:pt>
                <c:pt idx="7">
                  <c:v>II.2023</c:v>
                </c:pt>
                <c:pt idx="8">
                  <c:v>III.2023</c:v>
                </c:pt>
                <c:pt idx="9">
                  <c:v>IV.2023</c:v>
                </c:pt>
                <c:pt idx="10">
                  <c:v>V.2023</c:v>
                </c:pt>
                <c:pt idx="11">
                  <c:v>VI.2023</c:v>
                </c:pt>
                <c:pt idx="12">
                  <c:v>VII.2023</c:v>
                </c:pt>
              </c:strCache>
            </c:strRef>
          </c:cat>
          <c:val>
            <c:numRef>
              <c:f>'HICP 2023 BG'!$C$12:$C$24</c:f>
              <c:numCache>
                <c:formatCode>0.0</c:formatCode>
                <c:ptCount val="13"/>
                <c:pt idx="0">
                  <c:v>0.79999999999999716</c:v>
                </c:pt>
                <c:pt idx="1">
                  <c:v>0.8</c:v>
                </c:pt>
                <c:pt idx="2">
                  <c:v>0.7</c:v>
                </c:pt>
                <c:pt idx="3">
                  <c:v>0.6</c:v>
                </c:pt>
                <c:pt idx="4">
                  <c:v>0.6</c:v>
                </c:pt>
                <c:pt idx="5">
                  <c:v>0.8</c:v>
                </c:pt>
                <c:pt idx="6">
                  <c:v>1.2</c:v>
                </c:pt>
                <c:pt idx="7">
                  <c:v>0.7</c:v>
                </c:pt>
                <c:pt idx="8">
                  <c:v>0.6</c:v>
                </c:pt>
                <c:pt idx="9">
                  <c:v>0.5</c:v>
                </c:pt>
                <c:pt idx="10">
                  <c:v>-0.2</c:v>
                </c:pt>
                <c:pt idx="11">
                  <c:v>0.1</c:v>
                </c:pt>
                <c:pt idx="12">
                  <c:v>1.2</c:v>
                </c:pt>
              </c:numCache>
            </c:numRef>
          </c:val>
          <c:smooth val="0"/>
          <c:extLst>
            <c:ext xmlns:c16="http://schemas.microsoft.com/office/drawing/2014/chart" uri="{C3380CC4-5D6E-409C-BE32-E72D297353CC}">
              <c16:uniqueId val="{00000003-70E3-40B6-9016-3C663AADABF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6442-026D-4EFC-8A0D-4BFE09D1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TotalTime>
  <Pages>1</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14946</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Olga Manova</cp:lastModifiedBy>
  <cp:revision>4</cp:revision>
  <cp:lastPrinted>2022-10-13T10:40:00Z</cp:lastPrinted>
  <dcterms:created xsi:type="dcterms:W3CDTF">2023-08-15T08:38:00Z</dcterms:created>
  <dcterms:modified xsi:type="dcterms:W3CDTF">2023-08-15T09:25:00Z</dcterms:modified>
</cp:coreProperties>
</file>