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DA4CB" w14:textId="61B6294B" w:rsidR="00F4010F" w:rsidRPr="003E4694" w:rsidRDefault="00ED38C6" w:rsidP="007B4697">
      <w:pPr>
        <w:jc w:val="both"/>
        <w:rPr>
          <w:rFonts w:cstheme="minorHAnsi"/>
          <w:b/>
          <w:bCs/>
          <w:sz w:val="24"/>
          <w:szCs w:val="24"/>
        </w:rPr>
      </w:pPr>
      <w:bookmarkStart w:id="0" w:name="_GoBack"/>
      <w:bookmarkEnd w:id="0"/>
      <w:r w:rsidRPr="003E4694">
        <w:rPr>
          <w:rFonts w:cstheme="minorHAnsi"/>
          <w:b/>
          <w:bCs/>
          <w:sz w:val="24"/>
          <w:szCs w:val="24"/>
        </w:rPr>
        <w:t xml:space="preserve">Децентрализацията е ключова за просперитета на общините, смятат леви представители на местната власт </w:t>
      </w:r>
    </w:p>
    <w:p w14:paraId="3BEE3C7A" w14:textId="00DAFAE9" w:rsidR="00ED38C6" w:rsidRPr="003E4694" w:rsidRDefault="004B25E9" w:rsidP="007B4697">
      <w:pPr>
        <w:jc w:val="both"/>
        <w:rPr>
          <w:rFonts w:cstheme="minorHAnsi"/>
          <w:sz w:val="24"/>
          <w:szCs w:val="24"/>
        </w:rPr>
      </w:pPr>
      <w:r w:rsidRPr="003E4694">
        <w:rPr>
          <w:rFonts w:cstheme="minorHAnsi"/>
          <w:sz w:val="24"/>
          <w:szCs w:val="24"/>
        </w:rPr>
        <w:t xml:space="preserve">На общините не бива да се гледа като на бизнес </w:t>
      </w:r>
      <w:r w:rsidR="00185566">
        <w:rPr>
          <w:rFonts w:cstheme="minorHAnsi"/>
          <w:sz w:val="24"/>
          <w:szCs w:val="24"/>
        </w:rPr>
        <w:t>–</w:t>
      </w:r>
      <w:r w:rsidRPr="003E4694">
        <w:rPr>
          <w:rFonts w:cstheme="minorHAnsi"/>
          <w:sz w:val="24"/>
          <w:szCs w:val="24"/>
        </w:rPr>
        <w:t xml:space="preserve"> те са на първо място общности от хора, чието благополучие трябва да е в основата на управлението им.</w:t>
      </w:r>
      <w:r w:rsidR="00185566">
        <w:rPr>
          <w:rFonts w:cstheme="minorHAnsi"/>
          <w:sz w:val="24"/>
          <w:szCs w:val="24"/>
        </w:rPr>
        <w:t xml:space="preserve"> </w:t>
      </w:r>
      <w:r w:rsidRPr="003E4694">
        <w:rPr>
          <w:rFonts w:cstheme="minorHAnsi"/>
          <w:sz w:val="24"/>
          <w:szCs w:val="24"/>
        </w:rPr>
        <w:t xml:space="preserve">Децентрализацията и преразпределянето на част от данъците към общините са леви политики, които са ключови за техния просперитет. Около тези идеи се обединиха участниците в панела </w:t>
      </w:r>
      <w:r w:rsidR="006473B7" w:rsidRPr="003E4694">
        <w:rPr>
          <w:rFonts w:cstheme="minorHAnsi"/>
          <w:sz w:val="24"/>
          <w:szCs w:val="24"/>
        </w:rPr>
        <w:t xml:space="preserve">„Местни избори </w:t>
      </w:r>
      <w:r w:rsidR="006473B7" w:rsidRPr="003E4694">
        <w:rPr>
          <w:rFonts w:cstheme="minorHAnsi"/>
          <w:sz w:val="24"/>
          <w:szCs w:val="24"/>
          <w:lang w:val="en-GB"/>
        </w:rPr>
        <w:t xml:space="preserve">’23 – </w:t>
      </w:r>
      <w:r w:rsidR="006473B7" w:rsidRPr="003E4694">
        <w:rPr>
          <w:rFonts w:cstheme="minorHAnsi"/>
          <w:sz w:val="24"/>
          <w:szCs w:val="24"/>
        </w:rPr>
        <w:t xml:space="preserve">решението е в прогресивните леви политики“, част от Форума за прогресивни леви решения, организиран от Делегацията на българските социалисти в ЕП. </w:t>
      </w:r>
    </w:p>
    <w:p w14:paraId="3E9A7557" w14:textId="295DC6CC" w:rsidR="006473B7" w:rsidRPr="003E4694" w:rsidRDefault="006473B7" w:rsidP="007B4697">
      <w:pPr>
        <w:jc w:val="both"/>
        <w:rPr>
          <w:rFonts w:cstheme="minorHAnsi"/>
          <w:sz w:val="24"/>
          <w:szCs w:val="24"/>
        </w:rPr>
      </w:pPr>
      <w:r w:rsidRPr="003E4694">
        <w:rPr>
          <w:rFonts w:cstheme="minorHAnsi"/>
          <w:sz w:val="24"/>
          <w:szCs w:val="24"/>
        </w:rPr>
        <w:t xml:space="preserve">В дискусията взеха участие </w:t>
      </w:r>
      <w:r w:rsidRPr="003E4694">
        <w:rPr>
          <w:rFonts w:eastAsia="Times New Roman" w:cstheme="minorHAnsi"/>
          <w:color w:val="222222"/>
          <w:sz w:val="24"/>
          <w:szCs w:val="24"/>
        </w:rPr>
        <w:t>успешни леви кметове и общински съветници – Донка Михайлова, кмет на Троян, Владимир Георгиев, кмет на Самоков, Иван Таков – заместник-председател на Комисията по финанси и бюджет в СОС, Нишан Джингозян – член на екипа на кмета на Лондон, Николай Гачев – общински съветник в Родопи, както и политолога Страхил Делийски и Катерина Клинкова – преподавател по български език и литература.</w:t>
      </w:r>
    </w:p>
    <w:p w14:paraId="2121F4FA" w14:textId="566FC70D" w:rsidR="006473B7" w:rsidRPr="003E4694" w:rsidRDefault="006473B7" w:rsidP="007B4697">
      <w:pPr>
        <w:jc w:val="both"/>
        <w:rPr>
          <w:rFonts w:cstheme="minorHAnsi"/>
          <w:sz w:val="24"/>
          <w:szCs w:val="24"/>
        </w:rPr>
      </w:pPr>
      <w:r w:rsidRPr="003E4694">
        <w:rPr>
          <w:rFonts w:cstheme="minorHAnsi"/>
          <w:sz w:val="24"/>
          <w:szCs w:val="24"/>
        </w:rPr>
        <w:t xml:space="preserve">„Лявото е демокрация, която обаче първо трябва да съществува на местно ниво. За съжаление бизнес интересите в много общини спират развитието на местната демокрация. Но тя е реална кауза, там е реалната политика, там е солидарността в най-висша форма“, откри панела </w:t>
      </w:r>
      <w:r w:rsidRPr="00AF567A">
        <w:rPr>
          <w:rFonts w:cstheme="minorHAnsi"/>
          <w:sz w:val="24"/>
          <w:szCs w:val="24"/>
        </w:rPr>
        <w:t>доц.</w:t>
      </w:r>
      <w:r w:rsidR="00571495" w:rsidRPr="00AF567A">
        <w:rPr>
          <w:rFonts w:cstheme="minorHAnsi"/>
          <w:sz w:val="24"/>
          <w:szCs w:val="24"/>
        </w:rPr>
        <w:t xml:space="preserve"> </w:t>
      </w:r>
      <w:r w:rsidRPr="00AF567A">
        <w:rPr>
          <w:rFonts w:cstheme="minorHAnsi"/>
          <w:sz w:val="24"/>
          <w:szCs w:val="24"/>
        </w:rPr>
        <w:t>д-р Гинка Чавдарова, бивш изпълнителен директор на Национално движение на общините в България.</w:t>
      </w:r>
      <w:r w:rsidRPr="003E4694">
        <w:rPr>
          <w:rFonts w:cstheme="minorHAnsi"/>
          <w:sz w:val="24"/>
          <w:szCs w:val="24"/>
        </w:rPr>
        <w:t xml:space="preserve"> </w:t>
      </w:r>
    </w:p>
    <w:p w14:paraId="38DA7042" w14:textId="2E02F56E" w:rsidR="00847C78" w:rsidRPr="003E4694" w:rsidRDefault="006473B7" w:rsidP="007B4697">
      <w:pPr>
        <w:shd w:val="clear" w:color="auto" w:fill="FFFFFF"/>
        <w:spacing w:after="0" w:line="240" w:lineRule="auto"/>
        <w:jc w:val="both"/>
        <w:rPr>
          <w:rFonts w:eastAsia="Times New Roman" w:cstheme="minorHAnsi"/>
          <w:color w:val="000000"/>
          <w:kern w:val="0"/>
          <w:sz w:val="24"/>
          <w:szCs w:val="24"/>
          <w:lang w:eastAsia="bg-BG"/>
          <w14:ligatures w14:val="none"/>
        </w:rPr>
      </w:pPr>
      <w:r w:rsidRPr="003E4694">
        <w:rPr>
          <w:rFonts w:eastAsia="Times New Roman" w:cstheme="minorHAnsi"/>
          <w:color w:val="000000"/>
          <w:kern w:val="0"/>
          <w:sz w:val="24"/>
          <w:szCs w:val="24"/>
          <w:lang w:eastAsia="bg-BG"/>
          <w14:ligatures w14:val="none"/>
        </w:rPr>
        <w:t>„Местните общности са същинската политическа лаборатория. И онова, което се случва на терена на всекидневния ни живот, определя това, което се случва по-нагоре в структурите на обществото, на държавата, на континента.</w:t>
      </w:r>
      <w:r w:rsidR="006653B9">
        <w:rPr>
          <w:rFonts w:eastAsia="Times New Roman" w:cstheme="minorHAnsi"/>
          <w:color w:val="000000"/>
          <w:kern w:val="0"/>
          <w:sz w:val="24"/>
          <w:szCs w:val="24"/>
          <w:lang w:eastAsia="bg-BG"/>
          <w14:ligatures w14:val="none"/>
        </w:rPr>
        <w:t xml:space="preserve"> </w:t>
      </w:r>
      <w:r w:rsidRPr="003E4694">
        <w:rPr>
          <w:rFonts w:eastAsia="Times New Roman" w:cstheme="minorHAnsi"/>
          <w:color w:val="000000"/>
          <w:kern w:val="0"/>
          <w:sz w:val="24"/>
          <w:szCs w:val="24"/>
          <w:lang w:eastAsia="bg-BG"/>
          <w14:ligatures w14:val="none"/>
        </w:rPr>
        <w:t xml:space="preserve">Важността на това как мислим в общността си, как мисли местната политика не би трябвало да бъде поставяна под въпрос. Но, за съжаление, ни липсва този тип рефлексия и разбиране“, каза </w:t>
      </w:r>
      <w:r w:rsidRPr="006653B9">
        <w:rPr>
          <w:rFonts w:eastAsia="Times New Roman" w:cstheme="minorHAnsi"/>
          <w:b/>
          <w:color w:val="000000"/>
          <w:kern w:val="0"/>
          <w:sz w:val="24"/>
          <w:szCs w:val="24"/>
          <w:lang w:eastAsia="bg-BG"/>
          <w14:ligatures w14:val="none"/>
        </w:rPr>
        <w:t xml:space="preserve">Страхил Делийски, политолог и преподавател в </w:t>
      </w:r>
      <w:r w:rsidRPr="006653B9">
        <w:rPr>
          <w:rFonts w:cstheme="minorHAnsi"/>
          <w:b/>
          <w:sz w:val="24"/>
          <w:szCs w:val="24"/>
        </w:rPr>
        <w:t>СУ „Св. Климент Охридски“.</w:t>
      </w:r>
      <w:r w:rsidR="000C1D63" w:rsidRPr="003E4694">
        <w:rPr>
          <w:rFonts w:cstheme="minorHAnsi"/>
          <w:sz w:val="24"/>
          <w:szCs w:val="24"/>
        </w:rPr>
        <w:t xml:space="preserve"> Той добави още, че прогресивната лява политика не може да се случи „без подкрепа отдолу, от хората“.</w:t>
      </w:r>
    </w:p>
    <w:p w14:paraId="12A54AFC" w14:textId="77777777" w:rsidR="00122C97" w:rsidRPr="003E4694" w:rsidRDefault="00122C97" w:rsidP="007B4697">
      <w:pPr>
        <w:shd w:val="clear" w:color="auto" w:fill="FFFFFF"/>
        <w:spacing w:after="0" w:line="240" w:lineRule="auto"/>
        <w:jc w:val="both"/>
        <w:rPr>
          <w:rFonts w:eastAsia="Times New Roman" w:cstheme="minorHAnsi"/>
          <w:color w:val="000000"/>
          <w:kern w:val="0"/>
          <w:sz w:val="24"/>
          <w:szCs w:val="24"/>
          <w:lang w:eastAsia="bg-BG"/>
          <w14:ligatures w14:val="none"/>
        </w:rPr>
      </w:pPr>
    </w:p>
    <w:p w14:paraId="044E6711" w14:textId="715A37A5" w:rsidR="0093531F" w:rsidRPr="003E4694" w:rsidRDefault="00847C78" w:rsidP="007B4697">
      <w:pPr>
        <w:jc w:val="both"/>
        <w:rPr>
          <w:rFonts w:cstheme="minorHAnsi"/>
          <w:sz w:val="24"/>
          <w:szCs w:val="24"/>
        </w:rPr>
      </w:pPr>
      <w:r w:rsidRPr="003E4694">
        <w:rPr>
          <w:rFonts w:cstheme="minorHAnsi"/>
          <w:sz w:val="24"/>
          <w:szCs w:val="24"/>
        </w:rPr>
        <w:t xml:space="preserve">„Мисля, че левицата категорично трябва да застане зад идеята за децентрализация. Унижението, което търпят </w:t>
      </w:r>
      <w:r w:rsidR="007B34B7" w:rsidRPr="003E4694">
        <w:rPr>
          <w:rFonts w:cstheme="minorHAnsi"/>
          <w:sz w:val="24"/>
          <w:szCs w:val="24"/>
        </w:rPr>
        <w:t>българските</w:t>
      </w:r>
      <w:r w:rsidRPr="003E4694">
        <w:rPr>
          <w:rFonts w:cstheme="minorHAnsi"/>
          <w:sz w:val="24"/>
          <w:szCs w:val="24"/>
        </w:rPr>
        <w:t xml:space="preserve"> общини и кметове, е огромно. Как само с 30 % от собствените ни приходи, които отиват в общинския бюджет, можем да гарантираме добри услуги за гражданите? Хората ни питат какво правим и какво сме направили за тях, а не какво ще правим след една година. Ние, кметовете, искаме прости неща – от данък доход на физическите лица само 2% да влизат в общинския бюджет, а от данъка върху корпорациите – само 1%. Така в общинския бюджет ще влязат 1.2 млрд. лева“, </w:t>
      </w:r>
      <w:r w:rsidRPr="008D4F52">
        <w:rPr>
          <w:rFonts w:cstheme="minorHAnsi"/>
          <w:b/>
          <w:sz w:val="24"/>
          <w:szCs w:val="24"/>
        </w:rPr>
        <w:t xml:space="preserve">каза </w:t>
      </w:r>
      <w:r w:rsidR="0093531F" w:rsidRPr="008D4F52">
        <w:rPr>
          <w:rFonts w:cstheme="minorHAnsi"/>
          <w:b/>
          <w:sz w:val="24"/>
          <w:szCs w:val="24"/>
        </w:rPr>
        <w:t>Донка Михайлова, кмет на Троян</w:t>
      </w:r>
      <w:r w:rsidRPr="003E4694">
        <w:rPr>
          <w:rFonts w:cstheme="minorHAnsi"/>
          <w:sz w:val="24"/>
          <w:szCs w:val="24"/>
        </w:rPr>
        <w:t xml:space="preserve"> – община, която управлява всичките си комунални услуги самостоятелно и е вторият по големина работодател на местно ниво. </w:t>
      </w:r>
    </w:p>
    <w:p w14:paraId="0CDD25E6" w14:textId="7029797E" w:rsidR="00933138" w:rsidRPr="003E4694" w:rsidRDefault="00847C78" w:rsidP="007B4697">
      <w:pPr>
        <w:jc w:val="both"/>
        <w:rPr>
          <w:rFonts w:cstheme="minorHAnsi"/>
          <w:sz w:val="24"/>
          <w:szCs w:val="24"/>
        </w:rPr>
      </w:pPr>
      <w:r w:rsidRPr="000A09E4">
        <w:rPr>
          <w:rFonts w:cstheme="minorHAnsi"/>
          <w:b/>
          <w:sz w:val="24"/>
          <w:szCs w:val="24"/>
        </w:rPr>
        <w:t>Кметът на Самоков, Владимир Георгиев</w:t>
      </w:r>
      <w:r w:rsidR="00933138" w:rsidRPr="000A09E4">
        <w:rPr>
          <w:rFonts w:cstheme="minorHAnsi"/>
          <w:b/>
          <w:sz w:val="24"/>
          <w:szCs w:val="24"/>
        </w:rPr>
        <w:t>,</w:t>
      </w:r>
      <w:r w:rsidR="00933138" w:rsidRPr="003E4694">
        <w:rPr>
          <w:rFonts w:cstheme="minorHAnsi"/>
          <w:sz w:val="24"/>
          <w:szCs w:val="24"/>
        </w:rPr>
        <w:t xml:space="preserve"> подкрепи идеята за повече приходи в местния бюджет. „Държавата прехвърля на общините над 700 задължения, без да обезпечава кметовете с бюджет и тъй като не ни достигат средства, ние ставаме иноватори. Силните общини са тези, които управляват изцяло комуналните дейности. Положителните промени няма как да се случат, ако общините не могат да бъдат инвеститори и държавата продължава да ги обезкървява“, смята Владимир Георгиев. Част от успешните практики в община Самоков са </w:t>
      </w:r>
      <w:r w:rsidR="006A3183" w:rsidRPr="003E4694">
        <w:rPr>
          <w:rFonts w:cstheme="minorHAnsi"/>
          <w:sz w:val="24"/>
          <w:szCs w:val="24"/>
        </w:rPr>
        <w:t>финансиране</w:t>
      </w:r>
      <w:r w:rsidR="00933138" w:rsidRPr="003E4694">
        <w:rPr>
          <w:rFonts w:cstheme="minorHAnsi"/>
          <w:sz w:val="24"/>
          <w:szCs w:val="24"/>
        </w:rPr>
        <w:t xml:space="preserve"> на обучението на медицински сестри, които </w:t>
      </w:r>
      <w:r w:rsidR="00933138" w:rsidRPr="003E4694">
        <w:rPr>
          <w:rFonts w:cstheme="minorHAnsi"/>
          <w:sz w:val="24"/>
          <w:szCs w:val="24"/>
        </w:rPr>
        <w:lastRenderedPageBreak/>
        <w:t xml:space="preserve">да останат и да работят в местната болница, създаването на общинско спортно </w:t>
      </w:r>
      <w:r w:rsidR="006A3183" w:rsidRPr="003E4694">
        <w:rPr>
          <w:rFonts w:cstheme="minorHAnsi"/>
          <w:sz w:val="24"/>
          <w:szCs w:val="24"/>
        </w:rPr>
        <w:t>предприятие</w:t>
      </w:r>
      <w:r w:rsidR="00933138" w:rsidRPr="003E4694">
        <w:rPr>
          <w:rFonts w:cstheme="minorHAnsi"/>
          <w:sz w:val="24"/>
          <w:szCs w:val="24"/>
        </w:rPr>
        <w:t xml:space="preserve">, което плаща заплатите на 20 треньора в различни спортни клубове, възможност всяко дете да кара безплатно ски. </w:t>
      </w:r>
    </w:p>
    <w:p w14:paraId="5EA520A7" w14:textId="7B43FF21" w:rsidR="00AE22EA" w:rsidRPr="003E4694" w:rsidRDefault="00122C97" w:rsidP="007B4697">
      <w:pPr>
        <w:shd w:val="clear" w:color="auto" w:fill="FFFFFF"/>
        <w:spacing w:after="0" w:line="240" w:lineRule="auto"/>
        <w:jc w:val="both"/>
        <w:rPr>
          <w:rFonts w:eastAsia="Times New Roman" w:cstheme="minorHAnsi"/>
          <w:color w:val="000000"/>
          <w:kern w:val="0"/>
          <w:sz w:val="24"/>
          <w:szCs w:val="24"/>
          <w:lang w:eastAsia="bg-BG"/>
          <w14:ligatures w14:val="none"/>
        </w:rPr>
      </w:pPr>
      <w:r w:rsidRPr="003E4694">
        <w:rPr>
          <w:rFonts w:eastAsia="Times New Roman" w:cstheme="minorHAnsi"/>
          <w:color w:val="000000"/>
          <w:kern w:val="0"/>
          <w:sz w:val="24"/>
          <w:szCs w:val="24"/>
          <w:lang w:eastAsia="bg-BG"/>
          <w14:ligatures w14:val="none"/>
        </w:rPr>
        <w:t>Лява а</w:t>
      </w:r>
      <w:r w:rsidR="00AE22EA" w:rsidRPr="003E4694">
        <w:rPr>
          <w:rFonts w:eastAsia="Times New Roman" w:cstheme="minorHAnsi"/>
          <w:color w:val="000000"/>
          <w:kern w:val="0"/>
          <w:sz w:val="24"/>
          <w:szCs w:val="24"/>
          <w:lang w:eastAsia="bg-BG"/>
          <w14:ligatures w14:val="none"/>
        </w:rPr>
        <w:t>лтернати</w:t>
      </w:r>
      <w:r w:rsidRPr="003E4694">
        <w:rPr>
          <w:rFonts w:eastAsia="Times New Roman" w:cstheme="minorHAnsi"/>
          <w:color w:val="000000"/>
          <w:kern w:val="0"/>
          <w:sz w:val="24"/>
          <w:szCs w:val="24"/>
          <w:lang w:eastAsia="bg-BG"/>
          <w14:ligatures w14:val="none"/>
        </w:rPr>
        <w:t xml:space="preserve">ва </w:t>
      </w:r>
      <w:r w:rsidR="00AE22EA" w:rsidRPr="003E4694">
        <w:rPr>
          <w:rFonts w:eastAsia="Times New Roman" w:cstheme="minorHAnsi"/>
          <w:color w:val="000000"/>
          <w:kern w:val="0"/>
          <w:sz w:val="24"/>
          <w:szCs w:val="24"/>
          <w:lang w:eastAsia="bg-BG"/>
          <w14:ligatures w14:val="none"/>
        </w:rPr>
        <w:t>за управление и развитие на Столична община</w:t>
      </w:r>
      <w:r w:rsidR="00F74B6D" w:rsidRPr="003E4694">
        <w:rPr>
          <w:rFonts w:eastAsia="Times New Roman" w:cstheme="minorHAnsi"/>
          <w:color w:val="000000"/>
          <w:kern w:val="0"/>
          <w:sz w:val="24"/>
          <w:szCs w:val="24"/>
          <w:lang w:eastAsia="bg-BG"/>
          <w14:ligatures w14:val="none"/>
        </w:rPr>
        <w:t xml:space="preserve"> предложи </w:t>
      </w:r>
      <w:r w:rsidR="00F74B6D" w:rsidRPr="006A3183">
        <w:rPr>
          <w:rFonts w:eastAsia="Times New Roman" w:cstheme="minorHAnsi"/>
          <w:b/>
          <w:color w:val="000000"/>
          <w:kern w:val="0"/>
          <w:sz w:val="24"/>
          <w:szCs w:val="24"/>
          <w:lang w:eastAsia="bg-BG"/>
          <w14:ligatures w14:val="none"/>
        </w:rPr>
        <w:t xml:space="preserve">Иван Таков, който е председател на БСП </w:t>
      </w:r>
      <w:r w:rsidR="006A3183" w:rsidRPr="006A3183">
        <w:rPr>
          <w:rFonts w:eastAsia="Times New Roman" w:cstheme="minorHAnsi"/>
          <w:b/>
          <w:color w:val="000000"/>
          <w:kern w:val="0"/>
          <w:sz w:val="24"/>
          <w:szCs w:val="24"/>
          <w:lang w:eastAsia="bg-BG"/>
          <w14:ligatures w14:val="none"/>
        </w:rPr>
        <w:t>–</w:t>
      </w:r>
      <w:r w:rsidR="00F74B6D" w:rsidRPr="006A3183">
        <w:rPr>
          <w:rFonts w:eastAsia="Times New Roman" w:cstheme="minorHAnsi"/>
          <w:b/>
          <w:color w:val="000000"/>
          <w:kern w:val="0"/>
          <w:sz w:val="24"/>
          <w:szCs w:val="24"/>
          <w:lang w:eastAsia="bg-BG"/>
          <w14:ligatures w14:val="none"/>
        </w:rPr>
        <w:t xml:space="preserve"> София и на групата на социалистите в Столичния общински съвет</w:t>
      </w:r>
      <w:r w:rsidR="00AE22EA" w:rsidRPr="006A3183">
        <w:rPr>
          <w:rFonts w:eastAsia="Times New Roman" w:cstheme="minorHAnsi"/>
          <w:b/>
          <w:color w:val="000000"/>
          <w:kern w:val="0"/>
          <w:sz w:val="24"/>
          <w:szCs w:val="24"/>
          <w:lang w:eastAsia="bg-BG"/>
          <w14:ligatures w14:val="none"/>
        </w:rPr>
        <w:t xml:space="preserve">. </w:t>
      </w:r>
      <w:r w:rsidRPr="003E4694">
        <w:rPr>
          <w:rFonts w:eastAsia="Times New Roman" w:cstheme="minorHAnsi"/>
          <w:color w:val="000000"/>
          <w:kern w:val="0"/>
          <w:sz w:val="24"/>
          <w:szCs w:val="24"/>
          <w:lang w:eastAsia="bg-BG"/>
          <w14:ligatures w14:val="none"/>
        </w:rPr>
        <w:t>„</w:t>
      </w:r>
      <w:r w:rsidR="00AE22EA" w:rsidRPr="003E4694">
        <w:rPr>
          <w:rFonts w:eastAsia="Times New Roman" w:cstheme="minorHAnsi"/>
          <w:color w:val="000000"/>
          <w:kern w:val="0"/>
          <w:sz w:val="24"/>
          <w:szCs w:val="24"/>
          <w:lang w:eastAsia="bg-BG"/>
          <w14:ligatures w14:val="none"/>
        </w:rPr>
        <w:t xml:space="preserve">Защитаваме политически интересите на работещите, на дребните предприемачи, на социално отхвърлените и </w:t>
      </w:r>
      <w:r w:rsidR="00B707C1">
        <w:rPr>
          <w:rFonts w:eastAsia="Times New Roman" w:cstheme="minorHAnsi"/>
          <w:color w:val="000000"/>
          <w:kern w:val="0"/>
          <w:sz w:val="24"/>
          <w:szCs w:val="24"/>
          <w:lang w:eastAsia="bg-BG"/>
          <w14:ligatures w14:val="none"/>
        </w:rPr>
        <w:t xml:space="preserve">на </w:t>
      </w:r>
      <w:r w:rsidR="00AE22EA" w:rsidRPr="003E4694">
        <w:rPr>
          <w:rFonts w:eastAsia="Times New Roman" w:cstheme="minorHAnsi"/>
          <w:color w:val="000000"/>
          <w:kern w:val="0"/>
          <w:sz w:val="24"/>
          <w:szCs w:val="24"/>
          <w:lang w:eastAsia="bg-BG"/>
          <w14:ligatures w14:val="none"/>
        </w:rPr>
        <w:t xml:space="preserve">всички губещи от хиперпазарното общество и държава. За интересите на едрия капитал сме спокойни </w:t>
      </w:r>
      <w:r w:rsidR="000B5FCE">
        <w:rPr>
          <w:rFonts w:eastAsia="Times New Roman" w:cstheme="minorHAnsi"/>
          <w:color w:val="000000"/>
          <w:kern w:val="0"/>
          <w:sz w:val="24"/>
          <w:szCs w:val="24"/>
          <w:lang w:eastAsia="bg-BG"/>
          <w14:ligatures w14:val="none"/>
        </w:rPr>
        <w:t>–</w:t>
      </w:r>
      <w:r w:rsidR="00AE22EA" w:rsidRPr="003E4694">
        <w:rPr>
          <w:rFonts w:eastAsia="Times New Roman" w:cstheme="minorHAnsi"/>
          <w:color w:val="000000"/>
          <w:kern w:val="0"/>
          <w:sz w:val="24"/>
          <w:szCs w:val="24"/>
          <w:lang w:eastAsia="bg-BG"/>
          <w14:ligatures w14:val="none"/>
        </w:rPr>
        <w:t xml:space="preserve"> тях има кой да ги представлява и защитава</w:t>
      </w:r>
      <w:r w:rsidR="00F74B6D" w:rsidRPr="003E4694">
        <w:rPr>
          <w:rFonts w:eastAsia="Times New Roman" w:cstheme="minorHAnsi"/>
          <w:color w:val="000000"/>
          <w:kern w:val="0"/>
          <w:sz w:val="24"/>
          <w:szCs w:val="24"/>
          <w:lang w:eastAsia="bg-BG"/>
          <w14:ligatures w14:val="none"/>
        </w:rPr>
        <w:t xml:space="preserve">. </w:t>
      </w:r>
      <w:r w:rsidR="00AE22EA" w:rsidRPr="003E4694">
        <w:rPr>
          <w:rFonts w:eastAsia="Times New Roman" w:cstheme="minorHAnsi"/>
          <w:color w:val="000000"/>
          <w:kern w:val="0"/>
          <w:sz w:val="24"/>
          <w:szCs w:val="24"/>
          <w:lang w:eastAsia="bg-BG"/>
          <w14:ligatures w14:val="none"/>
        </w:rPr>
        <w:t xml:space="preserve">Въпросът за представителството </w:t>
      </w:r>
      <w:r w:rsidR="000B5FCE">
        <w:rPr>
          <w:rFonts w:eastAsia="Times New Roman" w:cstheme="minorHAnsi"/>
          <w:color w:val="000000"/>
          <w:kern w:val="0"/>
          <w:sz w:val="24"/>
          <w:szCs w:val="24"/>
          <w:lang w:eastAsia="bg-BG"/>
          <w14:ligatures w14:val="none"/>
        </w:rPr>
        <w:t>–</w:t>
      </w:r>
      <w:r w:rsidR="00AE22EA" w:rsidRPr="003E4694">
        <w:rPr>
          <w:rFonts w:eastAsia="Times New Roman" w:cstheme="minorHAnsi"/>
          <w:color w:val="000000"/>
          <w:kern w:val="0"/>
          <w:sz w:val="24"/>
          <w:szCs w:val="24"/>
          <w:lang w:eastAsia="bg-BG"/>
          <w14:ligatures w14:val="none"/>
        </w:rPr>
        <w:t xml:space="preserve"> и на национално, и на общинско ниво </w:t>
      </w:r>
      <w:r w:rsidR="000B5FCE">
        <w:rPr>
          <w:rFonts w:eastAsia="Times New Roman" w:cstheme="minorHAnsi"/>
          <w:color w:val="000000"/>
          <w:kern w:val="0"/>
          <w:sz w:val="24"/>
          <w:szCs w:val="24"/>
          <w:lang w:eastAsia="bg-BG"/>
          <w14:ligatures w14:val="none"/>
        </w:rPr>
        <w:t>–</w:t>
      </w:r>
      <w:r w:rsidR="00AE22EA" w:rsidRPr="003E4694">
        <w:rPr>
          <w:rFonts w:eastAsia="Times New Roman" w:cstheme="minorHAnsi"/>
          <w:color w:val="000000"/>
          <w:kern w:val="0"/>
          <w:sz w:val="24"/>
          <w:szCs w:val="24"/>
          <w:lang w:eastAsia="bg-BG"/>
          <w14:ligatures w14:val="none"/>
        </w:rPr>
        <w:t xml:space="preserve"> е ключов за лявото. Представителство, но не на спонсори, а на значими социални групи. Представителството е различно от брокерството за властови позиции. То означава защита на определени ценности</w:t>
      </w:r>
      <w:r w:rsidR="00F74B6D" w:rsidRPr="003E4694">
        <w:rPr>
          <w:rFonts w:eastAsia="Times New Roman" w:cstheme="minorHAnsi"/>
          <w:color w:val="000000"/>
          <w:kern w:val="0"/>
          <w:sz w:val="24"/>
          <w:szCs w:val="24"/>
          <w:lang w:eastAsia="bg-BG"/>
          <w14:ligatures w14:val="none"/>
        </w:rPr>
        <w:t xml:space="preserve">, </w:t>
      </w:r>
      <w:r w:rsidR="00AE22EA" w:rsidRPr="003E4694">
        <w:rPr>
          <w:rFonts w:eastAsia="Times New Roman" w:cstheme="minorHAnsi"/>
          <w:color w:val="000000"/>
          <w:kern w:val="0"/>
          <w:sz w:val="24"/>
          <w:szCs w:val="24"/>
          <w:lang w:eastAsia="bg-BG"/>
          <w14:ligatures w14:val="none"/>
        </w:rPr>
        <w:t xml:space="preserve">работа на терен, връзка с хората, изслушване и чуване на всичко онова, което те казват. Ако успеем да се справим с всичко това, добрите резултати за лявото неминуемо ще дойдат", заяви </w:t>
      </w:r>
      <w:r w:rsidR="00F74B6D" w:rsidRPr="003E4694">
        <w:rPr>
          <w:rFonts w:eastAsia="Times New Roman" w:cstheme="minorHAnsi"/>
          <w:color w:val="000000"/>
          <w:kern w:val="0"/>
          <w:sz w:val="24"/>
          <w:szCs w:val="24"/>
          <w:lang w:eastAsia="bg-BG"/>
          <w14:ligatures w14:val="none"/>
        </w:rPr>
        <w:t>Иван Таков</w:t>
      </w:r>
      <w:r w:rsidR="00AE22EA" w:rsidRPr="003E4694">
        <w:rPr>
          <w:rFonts w:eastAsia="Times New Roman" w:cstheme="minorHAnsi"/>
          <w:color w:val="000000"/>
          <w:kern w:val="0"/>
          <w:sz w:val="24"/>
          <w:szCs w:val="24"/>
          <w:lang w:eastAsia="bg-BG"/>
          <w14:ligatures w14:val="none"/>
        </w:rPr>
        <w:t xml:space="preserve">. </w:t>
      </w:r>
    </w:p>
    <w:p w14:paraId="0E406B25" w14:textId="77777777" w:rsidR="00F74B6D" w:rsidRPr="003E4694" w:rsidRDefault="00F74B6D" w:rsidP="007B4697">
      <w:pPr>
        <w:shd w:val="clear" w:color="auto" w:fill="FFFFFF"/>
        <w:spacing w:after="0" w:line="240" w:lineRule="auto"/>
        <w:jc w:val="both"/>
        <w:rPr>
          <w:rFonts w:eastAsia="Times New Roman" w:cstheme="minorHAnsi"/>
          <w:color w:val="000000"/>
          <w:kern w:val="0"/>
          <w:sz w:val="24"/>
          <w:szCs w:val="24"/>
          <w:lang w:eastAsia="bg-BG"/>
          <w14:ligatures w14:val="none"/>
        </w:rPr>
      </w:pPr>
    </w:p>
    <w:p w14:paraId="3D3B13A7" w14:textId="4110C08B" w:rsidR="00F74B6D" w:rsidRPr="003E4694" w:rsidRDefault="00F74B6D" w:rsidP="007B4697">
      <w:pPr>
        <w:shd w:val="clear" w:color="auto" w:fill="FFFFFF"/>
        <w:spacing w:after="0" w:line="240" w:lineRule="auto"/>
        <w:jc w:val="both"/>
        <w:rPr>
          <w:rFonts w:eastAsia="Times New Roman" w:cstheme="minorHAnsi"/>
          <w:color w:val="000000"/>
          <w:kern w:val="0"/>
          <w:sz w:val="24"/>
          <w:szCs w:val="24"/>
          <w:lang w:eastAsia="bg-BG"/>
          <w14:ligatures w14:val="none"/>
        </w:rPr>
      </w:pPr>
      <w:r w:rsidRPr="00B96CEF">
        <w:rPr>
          <w:rFonts w:eastAsia="Times New Roman" w:cstheme="minorHAnsi"/>
          <w:b/>
          <w:color w:val="000000"/>
          <w:kern w:val="0"/>
          <w:sz w:val="24"/>
          <w:szCs w:val="24"/>
          <w:lang w:eastAsia="bg-BG"/>
          <w14:ligatures w14:val="none"/>
        </w:rPr>
        <w:t>Общинския</w:t>
      </w:r>
      <w:r w:rsidR="00122C97" w:rsidRPr="00B96CEF">
        <w:rPr>
          <w:rFonts w:eastAsia="Times New Roman" w:cstheme="minorHAnsi"/>
          <w:b/>
          <w:color w:val="000000"/>
          <w:kern w:val="0"/>
          <w:sz w:val="24"/>
          <w:szCs w:val="24"/>
          <w:lang w:eastAsia="bg-BG"/>
          <w14:ligatures w14:val="none"/>
        </w:rPr>
        <w:t>т</w:t>
      </w:r>
      <w:r w:rsidRPr="00B96CEF">
        <w:rPr>
          <w:rFonts w:eastAsia="Times New Roman" w:cstheme="minorHAnsi"/>
          <w:b/>
          <w:color w:val="000000"/>
          <w:kern w:val="0"/>
          <w:sz w:val="24"/>
          <w:szCs w:val="24"/>
          <w:lang w:eastAsia="bg-BG"/>
          <w14:ligatures w14:val="none"/>
        </w:rPr>
        <w:t xml:space="preserve"> съветник от община Родопи Николай Гачев</w:t>
      </w:r>
      <w:r w:rsidRPr="003E4694">
        <w:rPr>
          <w:rFonts w:eastAsia="Times New Roman" w:cstheme="minorHAnsi"/>
          <w:color w:val="000000"/>
          <w:kern w:val="0"/>
          <w:sz w:val="24"/>
          <w:szCs w:val="24"/>
          <w:lang w:eastAsia="bg-BG"/>
          <w14:ligatures w14:val="none"/>
        </w:rPr>
        <w:t xml:space="preserve"> обърна внимание на ролята на младите хора за реализирането на левите политики на местно ниво. Той подчерта необходимостта българското ляво да стане привлекателно за тях с посланията и идеите, които предлага. „Бъдещето на България е в младите. За да се справим с демографската криза е нужно да ги задържим тук</w:t>
      </w:r>
      <w:r w:rsidR="00122C97" w:rsidRPr="003E4694">
        <w:rPr>
          <w:rFonts w:eastAsia="Times New Roman" w:cstheme="minorHAnsi"/>
          <w:color w:val="000000"/>
          <w:kern w:val="0"/>
          <w:sz w:val="24"/>
          <w:szCs w:val="24"/>
          <w:lang w:eastAsia="bg-BG"/>
          <w14:ligatures w14:val="none"/>
        </w:rPr>
        <w:t>.</w:t>
      </w:r>
      <w:r w:rsidRPr="003E4694">
        <w:rPr>
          <w:rFonts w:eastAsia="Times New Roman" w:cstheme="minorHAnsi"/>
          <w:color w:val="000000"/>
          <w:kern w:val="0"/>
          <w:sz w:val="24"/>
          <w:szCs w:val="24"/>
          <w:lang w:eastAsia="bg-BG"/>
          <w14:ligatures w14:val="none"/>
        </w:rPr>
        <w:t xml:space="preserve">“, каза той. </w:t>
      </w:r>
    </w:p>
    <w:p w14:paraId="3C9D19F4" w14:textId="77777777" w:rsidR="00E50FE5" w:rsidRPr="003E4694" w:rsidRDefault="00E50FE5" w:rsidP="007B4697">
      <w:pPr>
        <w:shd w:val="clear" w:color="auto" w:fill="FFFFFF"/>
        <w:spacing w:after="0" w:line="240" w:lineRule="auto"/>
        <w:jc w:val="both"/>
        <w:rPr>
          <w:rFonts w:eastAsia="Times New Roman" w:cstheme="minorHAnsi"/>
          <w:color w:val="000000"/>
          <w:kern w:val="0"/>
          <w:sz w:val="24"/>
          <w:szCs w:val="24"/>
          <w:lang w:eastAsia="bg-BG"/>
          <w14:ligatures w14:val="none"/>
        </w:rPr>
      </w:pPr>
    </w:p>
    <w:p w14:paraId="047F5F6C" w14:textId="16F2B7BC" w:rsidR="00E50FE5" w:rsidRPr="003E4694" w:rsidRDefault="00E50FE5" w:rsidP="007B4697">
      <w:pPr>
        <w:shd w:val="clear" w:color="auto" w:fill="FFFFFF"/>
        <w:jc w:val="both"/>
        <w:rPr>
          <w:rFonts w:eastAsia="Times New Roman" w:cstheme="minorHAnsi"/>
          <w:color w:val="000000"/>
          <w:kern w:val="0"/>
          <w:sz w:val="24"/>
          <w:szCs w:val="24"/>
          <w:lang w:eastAsia="bg-BG"/>
          <w14:ligatures w14:val="none"/>
        </w:rPr>
      </w:pPr>
      <w:r w:rsidRPr="00B96CEF">
        <w:rPr>
          <w:rFonts w:cstheme="minorHAnsi"/>
          <w:b/>
          <w:sz w:val="24"/>
          <w:szCs w:val="24"/>
        </w:rPr>
        <w:t>Катерина Клинкова, преподавател по български език и литература,</w:t>
      </w:r>
      <w:r w:rsidRPr="003E4694">
        <w:rPr>
          <w:rFonts w:cstheme="minorHAnsi"/>
          <w:sz w:val="24"/>
          <w:szCs w:val="24"/>
        </w:rPr>
        <w:t xml:space="preserve"> постави въпроса за цената на образованието.</w:t>
      </w:r>
      <w:r w:rsidRPr="003E4694">
        <w:rPr>
          <w:rFonts w:cstheme="minorHAnsi"/>
          <w:b/>
          <w:bCs/>
          <w:i/>
          <w:iCs/>
          <w:sz w:val="24"/>
          <w:szCs w:val="24"/>
        </w:rPr>
        <w:t xml:space="preserve"> </w:t>
      </w:r>
      <w:r w:rsidRPr="003E4694">
        <w:rPr>
          <w:rFonts w:cstheme="minorHAnsi"/>
          <w:sz w:val="24"/>
          <w:szCs w:val="24"/>
        </w:rPr>
        <w:t xml:space="preserve"> „</w:t>
      </w:r>
      <w:r w:rsidRPr="003E4694">
        <w:rPr>
          <w:rFonts w:eastAsia="Times New Roman" w:cstheme="minorHAnsi"/>
          <w:color w:val="000000"/>
          <w:kern w:val="0"/>
          <w:sz w:val="24"/>
          <w:szCs w:val="24"/>
          <w:lang w:eastAsia="bg-BG"/>
          <w14:ligatures w14:val="none"/>
        </w:rPr>
        <w:t xml:space="preserve">Неолиберализацията на образованието или по-точно преминаването му плавно и доста застрашително в частния сектор е изключително страшна тенденция. Образованието сякаш става лукс и привилегия единствено на богатите и продължава да генерира страхотни неравенства. </w:t>
      </w:r>
      <w:r w:rsidRPr="003E4694">
        <w:rPr>
          <w:rFonts w:cstheme="minorHAnsi"/>
          <w:sz w:val="24"/>
          <w:szCs w:val="24"/>
        </w:rPr>
        <w:t xml:space="preserve">Същевременно общините продължават да отдават обществени сгради на частни училища, а в читалищата извършват дейност частни школи.  </w:t>
      </w:r>
      <w:r w:rsidRPr="003E4694">
        <w:rPr>
          <w:rFonts w:eastAsia="Times New Roman" w:cstheme="minorHAnsi"/>
          <w:color w:val="000000"/>
          <w:kern w:val="0"/>
          <w:sz w:val="24"/>
          <w:szCs w:val="24"/>
          <w:lang w:eastAsia="bg-BG"/>
          <w14:ligatures w14:val="none"/>
        </w:rPr>
        <w:t>Не би трябвало да превръщаме образованието в бизнес, то трябва да започва с благоденствието на децата и да завършва с въпроса в какво общество в крайна сметка искаме да живеем“.</w:t>
      </w:r>
    </w:p>
    <w:p w14:paraId="1AC2A21A" w14:textId="732FD706" w:rsidR="00F74B6D" w:rsidRPr="003E4694" w:rsidRDefault="00F74B6D" w:rsidP="007B4697">
      <w:pPr>
        <w:shd w:val="clear" w:color="auto" w:fill="FFFFFF"/>
        <w:spacing w:after="0" w:line="240" w:lineRule="auto"/>
        <w:jc w:val="both"/>
        <w:rPr>
          <w:rFonts w:eastAsia="Times New Roman" w:cstheme="minorHAnsi"/>
          <w:color w:val="000000"/>
          <w:kern w:val="0"/>
          <w:sz w:val="24"/>
          <w:szCs w:val="24"/>
          <w:lang w:eastAsia="bg-BG"/>
          <w14:ligatures w14:val="none"/>
        </w:rPr>
      </w:pPr>
      <w:r w:rsidRPr="00B96CEF">
        <w:rPr>
          <w:rFonts w:eastAsia="Times New Roman" w:cstheme="minorHAnsi"/>
          <w:b/>
          <w:color w:val="000000"/>
          <w:kern w:val="0"/>
          <w:sz w:val="24"/>
          <w:szCs w:val="24"/>
          <w:lang w:eastAsia="bg-BG"/>
          <w14:ligatures w14:val="none"/>
        </w:rPr>
        <w:t>Нишан Джингозян, член на екипа на кмета на Лондон,</w:t>
      </w:r>
      <w:r w:rsidRPr="003E4694">
        <w:rPr>
          <w:rFonts w:eastAsia="Times New Roman" w:cstheme="minorHAnsi"/>
          <w:color w:val="000000"/>
          <w:kern w:val="0"/>
          <w:sz w:val="24"/>
          <w:szCs w:val="24"/>
          <w:lang w:eastAsia="bg-BG"/>
          <w14:ligatures w14:val="none"/>
        </w:rPr>
        <w:t xml:space="preserve"> представи редица иновативни практики за подкрепа на гражданите от местните власти във Великобритания: „Водещ </w:t>
      </w:r>
      <w:r w:rsidR="00122C97" w:rsidRPr="003E4694">
        <w:rPr>
          <w:rFonts w:eastAsia="Times New Roman" w:cstheme="minorHAnsi"/>
          <w:color w:val="000000"/>
          <w:kern w:val="0"/>
          <w:sz w:val="24"/>
          <w:szCs w:val="24"/>
          <w:lang w:eastAsia="bg-BG"/>
          <w14:ligatures w14:val="none"/>
        </w:rPr>
        <w:t xml:space="preserve">при нас е </w:t>
      </w:r>
      <w:r w:rsidRPr="003E4694">
        <w:rPr>
          <w:rFonts w:eastAsia="Times New Roman" w:cstheme="minorHAnsi"/>
          <w:color w:val="000000"/>
          <w:kern w:val="0"/>
          <w:sz w:val="24"/>
          <w:szCs w:val="24"/>
          <w:lang w:eastAsia="bg-BG"/>
          <w14:ligatures w14:val="none"/>
        </w:rPr>
        <w:t>принципът на интеграция и преодоляване на различията, а не на задълбочаване на неравенств</w:t>
      </w:r>
      <w:r w:rsidR="00122C97" w:rsidRPr="003E4694">
        <w:rPr>
          <w:rFonts w:eastAsia="Times New Roman" w:cstheme="minorHAnsi"/>
          <w:color w:val="000000"/>
          <w:kern w:val="0"/>
          <w:sz w:val="24"/>
          <w:szCs w:val="24"/>
          <w:lang w:eastAsia="bg-BG"/>
          <w14:ligatures w14:val="none"/>
        </w:rPr>
        <w:t>ата</w:t>
      </w:r>
      <w:r w:rsidRPr="003E4694">
        <w:rPr>
          <w:rFonts w:eastAsia="Times New Roman" w:cstheme="minorHAnsi"/>
          <w:color w:val="000000"/>
          <w:kern w:val="0"/>
          <w:sz w:val="24"/>
          <w:szCs w:val="24"/>
          <w:lang w:eastAsia="bg-BG"/>
          <w14:ligatures w14:val="none"/>
        </w:rPr>
        <w:t>. Наличието на институции, които се занимават с проблемите на приоритетни общности, подпомага преодоляването на структурни бариери. Гражданите във Великобритания са защитени от закона по девет признака</w:t>
      </w:r>
      <w:r w:rsidR="006F1685" w:rsidRPr="003E4694">
        <w:rPr>
          <w:rFonts w:eastAsia="Times New Roman" w:cstheme="minorHAnsi"/>
          <w:color w:val="000000"/>
          <w:kern w:val="0"/>
          <w:sz w:val="24"/>
          <w:szCs w:val="24"/>
          <w:lang w:eastAsia="bg-BG"/>
          <w14:ligatures w14:val="none"/>
        </w:rPr>
        <w:t xml:space="preserve"> (</w:t>
      </w:r>
      <w:r w:rsidRPr="003E4694">
        <w:rPr>
          <w:rFonts w:eastAsia="Times New Roman" w:cstheme="minorHAnsi"/>
          <w:color w:val="000000"/>
          <w:kern w:val="0"/>
          <w:sz w:val="24"/>
          <w:szCs w:val="24"/>
          <w:lang w:eastAsia="bg-BG"/>
          <w14:ligatures w14:val="none"/>
        </w:rPr>
        <w:t>възраст, бременност и майчинство, наличие на увреждания, религия, раса и др.</w:t>
      </w:r>
      <w:r w:rsidR="006F1685" w:rsidRPr="003E4694">
        <w:rPr>
          <w:rFonts w:eastAsia="Times New Roman" w:cstheme="minorHAnsi"/>
          <w:color w:val="000000"/>
          <w:kern w:val="0"/>
          <w:sz w:val="24"/>
          <w:szCs w:val="24"/>
          <w:lang w:eastAsia="bg-BG"/>
          <w14:ligatures w14:val="none"/>
        </w:rPr>
        <w:t>)</w:t>
      </w:r>
      <w:r w:rsidRPr="003E4694">
        <w:rPr>
          <w:rFonts w:eastAsia="Times New Roman" w:cstheme="minorHAnsi"/>
          <w:color w:val="000000"/>
          <w:kern w:val="0"/>
          <w:sz w:val="24"/>
          <w:szCs w:val="24"/>
          <w:lang w:eastAsia="bg-BG"/>
          <w14:ligatures w14:val="none"/>
        </w:rPr>
        <w:t xml:space="preserve"> и попадайки в тях не могат да бъдат обект на дискриминация.</w:t>
      </w:r>
      <w:r w:rsidR="00DB4B7B">
        <w:rPr>
          <w:rFonts w:eastAsia="Times New Roman" w:cstheme="minorHAnsi"/>
          <w:color w:val="000000"/>
          <w:kern w:val="0"/>
          <w:sz w:val="24"/>
          <w:szCs w:val="24"/>
          <w:lang w:eastAsia="bg-BG"/>
          <w14:ligatures w14:val="none"/>
        </w:rPr>
        <w:t xml:space="preserve"> </w:t>
      </w:r>
      <w:r w:rsidR="006F1685" w:rsidRPr="003E4694">
        <w:rPr>
          <w:rFonts w:eastAsia="Times New Roman" w:cstheme="minorHAnsi"/>
          <w:color w:val="000000"/>
          <w:kern w:val="0"/>
          <w:sz w:val="24"/>
          <w:szCs w:val="24"/>
          <w:lang w:eastAsia="bg-BG"/>
          <w14:ligatures w14:val="none"/>
        </w:rPr>
        <w:t>Това, че държавата инвестира в различни групи показва колко сериозно се приема защитата на човешките права.</w:t>
      </w:r>
      <w:r w:rsidRPr="003E4694">
        <w:rPr>
          <w:rFonts w:eastAsia="Times New Roman" w:cstheme="minorHAnsi"/>
          <w:color w:val="000000"/>
          <w:kern w:val="0"/>
          <w:sz w:val="24"/>
          <w:szCs w:val="24"/>
          <w:lang w:eastAsia="bg-BG"/>
          <w14:ligatures w14:val="none"/>
        </w:rPr>
        <w:t>“</w:t>
      </w:r>
    </w:p>
    <w:p w14:paraId="1C93AB88" w14:textId="7FE285D3" w:rsidR="00AE22EA" w:rsidRPr="003E4694" w:rsidRDefault="00AE22EA" w:rsidP="007B4697">
      <w:pPr>
        <w:shd w:val="clear" w:color="auto" w:fill="FFFFFF"/>
        <w:spacing w:after="0" w:line="240" w:lineRule="auto"/>
        <w:jc w:val="both"/>
        <w:rPr>
          <w:rFonts w:eastAsia="Times New Roman" w:cstheme="minorHAnsi"/>
          <w:color w:val="000000"/>
          <w:kern w:val="0"/>
          <w:sz w:val="24"/>
          <w:szCs w:val="24"/>
          <w:lang w:eastAsia="bg-BG"/>
          <w14:ligatures w14:val="none"/>
        </w:rPr>
      </w:pPr>
    </w:p>
    <w:p w14:paraId="266F4E33" w14:textId="77777777" w:rsidR="00DB4B7B" w:rsidRPr="003E4694" w:rsidRDefault="00DB4B7B" w:rsidP="007B4697">
      <w:pPr>
        <w:jc w:val="both"/>
        <w:rPr>
          <w:rFonts w:cstheme="minorHAnsi"/>
          <w:b/>
          <w:i/>
          <w:color w:val="000000" w:themeColor="text1"/>
          <w:sz w:val="24"/>
          <w:szCs w:val="24"/>
        </w:rPr>
      </w:pPr>
      <w:r w:rsidRPr="003E4694">
        <w:rPr>
          <w:rFonts w:cstheme="minorHAnsi"/>
          <w:b/>
          <w:i/>
          <w:color w:val="000000" w:themeColor="text1"/>
          <w:sz w:val="24"/>
          <w:szCs w:val="24"/>
        </w:rPr>
        <w:t xml:space="preserve">За контакт с Групата на Прогресивния алианс на социалистите и демократите в ЕП: </w:t>
      </w:r>
      <w:hyperlink r:id="rId4" w:tgtFrame="_blank" w:history="1">
        <w:r w:rsidRPr="003E4694">
          <w:rPr>
            <w:rStyle w:val="Hyperlink"/>
            <w:rFonts w:cstheme="minorHAnsi"/>
            <w:b/>
            <w:i/>
            <w:color w:val="000000" w:themeColor="text1"/>
            <w:sz w:val="24"/>
            <w:szCs w:val="24"/>
          </w:rPr>
          <w:t>https://www.socialistsanddemocrats.eu/</w:t>
        </w:r>
      </w:hyperlink>
    </w:p>
    <w:p w14:paraId="188F9FC2" w14:textId="77777777" w:rsidR="00E50FE5" w:rsidRPr="003E4694" w:rsidRDefault="00E50FE5" w:rsidP="007B4697">
      <w:pPr>
        <w:shd w:val="clear" w:color="auto" w:fill="FFFFFF"/>
        <w:spacing w:after="0" w:line="240" w:lineRule="auto"/>
        <w:jc w:val="both"/>
        <w:rPr>
          <w:rFonts w:eastAsia="Times New Roman" w:cstheme="minorHAnsi"/>
          <w:color w:val="000000"/>
          <w:kern w:val="0"/>
          <w:sz w:val="24"/>
          <w:szCs w:val="24"/>
          <w:lang w:eastAsia="bg-BG"/>
          <w14:ligatures w14:val="none"/>
        </w:rPr>
      </w:pPr>
    </w:p>
    <w:sectPr w:rsidR="00E50FE5" w:rsidRPr="003E4694" w:rsidSect="00DB4B7B">
      <w:pgSz w:w="11906" w:h="16838"/>
      <w:pgMar w:top="61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03D"/>
    <w:rsid w:val="000A09E4"/>
    <w:rsid w:val="000B5FCE"/>
    <w:rsid w:val="000C1D63"/>
    <w:rsid w:val="00122C97"/>
    <w:rsid w:val="0017329F"/>
    <w:rsid w:val="001835FF"/>
    <w:rsid w:val="00185566"/>
    <w:rsid w:val="001B6311"/>
    <w:rsid w:val="00233953"/>
    <w:rsid w:val="003E4694"/>
    <w:rsid w:val="00402187"/>
    <w:rsid w:val="0045458C"/>
    <w:rsid w:val="004B25E9"/>
    <w:rsid w:val="0057103D"/>
    <w:rsid w:val="00571495"/>
    <w:rsid w:val="006473B7"/>
    <w:rsid w:val="006653B9"/>
    <w:rsid w:val="006A3183"/>
    <w:rsid w:val="006F1685"/>
    <w:rsid w:val="007406A9"/>
    <w:rsid w:val="007B34B7"/>
    <w:rsid w:val="007B4697"/>
    <w:rsid w:val="00847C78"/>
    <w:rsid w:val="008C2FA8"/>
    <w:rsid w:val="008D4F52"/>
    <w:rsid w:val="00933138"/>
    <w:rsid w:val="0093531F"/>
    <w:rsid w:val="00AE22EA"/>
    <w:rsid w:val="00AF567A"/>
    <w:rsid w:val="00B707C1"/>
    <w:rsid w:val="00B96CEF"/>
    <w:rsid w:val="00CB74E0"/>
    <w:rsid w:val="00D57161"/>
    <w:rsid w:val="00DB4B7B"/>
    <w:rsid w:val="00E455A6"/>
    <w:rsid w:val="00E50FE5"/>
    <w:rsid w:val="00E56A6F"/>
    <w:rsid w:val="00ED38C6"/>
    <w:rsid w:val="00F0616E"/>
    <w:rsid w:val="00F4010F"/>
    <w:rsid w:val="00F74B6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1E85B"/>
  <w15:chartTrackingRefBased/>
  <w15:docId w15:val="{7838C14F-69F1-4D1F-A7A5-7AF72E50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61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684216">
      <w:bodyDiv w:val="1"/>
      <w:marLeft w:val="0"/>
      <w:marRight w:val="0"/>
      <w:marTop w:val="0"/>
      <w:marBottom w:val="0"/>
      <w:divBdr>
        <w:top w:val="none" w:sz="0" w:space="0" w:color="auto"/>
        <w:left w:val="none" w:sz="0" w:space="0" w:color="auto"/>
        <w:bottom w:val="none" w:sz="0" w:space="0" w:color="auto"/>
        <w:right w:val="none" w:sz="0" w:space="0" w:color="auto"/>
      </w:divBdr>
      <w:divsChild>
        <w:div w:id="693379988">
          <w:marLeft w:val="0"/>
          <w:marRight w:val="0"/>
          <w:marTop w:val="0"/>
          <w:marBottom w:val="0"/>
          <w:divBdr>
            <w:top w:val="none" w:sz="0" w:space="0" w:color="auto"/>
            <w:left w:val="none" w:sz="0" w:space="0" w:color="auto"/>
            <w:bottom w:val="none" w:sz="0" w:space="0" w:color="auto"/>
            <w:right w:val="none" w:sz="0" w:space="0" w:color="auto"/>
          </w:divBdr>
        </w:div>
        <w:div w:id="1965888998">
          <w:marLeft w:val="0"/>
          <w:marRight w:val="0"/>
          <w:marTop w:val="0"/>
          <w:marBottom w:val="0"/>
          <w:divBdr>
            <w:top w:val="none" w:sz="0" w:space="0" w:color="auto"/>
            <w:left w:val="none" w:sz="0" w:space="0" w:color="auto"/>
            <w:bottom w:val="none" w:sz="0" w:space="0" w:color="auto"/>
            <w:right w:val="none" w:sz="0" w:space="0" w:color="auto"/>
          </w:divBdr>
        </w:div>
      </w:divsChild>
    </w:div>
    <w:div w:id="1418943507">
      <w:bodyDiv w:val="1"/>
      <w:marLeft w:val="0"/>
      <w:marRight w:val="0"/>
      <w:marTop w:val="0"/>
      <w:marBottom w:val="0"/>
      <w:divBdr>
        <w:top w:val="none" w:sz="0" w:space="0" w:color="auto"/>
        <w:left w:val="none" w:sz="0" w:space="0" w:color="auto"/>
        <w:bottom w:val="none" w:sz="0" w:space="0" w:color="auto"/>
        <w:right w:val="none" w:sz="0" w:space="0" w:color="auto"/>
      </w:divBdr>
      <w:divsChild>
        <w:div w:id="320962436">
          <w:marLeft w:val="0"/>
          <w:marRight w:val="0"/>
          <w:marTop w:val="0"/>
          <w:marBottom w:val="0"/>
          <w:divBdr>
            <w:top w:val="none" w:sz="0" w:space="0" w:color="auto"/>
            <w:left w:val="none" w:sz="0" w:space="0" w:color="auto"/>
            <w:bottom w:val="none" w:sz="0" w:space="0" w:color="auto"/>
            <w:right w:val="none" w:sz="0" w:space="0" w:color="auto"/>
          </w:divBdr>
        </w:div>
        <w:div w:id="418675980">
          <w:marLeft w:val="0"/>
          <w:marRight w:val="0"/>
          <w:marTop w:val="0"/>
          <w:marBottom w:val="0"/>
          <w:divBdr>
            <w:top w:val="none" w:sz="0" w:space="0" w:color="auto"/>
            <w:left w:val="none" w:sz="0" w:space="0" w:color="auto"/>
            <w:bottom w:val="none" w:sz="0" w:space="0" w:color="auto"/>
            <w:right w:val="none" w:sz="0" w:space="0" w:color="auto"/>
          </w:divBdr>
        </w:div>
        <w:div w:id="1779567104">
          <w:marLeft w:val="0"/>
          <w:marRight w:val="0"/>
          <w:marTop w:val="0"/>
          <w:marBottom w:val="0"/>
          <w:divBdr>
            <w:top w:val="none" w:sz="0" w:space="0" w:color="auto"/>
            <w:left w:val="none" w:sz="0" w:space="0" w:color="auto"/>
            <w:bottom w:val="none" w:sz="0" w:space="0" w:color="auto"/>
            <w:right w:val="none" w:sz="0" w:space="0" w:color="auto"/>
          </w:divBdr>
        </w:div>
        <w:div w:id="1054694165">
          <w:marLeft w:val="0"/>
          <w:marRight w:val="0"/>
          <w:marTop w:val="0"/>
          <w:marBottom w:val="0"/>
          <w:divBdr>
            <w:top w:val="none" w:sz="0" w:space="0" w:color="auto"/>
            <w:left w:val="none" w:sz="0" w:space="0" w:color="auto"/>
            <w:bottom w:val="none" w:sz="0" w:space="0" w:color="auto"/>
            <w:right w:val="none" w:sz="0" w:space="0" w:color="auto"/>
          </w:divBdr>
        </w:div>
      </w:divsChild>
    </w:div>
    <w:div w:id="1757897199">
      <w:bodyDiv w:val="1"/>
      <w:marLeft w:val="0"/>
      <w:marRight w:val="0"/>
      <w:marTop w:val="0"/>
      <w:marBottom w:val="0"/>
      <w:divBdr>
        <w:top w:val="none" w:sz="0" w:space="0" w:color="auto"/>
        <w:left w:val="none" w:sz="0" w:space="0" w:color="auto"/>
        <w:bottom w:val="none" w:sz="0" w:space="0" w:color="auto"/>
        <w:right w:val="none" w:sz="0" w:space="0" w:color="auto"/>
      </w:divBdr>
      <w:divsChild>
        <w:div w:id="302469432">
          <w:marLeft w:val="0"/>
          <w:marRight w:val="0"/>
          <w:marTop w:val="0"/>
          <w:marBottom w:val="0"/>
          <w:divBdr>
            <w:top w:val="none" w:sz="0" w:space="0" w:color="auto"/>
            <w:left w:val="none" w:sz="0" w:space="0" w:color="auto"/>
            <w:bottom w:val="none" w:sz="0" w:space="0" w:color="auto"/>
            <w:right w:val="none" w:sz="0" w:space="0" w:color="auto"/>
          </w:divBdr>
          <w:divsChild>
            <w:div w:id="869489823">
              <w:marLeft w:val="0"/>
              <w:marRight w:val="0"/>
              <w:marTop w:val="0"/>
              <w:marBottom w:val="0"/>
              <w:divBdr>
                <w:top w:val="none" w:sz="0" w:space="0" w:color="auto"/>
                <w:left w:val="none" w:sz="0" w:space="0" w:color="auto"/>
                <w:bottom w:val="none" w:sz="0" w:space="0" w:color="auto"/>
                <w:right w:val="none" w:sz="0" w:space="0" w:color="auto"/>
              </w:divBdr>
            </w:div>
            <w:div w:id="1535383819">
              <w:marLeft w:val="0"/>
              <w:marRight w:val="0"/>
              <w:marTop w:val="0"/>
              <w:marBottom w:val="0"/>
              <w:divBdr>
                <w:top w:val="none" w:sz="0" w:space="0" w:color="auto"/>
                <w:left w:val="none" w:sz="0" w:space="0" w:color="auto"/>
                <w:bottom w:val="none" w:sz="0" w:space="0" w:color="auto"/>
                <w:right w:val="none" w:sz="0" w:space="0" w:color="auto"/>
              </w:divBdr>
            </w:div>
            <w:div w:id="1075084297">
              <w:marLeft w:val="0"/>
              <w:marRight w:val="0"/>
              <w:marTop w:val="0"/>
              <w:marBottom w:val="0"/>
              <w:divBdr>
                <w:top w:val="none" w:sz="0" w:space="0" w:color="auto"/>
                <w:left w:val="none" w:sz="0" w:space="0" w:color="auto"/>
                <w:bottom w:val="none" w:sz="0" w:space="0" w:color="auto"/>
                <w:right w:val="none" w:sz="0" w:space="0" w:color="auto"/>
              </w:divBdr>
            </w:div>
            <w:div w:id="655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ocialistsanddemocrat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dc:creator>
  <cp:keywords/>
  <dc:description/>
  <cp:lastModifiedBy>User</cp:lastModifiedBy>
  <cp:revision>2</cp:revision>
  <dcterms:created xsi:type="dcterms:W3CDTF">2023-05-25T07:29:00Z</dcterms:created>
  <dcterms:modified xsi:type="dcterms:W3CDTF">2023-05-25T07:29:00Z</dcterms:modified>
</cp:coreProperties>
</file>