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A414" w14:textId="796C6CA4" w:rsidR="00131D5F" w:rsidRDefault="00131D5F" w:rsidP="00540BF8">
      <w:pPr>
        <w:spacing w:after="0" w:line="240" w:lineRule="auto"/>
        <w:rPr>
          <w:rFonts w:ascii="Calibri" w:hAnsi="Calibri" w:cs="Calibri"/>
          <w:b/>
          <w:bCs/>
          <w:lang w:val="bg-BG"/>
        </w:rPr>
      </w:pPr>
      <w:r w:rsidRPr="00540BF8">
        <w:rPr>
          <w:rFonts w:ascii="Calibri" w:hAnsi="Calibri" w:cs="Calibri"/>
          <w:b/>
          <w:bCs/>
          <w:lang w:val="bg-BG"/>
        </w:rPr>
        <w:t xml:space="preserve">„Сигналът е явно необоснован“ или как </w:t>
      </w:r>
      <w:r w:rsidR="00D03210" w:rsidRPr="00540BF8">
        <w:rPr>
          <w:rFonts w:ascii="Calibri" w:hAnsi="Calibri" w:cs="Calibri"/>
          <w:b/>
          <w:bCs/>
          <w:lang w:val="bg-BG"/>
        </w:rPr>
        <w:t>ВКС и СГП</w:t>
      </w:r>
      <w:r w:rsidR="001E23E0" w:rsidRPr="00540BF8">
        <w:rPr>
          <w:rFonts w:ascii="Calibri" w:hAnsi="Calibri" w:cs="Calibri"/>
          <w:b/>
          <w:bCs/>
          <w:lang w:val="bg-BG"/>
        </w:rPr>
        <w:t xml:space="preserve"> оста</w:t>
      </w:r>
      <w:r w:rsidR="00E74432" w:rsidRPr="00540BF8">
        <w:rPr>
          <w:rFonts w:ascii="Calibri" w:hAnsi="Calibri" w:cs="Calibri"/>
          <w:b/>
          <w:bCs/>
          <w:lang w:val="bg-BG"/>
        </w:rPr>
        <w:t>наха</w:t>
      </w:r>
      <w:r w:rsidR="001E23E0" w:rsidRPr="00540BF8">
        <w:rPr>
          <w:rFonts w:ascii="Calibri" w:hAnsi="Calibri" w:cs="Calibri"/>
          <w:b/>
          <w:bCs/>
          <w:lang w:val="bg-BG"/>
        </w:rPr>
        <w:t xml:space="preserve"> слепи и глухи за твърдения</w:t>
      </w:r>
      <w:r w:rsidR="00E74432" w:rsidRPr="00540BF8">
        <w:rPr>
          <w:rFonts w:ascii="Calibri" w:hAnsi="Calibri" w:cs="Calibri"/>
          <w:b/>
          <w:bCs/>
          <w:lang w:val="bg-BG"/>
        </w:rPr>
        <w:t>та</w:t>
      </w:r>
      <w:r w:rsidR="001E23E0" w:rsidRPr="00540BF8">
        <w:rPr>
          <w:rFonts w:ascii="Calibri" w:hAnsi="Calibri" w:cs="Calibri"/>
          <w:b/>
          <w:bCs/>
          <w:lang w:val="bg-BG"/>
        </w:rPr>
        <w:t xml:space="preserve"> на прокурор за осуетяване на разследването по „Хемусгейт“</w:t>
      </w:r>
    </w:p>
    <w:p w14:paraId="48F3D611" w14:textId="77777777" w:rsidR="00540BF8" w:rsidRDefault="00540BF8" w:rsidP="00540BF8">
      <w:pPr>
        <w:spacing w:after="0" w:line="240" w:lineRule="auto"/>
        <w:rPr>
          <w:rFonts w:ascii="Calibri" w:hAnsi="Calibri" w:cs="Calibri"/>
          <w:b/>
          <w:bCs/>
        </w:rPr>
      </w:pPr>
    </w:p>
    <w:p w14:paraId="032C4A10" w14:textId="7137E685" w:rsidR="009173DE" w:rsidRDefault="009173DE" w:rsidP="00540BF8">
      <w:pPr>
        <w:spacing w:after="0" w:line="240" w:lineRule="auto"/>
        <w:rPr>
          <w:rFonts w:ascii="Calibri" w:hAnsi="Calibri" w:cs="Calibri"/>
          <w:i/>
          <w:iCs/>
          <w:lang w:val="bg-BG"/>
        </w:rPr>
      </w:pPr>
      <w:r w:rsidRPr="009173DE">
        <w:rPr>
          <w:rFonts w:ascii="Calibri" w:hAnsi="Calibri" w:cs="Calibri"/>
          <w:i/>
          <w:iCs/>
          <w:lang w:val="bg-BG"/>
        </w:rPr>
        <w:t>Андрей Янкулов</w:t>
      </w:r>
    </w:p>
    <w:p w14:paraId="752BB33C" w14:textId="65958EC5" w:rsidR="00D93EC7" w:rsidRPr="009173DE" w:rsidRDefault="00D93EC7" w:rsidP="00540BF8">
      <w:pPr>
        <w:spacing w:after="0" w:line="240" w:lineRule="auto"/>
        <w:rPr>
          <w:rFonts w:ascii="Calibri" w:hAnsi="Calibri" w:cs="Calibri"/>
          <w:i/>
          <w:iCs/>
          <w:lang w:val="bg-BG"/>
        </w:rPr>
      </w:pPr>
      <w:r>
        <w:rPr>
          <w:rFonts w:ascii="Calibri" w:hAnsi="Calibri" w:cs="Calibri"/>
          <w:i/>
          <w:iCs/>
          <w:lang w:val="bg-BG"/>
        </w:rPr>
        <w:t>Старши правен съветник към Антикорупционен фонд</w:t>
      </w:r>
    </w:p>
    <w:p w14:paraId="192EB954" w14:textId="77777777" w:rsidR="009173DE" w:rsidRPr="009173DE" w:rsidRDefault="009173DE" w:rsidP="00540BF8">
      <w:pPr>
        <w:spacing w:after="0" w:line="240" w:lineRule="auto"/>
        <w:rPr>
          <w:rFonts w:ascii="Calibri" w:hAnsi="Calibri" w:cs="Calibri"/>
          <w:b/>
          <w:bCs/>
          <w:lang w:val="bg-BG"/>
        </w:rPr>
      </w:pPr>
    </w:p>
    <w:p w14:paraId="73B065ED" w14:textId="3DC5B9AA" w:rsidR="00131D5F" w:rsidRDefault="001E23E0" w:rsidP="00540BF8">
      <w:pPr>
        <w:spacing w:after="0" w:line="240" w:lineRule="auto"/>
        <w:rPr>
          <w:rFonts w:ascii="Calibri" w:hAnsi="Calibri" w:cs="Calibri"/>
          <w:lang w:val="bg-BG"/>
        </w:rPr>
      </w:pPr>
      <w:r w:rsidRPr="00540BF8">
        <w:rPr>
          <w:rFonts w:ascii="Calibri" w:hAnsi="Calibri" w:cs="Calibri"/>
          <w:lang w:val="bg-BG"/>
        </w:rPr>
        <w:t xml:space="preserve">Прокурор от Софийска градска прокуратура (СГП) не само извървява целия възможен институционален път да оспори отстраняването си от разследване от висок обществен интерес за многомилионно ощетяване на бюджета, но </w:t>
      </w:r>
      <w:r w:rsidR="007950E8" w:rsidRPr="00540BF8">
        <w:rPr>
          <w:rFonts w:ascii="Calibri" w:hAnsi="Calibri" w:cs="Calibri"/>
          <w:lang w:val="bg-BG"/>
        </w:rPr>
        <w:t>дори</w:t>
      </w:r>
      <w:r w:rsidRPr="00540BF8">
        <w:rPr>
          <w:rFonts w:ascii="Calibri" w:hAnsi="Calibri" w:cs="Calibri"/>
          <w:lang w:val="bg-BG"/>
        </w:rPr>
        <w:t xml:space="preserve"> сигнализира за евентуално извършени престъпления </w:t>
      </w:r>
      <w:r w:rsidR="00814F18" w:rsidRPr="00540BF8">
        <w:rPr>
          <w:rFonts w:ascii="Calibri" w:hAnsi="Calibri" w:cs="Calibri"/>
          <w:lang w:val="bg-BG"/>
        </w:rPr>
        <w:t xml:space="preserve">от редица други прокурори </w:t>
      </w:r>
      <w:r w:rsidR="007950E8" w:rsidRPr="00540BF8">
        <w:rPr>
          <w:rFonts w:ascii="Calibri" w:hAnsi="Calibri" w:cs="Calibri"/>
          <w:lang w:val="bg-BG"/>
        </w:rPr>
        <w:t>във връзка с разследването</w:t>
      </w:r>
      <w:r w:rsidRPr="00540BF8">
        <w:rPr>
          <w:rFonts w:ascii="Calibri" w:hAnsi="Calibri" w:cs="Calibri"/>
          <w:lang w:val="bg-BG"/>
        </w:rPr>
        <w:t xml:space="preserve">, </w:t>
      </w:r>
      <w:r w:rsidR="00342D63" w:rsidRPr="00540BF8">
        <w:rPr>
          <w:rFonts w:ascii="Calibri" w:hAnsi="Calibri" w:cs="Calibri"/>
          <w:lang w:val="bg-BG"/>
        </w:rPr>
        <w:t>сред които</w:t>
      </w:r>
      <w:r w:rsidRPr="00540BF8">
        <w:rPr>
          <w:rFonts w:ascii="Calibri" w:hAnsi="Calibri" w:cs="Calibri"/>
          <w:lang w:val="bg-BG"/>
        </w:rPr>
        <w:t xml:space="preserve"> самия и.ф. главен прокурор Борислав Сарафов.</w:t>
      </w:r>
    </w:p>
    <w:p w14:paraId="22C5AB69" w14:textId="77777777" w:rsidR="00540BF8" w:rsidRPr="00540BF8" w:rsidRDefault="00540BF8" w:rsidP="00540BF8">
      <w:pPr>
        <w:spacing w:after="0" w:line="240" w:lineRule="auto"/>
        <w:rPr>
          <w:rFonts w:ascii="Calibri" w:hAnsi="Calibri" w:cs="Calibri"/>
          <w:lang w:val="bg-BG"/>
        </w:rPr>
      </w:pPr>
    </w:p>
    <w:p w14:paraId="2DB4888E" w14:textId="15A1AEDE" w:rsidR="001E23E0" w:rsidRDefault="00342D63" w:rsidP="00540BF8">
      <w:pPr>
        <w:spacing w:after="0" w:line="240" w:lineRule="auto"/>
        <w:rPr>
          <w:rFonts w:ascii="Calibri" w:hAnsi="Calibri" w:cs="Calibri"/>
          <w:lang w:val="bg-BG"/>
        </w:rPr>
      </w:pPr>
      <w:r w:rsidRPr="00540BF8">
        <w:rPr>
          <w:rFonts w:ascii="Calibri" w:hAnsi="Calibri" w:cs="Calibri"/>
          <w:lang w:val="bg-BG"/>
        </w:rPr>
        <w:t>С</w:t>
      </w:r>
      <w:r w:rsidR="00132857" w:rsidRPr="00540BF8">
        <w:rPr>
          <w:rFonts w:ascii="Calibri" w:hAnsi="Calibri" w:cs="Calibri"/>
          <w:lang w:val="bg-BG"/>
        </w:rPr>
        <w:t>истемата на наказателно правосъдие обаче се оказва</w:t>
      </w:r>
      <w:r w:rsidRPr="00540BF8">
        <w:rPr>
          <w:rFonts w:ascii="Calibri" w:hAnsi="Calibri" w:cs="Calibri"/>
          <w:lang w:val="bg-BG"/>
        </w:rPr>
        <w:t xml:space="preserve"> </w:t>
      </w:r>
      <w:r w:rsidR="00132857" w:rsidRPr="00540BF8">
        <w:rPr>
          <w:rFonts w:ascii="Calibri" w:hAnsi="Calibri" w:cs="Calibri"/>
          <w:lang w:val="bg-BG"/>
        </w:rPr>
        <w:t>способн</w:t>
      </w:r>
      <w:r w:rsidRPr="00540BF8">
        <w:rPr>
          <w:rFonts w:ascii="Calibri" w:hAnsi="Calibri" w:cs="Calibri"/>
          <w:lang w:val="bg-BG"/>
        </w:rPr>
        <w:t>а</w:t>
      </w:r>
      <w:r w:rsidR="00132857" w:rsidRPr="00540BF8">
        <w:rPr>
          <w:rFonts w:ascii="Calibri" w:hAnsi="Calibri" w:cs="Calibri"/>
          <w:lang w:val="bg-BG"/>
        </w:rPr>
        <w:t xml:space="preserve"> </w:t>
      </w:r>
      <w:r w:rsidR="00C32210" w:rsidRPr="00540BF8">
        <w:rPr>
          <w:rFonts w:ascii="Calibri" w:hAnsi="Calibri" w:cs="Calibri"/>
          <w:lang w:val="bg-BG"/>
        </w:rPr>
        <w:t xml:space="preserve">единствено </w:t>
      </w:r>
      <w:r w:rsidR="007950E8" w:rsidRPr="00540BF8">
        <w:rPr>
          <w:rFonts w:ascii="Calibri" w:hAnsi="Calibri" w:cs="Calibri"/>
          <w:lang w:val="bg-BG"/>
        </w:rPr>
        <w:t xml:space="preserve">плътно </w:t>
      </w:r>
      <w:r w:rsidR="00132857" w:rsidRPr="00540BF8">
        <w:rPr>
          <w:rFonts w:ascii="Calibri" w:hAnsi="Calibri" w:cs="Calibri"/>
          <w:lang w:val="bg-BG"/>
        </w:rPr>
        <w:t>да</w:t>
      </w:r>
      <w:r w:rsidRPr="00540BF8">
        <w:rPr>
          <w:rFonts w:ascii="Calibri" w:hAnsi="Calibri" w:cs="Calibri"/>
          <w:lang w:val="bg-BG"/>
        </w:rPr>
        <w:t xml:space="preserve"> </w:t>
      </w:r>
      <w:r w:rsidR="00132857" w:rsidRPr="00540BF8">
        <w:rPr>
          <w:rFonts w:ascii="Calibri" w:hAnsi="Calibri" w:cs="Calibri"/>
          <w:lang w:val="bg-BG"/>
        </w:rPr>
        <w:t>запуш</w:t>
      </w:r>
      <w:r w:rsidRPr="00540BF8">
        <w:rPr>
          <w:rFonts w:ascii="Calibri" w:hAnsi="Calibri" w:cs="Calibri"/>
          <w:lang w:val="bg-BG"/>
        </w:rPr>
        <w:t>и</w:t>
      </w:r>
      <w:r w:rsidR="00132857" w:rsidRPr="00540BF8">
        <w:rPr>
          <w:rFonts w:ascii="Calibri" w:hAnsi="Calibri" w:cs="Calibri"/>
          <w:lang w:val="bg-BG"/>
        </w:rPr>
        <w:t xml:space="preserve"> ушите</w:t>
      </w:r>
      <w:r w:rsidR="001E23E0" w:rsidRPr="00540BF8">
        <w:rPr>
          <w:rFonts w:ascii="Calibri" w:hAnsi="Calibri" w:cs="Calibri"/>
          <w:lang w:val="bg-BG"/>
        </w:rPr>
        <w:t xml:space="preserve"> </w:t>
      </w:r>
      <w:r w:rsidRPr="00540BF8">
        <w:rPr>
          <w:rFonts w:ascii="Calibri" w:hAnsi="Calibri" w:cs="Calibri"/>
          <w:lang w:val="bg-BG"/>
        </w:rPr>
        <w:t xml:space="preserve">си </w:t>
      </w:r>
      <w:r w:rsidR="001E23E0" w:rsidRPr="00540BF8">
        <w:rPr>
          <w:rFonts w:ascii="Calibri" w:hAnsi="Calibri" w:cs="Calibri"/>
          <w:lang w:val="bg-BG"/>
        </w:rPr>
        <w:t xml:space="preserve">дори </w:t>
      </w:r>
      <w:r w:rsidR="00132857" w:rsidRPr="00540BF8">
        <w:rPr>
          <w:rFonts w:ascii="Calibri" w:hAnsi="Calibri" w:cs="Calibri"/>
          <w:lang w:val="bg-BG"/>
        </w:rPr>
        <w:t>з</w:t>
      </w:r>
      <w:r w:rsidR="001E23E0" w:rsidRPr="00540BF8">
        <w:rPr>
          <w:rFonts w:ascii="Calibri" w:hAnsi="Calibri" w:cs="Calibri"/>
          <w:lang w:val="bg-BG"/>
        </w:rPr>
        <w:t xml:space="preserve">а </w:t>
      </w:r>
      <w:r w:rsidRPr="00540BF8">
        <w:rPr>
          <w:rFonts w:ascii="Calibri" w:hAnsi="Calibri" w:cs="Calibri"/>
          <w:lang w:val="bg-BG"/>
        </w:rPr>
        <w:t xml:space="preserve">този </w:t>
      </w:r>
      <w:r w:rsidR="00132857" w:rsidRPr="00540BF8">
        <w:rPr>
          <w:rFonts w:ascii="Calibri" w:hAnsi="Calibri" w:cs="Calibri"/>
          <w:lang w:val="bg-BG"/>
        </w:rPr>
        <w:t xml:space="preserve">надигнал се от </w:t>
      </w:r>
      <w:r w:rsidRPr="00540BF8">
        <w:rPr>
          <w:rFonts w:ascii="Calibri" w:hAnsi="Calibri" w:cs="Calibri"/>
          <w:lang w:val="bg-BG"/>
        </w:rPr>
        <w:t>самата нея</w:t>
      </w:r>
      <w:r w:rsidR="00C32210" w:rsidRPr="00540BF8">
        <w:rPr>
          <w:rFonts w:ascii="Calibri" w:hAnsi="Calibri" w:cs="Calibri"/>
        </w:rPr>
        <w:t xml:space="preserve"> </w:t>
      </w:r>
      <w:r w:rsidR="00D86F9B" w:rsidRPr="00540BF8">
        <w:rPr>
          <w:rFonts w:ascii="Calibri" w:hAnsi="Calibri" w:cs="Calibri"/>
          <w:lang w:val="bg-BG"/>
        </w:rPr>
        <w:t xml:space="preserve">смел </w:t>
      </w:r>
      <w:r w:rsidR="00C32210" w:rsidRPr="00540BF8">
        <w:rPr>
          <w:rFonts w:ascii="Calibri" w:hAnsi="Calibri" w:cs="Calibri"/>
          <w:lang w:val="bg-BG"/>
        </w:rPr>
        <w:t>глас</w:t>
      </w:r>
      <w:r w:rsidR="001E23E0" w:rsidRPr="00540BF8">
        <w:rPr>
          <w:rFonts w:ascii="Calibri" w:hAnsi="Calibri" w:cs="Calibri"/>
          <w:lang w:val="bg-BG"/>
        </w:rPr>
        <w:t>, който</w:t>
      </w:r>
      <w:r w:rsidR="00132857" w:rsidRPr="00540BF8">
        <w:rPr>
          <w:rFonts w:ascii="Calibri" w:hAnsi="Calibri" w:cs="Calibri"/>
          <w:lang w:val="bg-BG"/>
        </w:rPr>
        <w:t xml:space="preserve"> си позволява да изкаже съмнения за нерегламентирана намеса</w:t>
      </w:r>
      <w:r w:rsidR="007950E8" w:rsidRPr="00540BF8">
        <w:rPr>
          <w:rFonts w:ascii="Calibri" w:hAnsi="Calibri" w:cs="Calibri"/>
          <w:lang w:val="bg-BG"/>
        </w:rPr>
        <w:t xml:space="preserve"> </w:t>
      </w:r>
      <w:r w:rsidR="00132857" w:rsidRPr="00540BF8">
        <w:rPr>
          <w:rFonts w:ascii="Calibri" w:hAnsi="Calibri" w:cs="Calibri"/>
          <w:lang w:val="bg-BG"/>
        </w:rPr>
        <w:t>и осуетяване на наказателно преследване</w:t>
      </w:r>
      <w:r w:rsidRPr="00540BF8">
        <w:rPr>
          <w:rFonts w:ascii="Calibri" w:hAnsi="Calibri" w:cs="Calibri"/>
          <w:lang w:val="bg-BG"/>
        </w:rPr>
        <w:t xml:space="preserve">. Системата </w:t>
      </w:r>
      <w:r w:rsidR="007950E8" w:rsidRPr="00540BF8">
        <w:rPr>
          <w:rFonts w:ascii="Calibri" w:hAnsi="Calibri" w:cs="Calibri"/>
          <w:lang w:val="bg-BG"/>
        </w:rPr>
        <w:t>не си причиня</w:t>
      </w:r>
      <w:r w:rsidRPr="00540BF8">
        <w:rPr>
          <w:rFonts w:ascii="Calibri" w:hAnsi="Calibri" w:cs="Calibri"/>
          <w:lang w:val="bg-BG"/>
        </w:rPr>
        <w:t>ва</w:t>
      </w:r>
      <w:r w:rsidR="007950E8" w:rsidRPr="00540BF8">
        <w:rPr>
          <w:rFonts w:ascii="Calibri" w:hAnsi="Calibri" w:cs="Calibri"/>
          <w:lang w:val="bg-BG"/>
        </w:rPr>
        <w:t xml:space="preserve"> даже имит</w:t>
      </w:r>
      <w:r w:rsidR="00C32210" w:rsidRPr="00540BF8">
        <w:rPr>
          <w:rFonts w:ascii="Calibri" w:hAnsi="Calibri" w:cs="Calibri"/>
          <w:lang w:val="bg-BG"/>
        </w:rPr>
        <w:t>ацията</w:t>
      </w:r>
      <w:r w:rsidR="007950E8" w:rsidRPr="00540BF8">
        <w:rPr>
          <w:rFonts w:ascii="Calibri" w:hAnsi="Calibri" w:cs="Calibri"/>
          <w:lang w:val="bg-BG"/>
        </w:rPr>
        <w:t xml:space="preserve"> на някаква </w:t>
      </w:r>
      <w:r w:rsidRPr="00540BF8">
        <w:rPr>
          <w:rFonts w:ascii="Calibri" w:hAnsi="Calibri" w:cs="Calibri"/>
          <w:lang w:val="bg-BG"/>
        </w:rPr>
        <w:t xml:space="preserve">повърхностна </w:t>
      </w:r>
      <w:r w:rsidR="007950E8" w:rsidRPr="00540BF8">
        <w:rPr>
          <w:rFonts w:ascii="Calibri" w:hAnsi="Calibri" w:cs="Calibri"/>
          <w:lang w:val="bg-BG"/>
        </w:rPr>
        <w:t>реакция.</w:t>
      </w:r>
    </w:p>
    <w:p w14:paraId="1B4D78C4" w14:textId="77777777" w:rsidR="00540BF8" w:rsidRPr="00540BF8" w:rsidRDefault="00540BF8" w:rsidP="00540BF8">
      <w:pPr>
        <w:spacing w:after="0" w:line="240" w:lineRule="auto"/>
        <w:rPr>
          <w:rFonts w:ascii="Calibri" w:hAnsi="Calibri" w:cs="Calibri"/>
          <w:lang w:val="bg-BG"/>
        </w:rPr>
      </w:pPr>
    </w:p>
    <w:p w14:paraId="5129E040" w14:textId="6CF1743A" w:rsidR="00E74432" w:rsidRDefault="00E74432" w:rsidP="00540BF8">
      <w:pPr>
        <w:spacing w:after="0" w:line="240" w:lineRule="auto"/>
        <w:rPr>
          <w:rFonts w:ascii="Calibri" w:hAnsi="Calibri" w:cs="Calibri"/>
          <w:b/>
          <w:bCs/>
          <w:lang w:val="bg-BG"/>
        </w:rPr>
      </w:pPr>
      <w:r w:rsidRPr="00540BF8">
        <w:rPr>
          <w:rFonts w:ascii="Calibri" w:hAnsi="Calibri" w:cs="Calibri"/>
          <w:b/>
          <w:bCs/>
          <w:lang w:val="bg-BG"/>
        </w:rPr>
        <w:t>Разследването „Хемусгейт“ и отстраняването на финализиралите го наблюдаващи прокурори</w:t>
      </w:r>
    </w:p>
    <w:p w14:paraId="7FF1E995" w14:textId="77777777" w:rsidR="00540BF8" w:rsidRPr="00540BF8" w:rsidRDefault="00540BF8" w:rsidP="00540BF8">
      <w:pPr>
        <w:spacing w:after="0" w:line="240" w:lineRule="auto"/>
        <w:rPr>
          <w:rFonts w:ascii="Calibri" w:hAnsi="Calibri" w:cs="Calibri"/>
          <w:b/>
          <w:bCs/>
          <w:lang w:val="bg-BG"/>
        </w:rPr>
      </w:pPr>
    </w:p>
    <w:p w14:paraId="468B570F" w14:textId="0AEB6FCE" w:rsidR="0050508C" w:rsidRDefault="00805024" w:rsidP="00540BF8">
      <w:pPr>
        <w:spacing w:after="0" w:line="240" w:lineRule="auto"/>
        <w:rPr>
          <w:rFonts w:ascii="Calibri" w:hAnsi="Calibri" w:cs="Calibri"/>
          <w:lang w:val="bg-BG"/>
        </w:rPr>
      </w:pPr>
      <w:r w:rsidRPr="00540BF8">
        <w:rPr>
          <w:rFonts w:ascii="Calibri" w:hAnsi="Calibri" w:cs="Calibri"/>
          <w:lang w:val="bg-BG"/>
        </w:rPr>
        <w:t xml:space="preserve">В края на 2021 г. в Главна дирекция „Борба с организираната престъпност“ (ГДБОП) </w:t>
      </w:r>
      <w:r w:rsidR="00342D63" w:rsidRPr="00540BF8">
        <w:rPr>
          <w:rFonts w:ascii="Calibri" w:hAnsi="Calibri" w:cs="Calibri"/>
          <w:lang w:val="bg-BG"/>
        </w:rPr>
        <w:t>на</w:t>
      </w:r>
      <w:r w:rsidRPr="00540BF8">
        <w:rPr>
          <w:rFonts w:ascii="Calibri" w:hAnsi="Calibri" w:cs="Calibri"/>
          <w:lang w:val="bg-BG"/>
        </w:rPr>
        <w:t xml:space="preserve"> МВР започва разследване по досъдебно производство 231/2021 г.</w:t>
      </w:r>
      <w:r w:rsidR="00B72925" w:rsidRPr="00540BF8">
        <w:rPr>
          <w:rFonts w:ascii="Calibri" w:hAnsi="Calibri" w:cs="Calibri"/>
          <w:lang w:val="bg-BG"/>
        </w:rPr>
        <w:t>, пр</w:t>
      </w:r>
      <w:r w:rsidR="007950E8" w:rsidRPr="00540BF8">
        <w:rPr>
          <w:rFonts w:ascii="Calibri" w:hAnsi="Calibri" w:cs="Calibri"/>
          <w:lang w:val="bg-BG"/>
        </w:rPr>
        <w:t>окурорска</w:t>
      </w:r>
      <w:r w:rsidR="00B72925" w:rsidRPr="00540BF8">
        <w:rPr>
          <w:rFonts w:ascii="Calibri" w:hAnsi="Calibri" w:cs="Calibri"/>
          <w:lang w:val="bg-BG"/>
        </w:rPr>
        <w:t xml:space="preserve"> преписка 20202/2021 г. на</w:t>
      </w:r>
      <w:r w:rsidR="00F84C5A" w:rsidRPr="00540BF8">
        <w:rPr>
          <w:rFonts w:ascii="Calibri" w:hAnsi="Calibri" w:cs="Calibri"/>
          <w:lang w:val="bg-BG"/>
        </w:rPr>
        <w:t xml:space="preserve"> </w:t>
      </w:r>
      <w:r w:rsidR="007950E8" w:rsidRPr="00540BF8">
        <w:rPr>
          <w:rFonts w:ascii="Calibri" w:hAnsi="Calibri" w:cs="Calibri"/>
          <w:lang w:val="bg-BG"/>
        </w:rPr>
        <w:t>СГП</w:t>
      </w:r>
      <w:r w:rsidR="00B72925" w:rsidRPr="00540BF8">
        <w:rPr>
          <w:rFonts w:ascii="Calibri" w:hAnsi="Calibri" w:cs="Calibri"/>
          <w:lang w:val="bg-BG"/>
        </w:rPr>
        <w:t xml:space="preserve">. </w:t>
      </w:r>
      <w:r w:rsidRPr="00540BF8">
        <w:rPr>
          <w:rFonts w:ascii="Calibri" w:hAnsi="Calibri" w:cs="Calibri"/>
          <w:lang w:val="bg-BG"/>
        </w:rPr>
        <w:t xml:space="preserve">То </w:t>
      </w:r>
      <w:r w:rsidR="00661783" w:rsidRPr="00540BF8">
        <w:rPr>
          <w:rFonts w:ascii="Calibri" w:hAnsi="Calibri" w:cs="Calibri"/>
          <w:lang w:val="bg-BG"/>
        </w:rPr>
        <w:t>е с предмет</w:t>
      </w:r>
      <w:r w:rsidRPr="00540BF8">
        <w:rPr>
          <w:rFonts w:ascii="Calibri" w:hAnsi="Calibri" w:cs="Calibri"/>
          <w:lang w:val="bg-BG"/>
        </w:rPr>
        <w:t xml:space="preserve"> изясняване на обстоятелствата около евентуалното присвояване и изпиране на сума пари в особено големи размери – около 55 милиона лева, платени авансово от Министерството на регионалното развитие и благоустройството (МРРБ) на Агенция „Пътна инфрасруктура“ (АПИ). От АПИ, през държавната компания „Автомагистрали“ ЕАД, парите са преведени по сметките на две търговски дружества – изпълнители по договори за доставка на материали</w:t>
      </w:r>
      <w:r w:rsidR="008A7FC7" w:rsidRPr="00540BF8">
        <w:rPr>
          <w:rFonts w:ascii="Calibri" w:hAnsi="Calibri" w:cs="Calibri"/>
          <w:lang w:val="bg-BG"/>
        </w:rPr>
        <w:t xml:space="preserve"> и оборудване</w:t>
      </w:r>
      <w:r w:rsidRPr="00540BF8">
        <w:rPr>
          <w:rFonts w:ascii="Calibri" w:hAnsi="Calibri" w:cs="Calibri"/>
          <w:lang w:val="bg-BG"/>
        </w:rPr>
        <w:t>, необходими за строителството или рехабилитацията на големи инфраструктурни обекти, в това число лотове 5 и 6 на автомагистрала „Хемус“.</w:t>
      </w:r>
      <w:r w:rsidR="0036663F" w:rsidRPr="00540BF8">
        <w:rPr>
          <w:rFonts w:ascii="Calibri" w:hAnsi="Calibri" w:cs="Calibri"/>
          <w:lang w:val="bg-BG"/>
        </w:rPr>
        <w:t xml:space="preserve"> </w:t>
      </w:r>
      <w:r w:rsidR="008A7FC7" w:rsidRPr="00540BF8">
        <w:rPr>
          <w:rFonts w:ascii="Calibri" w:hAnsi="Calibri" w:cs="Calibri"/>
          <w:lang w:val="bg-BG"/>
        </w:rPr>
        <w:t>След още две нива на превъзлагане</w:t>
      </w:r>
      <w:r w:rsidR="009B420D" w:rsidRPr="00540BF8">
        <w:rPr>
          <w:rFonts w:ascii="Calibri" w:hAnsi="Calibri" w:cs="Calibri"/>
          <w:lang w:val="bg-BG"/>
        </w:rPr>
        <w:t xml:space="preserve"> на нови подизпълнители</w:t>
      </w:r>
      <w:r w:rsidR="008A7FC7" w:rsidRPr="00540BF8">
        <w:rPr>
          <w:rFonts w:ascii="Calibri" w:hAnsi="Calibri" w:cs="Calibri"/>
          <w:lang w:val="bg-BG"/>
        </w:rPr>
        <w:t xml:space="preserve">, </w:t>
      </w:r>
      <w:r w:rsidR="0036663F" w:rsidRPr="00540BF8">
        <w:rPr>
          <w:rFonts w:ascii="Calibri" w:hAnsi="Calibri" w:cs="Calibri"/>
          <w:lang w:val="bg-BG"/>
        </w:rPr>
        <w:t xml:space="preserve"> парите са </w:t>
      </w:r>
      <w:r w:rsidR="009B420D" w:rsidRPr="00540BF8">
        <w:rPr>
          <w:rFonts w:ascii="Calibri" w:hAnsi="Calibri" w:cs="Calibri"/>
          <w:lang w:val="bg-BG"/>
        </w:rPr>
        <w:t>из</w:t>
      </w:r>
      <w:r w:rsidR="0036663F" w:rsidRPr="00540BF8">
        <w:rPr>
          <w:rFonts w:ascii="Calibri" w:hAnsi="Calibri" w:cs="Calibri"/>
          <w:lang w:val="bg-BG"/>
        </w:rPr>
        <w:t xml:space="preserve">теглени в брой </w:t>
      </w:r>
      <w:r w:rsidR="009B420D" w:rsidRPr="00540BF8">
        <w:rPr>
          <w:rFonts w:ascii="Calibri" w:hAnsi="Calibri" w:cs="Calibri"/>
          <w:lang w:val="bg-BG"/>
        </w:rPr>
        <w:t xml:space="preserve">от </w:t>
      </w:r>
      <w:r w:rsidR="0036663F" w:rsidRPr="00540BF8">
        <w:rPr>
          <w:rFonts w:ascii="Calibri" w:hAnsi="Calibri" w:cs="Calibri"/>
          <w:lang w:val="bg-BG"/>
        </w:rPr>
        <w:t>каса</w:t>
      </w:r>
      <w:r w:rsidR="009B420D" w:rsidRPr="00540BF8">
        <w:rPr>
          <w:rFonts w:ascii="Calibri" w:hAnsi="Calibri" w:cs="Calibri"/>
          <w:lang w:val="bg-BG"/>
        </w:rPr>
        <w:t>та един и същ банков офис</w:t>
      </w:r>
      <w:r w:rsidR="0036663F" w:rsidRPr="00540BF8">
        <w:rPr>
          <w:rFonts w:ascii="Calibri" w:hAnsi="Calibri" w:cs="Calibri"/>
          <w:lang w:val="bg-BG"/>
        </w:rPr>
        <w:t>.</w:t>
      </w:r>
    </w:p>
    <w:p w14:paraId="62611D0D" w14:textId="77777777" w:rsidR="00540BF8" w:rsidRPr="00540BF8" w:rsidRDefault="00540BF8" w:rsidP="00540BF8">
      <w:pPr>
        <w:spacing w:after="0" w:line="240" w:lineRule="auto"/>
        <w:rPr>
          <w:rFonts w:ascii="Calibri" w:hAnsi="Calibri" w:cs="Calibri"/>
          <w:lang w:val="bg-BG"/>
        </w:rPr>
      </w:pPr>
    </w:p>
    <w:p w14:paraId="2630B77B" w14:textId="60E4E206" w:rsidR="0036663F" w:rsidRDefault="0036663F" w:rsidP="00540BF8">
      <w:pPr>
        <w:spacing w:after="0" w:line="240" w:lineRule="auto"/>
        <w:rPr>
          <w:rFonts w:ascii="Calibri" w:hAnsi="Calibri" w:cs="Calibri"/>
          <w:b/>
          <w:bCs/>
          <w:i/>
          <w:iCs/>
          <w:lang w:val="bg-BG"/>
        </w:rPr>
      </w:pPr>
      <w:r w:rsidRPr="00540BF8">
        <w:rPr>
          <w:rFonts w:ascii="Calibri" w:hAnsi="Calibri" w:cs="Calibri"/>
          <w:b/>
          <w:bCs/>
          <w:i/>
          <w:iCs/>
          <w:lang w:val="bg-BG"/>
        </w:rPr>
        <w:t xml:space="preserve">Делото добива публичност като „Хемусгейт“. През годините </w:t>
      </w:r>
      <w:r w:rsidR="00342D63" w:rsidRPr="00540BF8">
        <w:rPr>
          <w:rFonts w:ascii="Calibri" w:hAnsi="Calibri" w:cs="Calibri"/>
          <w:b/>
          <w:bCs/>
          <w:i/>
          <w:iCs/>
          <w:lang w:val="bg-BG"/>
        </w:rPr>
        <w:t xml:space="preserve">подробни </w:t>
      </w:r>
      <w:r w:rsidRPr="00540BF8">
        <w:rPr>
          <w:rFonts w:ascii="Calibri" w:hAnsi="Calibri" w:cs="Calibri"/>
          <w:b/>
          <w:bCs/>
          <w:i/>
          <w:iCs/>
          <w:lang w:val="bg-BG"/>
        </w:rPr>
        <w:t xml:space="preserve">материали на </w:t>
      </w:r>
      <w:r w:rsidR="003470DA" w:rsidRPr="00540BF8">
        <w:rPr>
          <w:rFonts w:ascii="Calibri" w:hAnsi="Calibri" w:cs="Calibri"/>
          <w:b/>
          <w:bCs/>
          <w:i/>
          <w:iCs/>
        </w:rPr>
        <w:t>BIRD.BG</w:t>
      </w:r>
      <w:r w:rsidR="003470DA" w:rsidRPr="00540BF8">
        <w:rPr>
          <w:rStyle w:val="FootnoteReference"/>
          <w:rFonts w:ascii="Calibri" w:hAnsi="Calibri" w:cs="Calibri"/>
          <w:b/>
          <w:bCs/>
          <w:i/>
          <w:iCs/>
        </w:rPr>
        <w:footnoteReference w:id="1"/>
      </w:r>
      <w:r w:rsidR="003470DA" w:rsidRPr="00540BF8">
        <w:rPr>
          <w:rFonts w:ascii="Calibri" w:hAnsi="Calibri" w:cs="Calibri"/>
          <w:b/>
          <w:bCs/>
          <w:i/>
          <w:iCs/>
        </w:rPr>
        <w:t xml:space="preserve">, </w:t>
      </w:r>
      <w:r w:rsidR="003470DA" w:rsidRPr="00540BF8">
        <w:rPr>
          <w:rFonts w:ascii="Calibri" w:hAnsi="Calibri" w:cs="Calibri"/>
          <w:b/>
          <w:bCs/>
          <w:i/>
          <w:iCs/>
          <w:lang w:val="bg-BG"/>
        </w:rPr>
        <w:t>„</w:t>
      </w:r>
      <w:hyperlink r:id="rId7" w:history="1">
        <w:r w:rsidR="003470DA" w:rsidRPr="004014C8">
          <w:rPr>
            <w:rStyle w:val="Hyperlink"/>
            <w:rFonts w:ascii="Calibri" w:hAnsi="Calibri" w:cs="Calibri"/>
            <w:b/>
            <w:bCs/>
            <w:i/>
            <w:iCs/>
            <w:lang w:val="bg-BG"/>
          </w:rPr>
          <w:t>Черна книга</w:t>
        </w:r>
      </w:hyperlink>
      <w:r w:rsidR="003470DA" w:rsidRPr="00540BF8">
        <w:rPr>
          <w:rFonts w:ascii="Calibri" w:hAnsi="Calibri" w:cs="Calibri"/>
          <w:b/>
          <w:bCs/>
          <w:i/>
          <w:iCs/>
          <w:lang w:val="bg-BG"/>
        </w:rPr>
        <w:t xml:space="preserve">“ и др. осветяват множество детайли около схемата за </w:t>
      </w:r>
      <w:r w:rsidR="00A17600" w:rsidRPr="00540BF8">
        <w:rPr>
          <w:rFonts w:ascii="Calibri" w:hAnsi="Calibri" w:cs="Calibri"/>
          <w:b/>
          <w:bCs/>
          <w:i/>
          <w:iCs/>
          <w:lang w:val="bg-BG"/>
        </w:rPr>
        <w:t xml:space="preserve">мащабно </w:t>
      </w:r>
      <w:r w:rsidR="003470DA" w:rsidRPr="00540BF8">
        <w:rPr>
          <w:rFonts w:ascii="Calibri" w:hAnsi="Calibri" w:cs="Calibri"/>
          <w:b/>
          <w:bCs/>
          <w:i/>
          <w:iCs/>
          <w:lang w:val="bg-BG"/>
        </w:rPr>
        <w:t xml:space="preserve">присвояване на </w:t>
      </w:r>
      <w:r w:rsidR="00E74432" w:rsidRPr="00540BF8">
        <w:rPr>
          <w:rFonts w:ascii="Calibri" w:hAnsi="Calibri" w:cs="Calibri"/>
          <w:b/>
          <w:bCs/>
          <w:i/>
          <w:iCs/>
          <w:lang w:val="bg-BG"/>
        </w:rPr>
        <w:t>огромен</w:t>
      </w:r>
      <w:r w:rsidR="003470DA" w:rsidRPr="00540BF8">
        <w:rPr>
          <w:rFonts w:ascii="Calibri" w:hAnsi="Calibri" w:cs="Calibri"/>
          <w:b/>
          <w:bCs/>
          <w:i/>
          <w:iCs/>
          <w:lang w:val="bg-BG"/>
        </w:rPr>
        <w:t xml:space="preserve"> публичен ресурс</w:t>
      </w:r>
      <w:r w:rsidR="00C32210" w:rsidRPr="00540BF8">
        <w:rPr>
          <w:rFonts w:ascii="Calibri" w:hAnsi="Calibri" w:cs="Calibri"/>
          <w:b/>
          <w:bCs/>
          <w:i/>
          <w:iCs/>
          <w:lang w:val="bg-BG"/>
        </w:rPr>
        <w:t xml:space="preserve">, </w:t>
      </w:r>
      <w:r w:rsidR="00342D63" w:rsidRPr="00540BF8">
        <w:rPr>
          <w:rFonts w:ascii="Calibri" w:hAnsi="Calibri" w:cs="Calibri"/>
          <w:b/>
          <w:bCs/>
          <w:i/>
          <w:iCs/>
          <w:lang w:val="bg-BG"/>
        </w:rPr>
        <w:t>главните изпълнители в нея</w:t>
      </w:r>
      <w:r w:rsidR="00C32210" w:rsidRPr="00540BF8">
        <w:rPr>
          <w:rFonts w:ascii="Calibri" w:hAnsi="Calibri" w:cs="Calibri"/>
          <w:b/>
          <w:bCs/>
          <w:i/>
          <w:iCs/>
          <w:lang w:val="bg-BG"/>
        </w:rPr>
        <w:t xml:space="preserve"> и действията на С</w:t>
      </w:r>
      <w:r w:rsidR="009B420D" w:rsidRPr="00540BF8">
        <w:rPr>
          <w:rFonts w:ascii="Calibri" w:hAnsi="Calibri" w:cs="Calibri"/>
          <w:b/>
          <w:bCs/>
          <w:i/>
          <w:iCs/>
          <w:lang w:val="bg-BG"/>
        </w:rPr>
        <w:t>офийска градска прокуратура (С</w:t>
      </w:r>
      <w:r w:rsidR="00C32210" w:rsidRPr="00540BF8">
        <w:rPr>
          <w:rFonts w:ascii="Calibri" w:hAnsi="Calibri" w:cs="Calibri"/>
          <w:b/>
          <w:bCs/>
          <w:i/>
          <w:iCs/>
          <w:lang w:val="bg-BG"/>
        </w:rPr>
        <w:t>ГП</w:t>
      </w:r>
      <w:r w:rsidR="009B420D" w:rsidRPr="00540BF8">
        <w:rPr>
          <w:rFonts w:ascii="Calibri" w:hAnsi="Calibri" w:cs="Calibri"/>
          <w:b/>
          <w:bCs/>
          <w:i/>
          <w:iCs/>
          <w:lang w:val="bg-BG"/>
        </w:rPr>
        <w:t>)</w:t>
      </w:r>
      <w:r w:rsidR="00C32210" w:rsidRPr="00540BF8">
        <w:rPr>
          <w:rFonts w:ascii="Calibri" w:hAnsi="Calibri" w:cs="Calibri"/>
          <w:b/>
          <w:bCs/>
          <w:i/>
          <w:iCs/>
          <w:lang w:val="bg-BG"/>
        </w:rPr>
        <w:t xml:space="preserve"> и М</w:t>
      </w:r>
      <w:r w:rsidR="009B420D" w:rsidRPr="00540BF8">
        <w:rPr>
          <w:rFonts w:ascii="Calibri" w:hAnsi="Calibri" w:cs="Calibri"/>
          <w:b/>
          <w:bCs/>
          <w:i/>
          <w:iCs/>
          <w:lang w:val="bg-BG"/>
        </w:rPr>
        <w:t>инистерство на вътрешните работи</w:t>
      </w:r>
      <w:r w:rsidR="003470DA" w:rsidRPr="00540BF8">
        <w:rPr>
          <w:rFonts w:ascii="Calibri" w:hAnsi="Calibri" w:cs="Calibri"/>
          <w:b/>
          <w:bCs/>
          <w:i/>
          <w:iCs/>
          <w:lang w:val="bg-BG"/>
        </w:rPr>
        <w:t>.</w:t>
      </w:r>
    </w:p>
    <w:p w14:paraId="3A305069" w14:textId="77777777" w:rsidR="00540BF8" w:rsidRPr="00540BF8" w:rsidRDefault="00540BF8" w:rsidP="00540BF8">
      <w:pPr>
        <w:spacing w:after="0" w:line="240" w:lineRule="auto"/>
        <w:rPr>
          <w:rFonts w:ascii="Calibri" w:hAnsi="Calibri" w:cs="Calibri"/>
          <w:b/>
          <w:bCs/>
          <w:i/>
          <w:iCs/>
          <w:lang w:val="bg-BG"/>
        </w:rPr>
      </w:pPr>
    </w:p>
    <w:p w14:paraId="7D852ADB" w14:textId="01B5059A" w:rsidR="00F84C5A" w:rsidRDefault="00F84C5A" w:rsidP="00540BF8">
      <w:pPr>
        <w:spacing w:after="0" w:line="240" w:lineRule="auto"/>
        <w:rPr>
          <w:rFonts w:ascii="Calibri" w:hAnsi="Calibri" w:cs="Calibri"/>
          <w:lang w:val="bg-BG"/>
        </w:rPr>
      </w:pPr>
      <w:r w:rsidRPr="00540BF8">
        <w:rPr>
          <w:rFonts w:ascii="Calibri" w:hAnsi="Calibri" w:cs="Calibri"/>
          <w:lang w:val="bg-BG"/>
        </w:rPr>
        <w:lastRenderedPageBreak/>
        <w:t>Разследването се ръководи от екип наблюдаващи прокурори при СГП - Ивайло Занев, Татяна Садай и Ваня Атанасова.</w:t>
      </w:r>
    </w:p>
    <w:p w14:paraId="3C2CB320" w14:textId="25C57B26" w:rsidR="00B72925" w:rsidRDefault="00B72925" w:rsidP="00540BF8">
      <w:pPr>
        <w:spacing w:after="0" w:line="240" w:lineRule="auto"/>
        <w:rPr>
          <w:rFonts w:ascii="Calibri" w:hAnsi="Calibri" w:cs="Calibri"/>
          <w:lang w:val="bg-BG"/>
        </w:rPr>
      </w:pPr>
      <w:r w:rsidRPr="00540BF8">
        <w:rPr>
          <w:rFonts w:ascii="Calibri" w:hAnsi="Calibri" w:cs="Calibri"/>
          <w:lang w:val="bg-BG"/>
        </w:rPr>
        <w:t>През месец октомври 2022 г. като обвиняеми за длъжностно присвояване в особено големи размери и/или за изпиране на пари са привлечени девет лица</w:t>
      </w:r>
      <w:r w:rsidR="00932E9A" w:rsidRPr="00540BF8">
        <w:rPr>
          <w:rFonts w:ascii="Calibri" w:hAnsi="Calibri" w:cs="Calibri"/>
          <w:lang w:val="bg-BG"/>
        </w:rPr>
        <w:t>, сред които собственици, управители и пълномощници на установените използвани в схемата осем дружества</w:t>
      </w:r>
      <w:r w:rsidRPr="00540BF8">
        <w:rPr>
          <w:rFonts w:ascii="Calibri" w:hAnsi="Calibri" w:cs="Calibri"/>
          <w:lang w:val="bg-BG"/>
        </w:rPr>
        <w:t xml:space="preserve">. В средата на следващата година седем от тях са </w:t>
      </w:r>
      <w:r w:rsidR="007D7D0F" w:rsidRPr="00540BF8">
        <w:rPr>
          <w:rFonts w:ascii="Calibri" w:hAnsi="Calibri" w:cs="Calibri"/>
          <w:lang w:val="bg-BG"/>
        </w:rPr>
        <w:t>обвинени</w:t>
      </w:r>
      <w:r w:rsidRPr="00540BF8">
        <w:rPr>
          <w:rFonts w:ascii="Calibri" w:hAnsi="Calibri" w:cs="Calibri"/>
          <w:lang w:val="bg-BG"/>
        </w:rPr>
        <w:t xml:space="preserve"> и за ръководене</w:t>
      </w:r>
      <w:r w:rsidR="00E61EF5" w:rsidRPr="00540BF8">
        <w:rPr>
          <w:rFonts w:ascii="Calibri" w:hAnsi="Calibri" w:cs="Calibri"/>
          <w:lang w:val="bg-BG"/>
        </w:rPr>
        <w:t xml:space="preserve"> </w:t>
      </w:r>
      <w:r w:rsidRPr="00540BF8">
        <w:rPr>
          <w:rFonts w:ascii="Calibri" w:hAnsi="Calibri" w:cs="Calibri"/>
          <w:lang w:val="bg-BG"/>
        </w:rPr>
        <w:t>или участие в организирана престъпна група.</w:t>
      </w:r>
      <w:r w:rsidR="00C32210" w:rsidRPr="00540BF8">
        <w:rPr>
          <w:rFonts w:ascii="Calibri" w:hAnsi="Calibri" w:cs="Calibri"/>
          <w:lang w:val="bg-BG"/>
        </w:rPr>
        <w:t xml:space="preserve"> Разследването не достига до евентуалните политически лица, за които би било логично да се предположи, че биха стояли на върха на подобна схема. Все пак обаче пряко засегнати се оказват хора от следващото </w:t>
      </w:r>
      <w:r w:rsidR="00B00022" w:rsidRPr="00540BF8">
        <w:rPr>
          <w:rFonts w:ascii="Calibri" w:hAnsi="Calibri" w:cs="Calibri"/>
          <w:lang w:val="bg-BG"/>
        </w:rPr>
        <w:t xml:space="preserve">по-ниско </w:t>
      </w:r>
      <w:r w:rsidR="00C32210" w:rsidRPr="00540BF8">
        <w:rPr>
          <w:rFonts w:ascii="Calibri" w:hAnsi="Calibri" w:cs="Calibri"/>
          <w:lang w:val="bg-BG"/>
        </w:rPr>
        <w:t xml:space="preserve">ниво, </w:t>
      </w:r>
      <w:r w:rsidR="00B00022" w:rsidRPr="00540BF8">
        <w:rPr>
          <w:rFonts w:ascii="Calibri" w:hAnsi="Calibri" w:cs="Calibri"/>
          <w:lang w:val="bg-BG"/>
        </w:rPr>
        <w:t xml:space="preserve">чиято </w:t>
      </w:r>
      <w:r w:rsidR="00D86F9B" w:rsidRPr="00540BF8">
        <w:rPr>
          <w:rFonts w:ascii="Calibri" w:hAnsi="Calibri" w:cs="Calibri"/>
          <w:lang w:val="bg-BG"/>
        </w:rPr>
        <w:t xml:space="preserve">евентуална </w:t>
      </w:r>
      <w:r w:rsidR="00C32210" w:rsidRPr="00540BF8">
        <w:rPr>
          <w:rFonts w:ascii="Calibri" w:hAnsi="Calibri" w:cs="Calibri"/>
          <w:lang w:val="bg-BG"/>
        </w:rPr>
        <w:t>реакция на започнатото срещу тях наказателно преследване</w:t>
      </w:r>
      <w:r w:rsidR="00B00022" w:rsidRPr="00540BF8">
        <w:rPr>
          <w:rFonts w:ascii="Calibri" w:hAnsi="Calibri" w:cs="Calibri"/>
          <w:lang w:val="bg-BG"/>
        </w:rPr>
        <w:t xml:space="preserve"> е трудно предвидима</w:t>
      </w:r>
      <w:r w:rsidR="00C32210" w:rsidRPr="00540BF8">
        <w:rPr>
          <w:rFonts w:ascii="Calibri" w:hAnsi="Calibri" w:cs="Calibri"/>
          <w:lang w:val="bg-BG"/>
        </w:rPr>
        <w:t>.</w:t>
      </w:r>
    </w:p>
    <w:p w14:paraId="4EC735D6" w14:textId="77777777" w:rsidR="00540BF8" w:rsidRPr="00540BF8" w:rsidRDefault="00540BF8" w:rsidP="00540BF8">
      <w:pPr>
        <w:spacing w:after="0" w:line="240" w:lineRule="auto"/>
        <w:rPr>
          <w:rFonts w:ascii="Calibri" w:hAnsi="Calibri" w:cs="Calibri"/>
          <w:lang w:val="bg-BG"/>
        </w:rPr>
      </w:pPr>
    </w:p>
    <w:p w14:paraId="485586E3" w14:textId="799A328F" w:rsidR="00B72925" w:rsidRDefault="00E61EF5" w:rsidP="00540BF8">
      <w:pPr>
        <w:spacing w:after="0" w:line="240" w:lineRule="auto"/>
        <w:rPr>
          <w:rFonts w:ascii="Calibri" w:hAnsi="Calibri" w:cs="Calibri"/>
          <w:lang w:val="bg-BG"/>
        </w:rPr>
      </w:pPr>
      <w:r w:rsidRPr="00540BF8">
        <w:rPr>
          <w:rFonts w:ascii="Calibri" w:hAnsi="Calibri" w:cs="Calibri"/>
          <w:lang w:val="bg-BG"/>
        </w:rPr>
        <w:t>Събирането на доказателства</w:t>
      </w:r>
      <w:r w:rsidR="00B72925" w:rsidRPr="00540BF8">
        <w:rPr>
          <w:rFonts w:ascii="Calibri" w:hAnsi="Calibri" w:cs="Calibri"/>
          <w:lang w:val="bg-BG"/>
        </w:rPr>
        <w:t xml:space="preserve"> приключва и в началото на октомври 2023 г. материалите са предявени на обвиняемите и техните защитници. Това е последният етап на разследването и първият момент, в който защитата има на разположение всички материали по воденото дело</w:t>
      </w:r>
      <w:r w:rsidRPr="00540BF8">
        <w:rPr>
          <w:rFonts w:ascii="Calibri" w:hAnsi="Calibri" w:cs="Calibri"/>
          <w:lang w:val="bg-BG"/>
        </w:rPr>
        <w:t>. Тя</w:t>
      </w:r>
      <w:r w:rsidR="00B72925" w:rsidRPr="00540BF8">
        <w:rPr>
          <w:rFonts w:ascii="Calibri" w:hAnsi="Calibri" w:cs="Calibri"/>
          <w:lang w:val="bg-BG"/>
        </w:rPr>
        <w:t xml:space="preserve"> може да </w:t>
      </w:r>
      <w:r w:rsidR="00C32210" w:rsidRPr="00540BF8">
        <w:rPr>
          <w:rFonts w:ascii="Calibri" w:hAnsi="Calibri" w:cs="Calibri"/>
          <w:lang w:val="bg-BG"/>
        </w:rPr>
        <w:t>депозира</w:t>
      </w:r>
      <w:r w:rsidR="00B72925" w:rsidRPr="00540BF8">
        <w:rPr>
          <w:rFonts w:ascii="Calibri" w:hAnsi="Calibri" w:cs="Calibri"/>
          <w:lang w:val="bg-BG"/>
        </w:rPr>
        <w:t xml:space="preserve"> възражения по него, искания за събиране на допълнителни доказателства или да поиска отводи на разследващи</w:t>
      </w:r>
      <w:r w:rsidRPr="00540BF8">
        <w:rPr>
          <w:rFonts w:ascii="Calibri" w:hAnsi="Calibri" w:cs="Calibri"/>
          <w:lang w:val="bg-BG"/>
        </w:rPr>
        <w:t>те</w:t>
      </w:r>
      <w:r w:rsidR="00B72925" w:rsidRPr="00540BF8">
        <w:rPr>
          <w:rFonts w:ascii="Calibri" w:hAnsi="Calibri" w:cs="Calibri"/>
          <w:lang w:val="bg-BG"/>
        </w:rPr>
        <w:t xml:space="preserve"> органи и/или ръководещите го прокурори. Такива не са направени.</w:t>
      </w:r>
    </w:p>
    <w:p w14:paraId="1BA9AFC5" w14:textId="77777777" w:rsidR="00540BF8" w:rsidRPr="00540BF8" w:rsidRDefault="00540BF8" w:rsidP="00540BF8">
      <w:pPr>
        <w:spacing w:after="0" w:line="240" w:lineRule="auto"/>
        <w:rPr>
          <w:rFonts w:ascii="Calibri" w:hAnsi="Calibri" w:cs="Calibri"/>
          <w:lang w:val="bg-BG"/>
        </w:rPr>
      </w:pPr>
    </w:p>
    <w:p w14:paraId="5E66F6C1" w14:textId="2B929DD9" w:rsidR="00B72925" w:rsidRDefault="00B72925" w:rsidP="00540BF8">
      <w:pPr>
        <w:spacing w:after="0" w:line="240" w:lineRule="auto"/>
        <w:rPr>
          <w:rFonts w:ascii="Calibri" w:hAnsi="Calibri" w:cs="Calibri"/>
          <w:lang w:val="bg-BG"/>
        </w:rPr>
      </w:pPr>
      <w:r w:rsidRPr="00540BF8">
        <w:rPr>
          <w:rFonts w:ascii="Calibri" w:hAnsi="Calibri" w:cs="Calibri"/>
          <w:lang w:val="bg-BG"/>
        </w:rPr>
        <w:t>Съответно</w:t>
      </w:r>
      <w:r w:rsidR="00C32210" w:rsidRPr="00540BF8">
        <w:rPr>
          <w:rFonts w:ascii="Calibri" w:hAnsi="Calibri" w:cs="Calibri"/>
          <w:lang w:val="bg-BG"/>
        </w:rPr>
        <w:t>,</w:t>
      </w:r>
      <w:r w:rsidRPr="00540BF8">
        <w:rPr>
          <w:rFonts w:ascii="Calibri" w:hAnsi="Calibri" w:cs="Calibri"/>
          <w:lang w:val="bg-BG"/>
        </w:rPr>
        <w:t xml:space="preserve"> материалите са изпратени </w:t>
      </w:r>
      <w:r w:rsidR="00F84C5A" w:rsidRPr="00540BF8">
        <w:rPr>
          <w:rFonts w:ascii="Calibri" w:hAnsi="Calibri" w:cs="Calibri"/>
          <w:lang w:val="bg-BG"/>
        </w:rPr>
        <w:t xml:space="preserve">от ГДБОП в СГП, където </w:t>
      </w:r>
      <w:r w:rsidR="00E74432" w:rsidRPr="00540BF8">
        <w:rPr>
          <w:rFonts w:ascii="Calibri" w:hAnsi="Calibri" w:cs="Calibri"/>
          <w:lang w:val="bg-BG"/>
        </w:rPr>
        <w:t xml:space="preserve">водещият и </w:t>
      </w:r>
      <w:r w:rsidR="00F84C5A" w:rsidRPr="00540BF8">
        <w:rPr>
          <w:rFonts w:ascii="Calibri" w:hAnsi="Calibri" w:cs="Calibri"/>
          <w:lang w:val="bg-BG"/>
        </w:rPr>
        <w:t>основно ангажираният с ръководството на разследването от екипа наблюдаващи прокурори Ивайло Занев подготвя проект на обвинителен акт срещу деветимата обвиняеми, който да бъде внесен в съда.</w:t>
      </w:r>
    </w:p>
    <w:p w14:paraId="50ACAC9C" w14:textId="77777777" w:rsidR="00540BF8" w:rsidRPr="00540BF8" w:rsidRDefault="00540BF8" w:rsidP="00540BF8">
      <w:pPr>
        <w:spacing w:after="0" w:line="240" w:lineRule="auto"/>
        <w:rPr>
          <w:rFonts w:ascii="Calibri" w:hAnsi="Calibri" w:cs="Calibri"/>
          <w:lang w:val="bg-BG"/>
        </w:rPr>
      </w:pPr>
    </w:p>
    <w:p w14:paraId="70A4BC87" w14:textId="20DD0AD1" w:rsidR="00F84C5A" w:rsidRDefault="00F84C5A" w:rsidP="00540BF8">
      <w:pPr>
        <w:spacing w:after="0" w:line="240" w:lineRule="auto"/>
        <w:rPr>
          <w:rFonts w:ascii="Calibri" w:hAnsi="Calibri" w:cs="Calibri"/>
          <w:lang w:val="bg-BG"/>
        </w:rPr>
      </w:pPr>
      <w:r w:rsidRPr="00540BF8">
        <w:rPr>
          <w:rFonts w:ascii="Calibri" w:hAnsi="Calibri" w:cs="Calibri"/>
          <w:lang w:val="bg-BG"/>
        </w:rPr>
        <w:t>В този момент делото е изискано от тогава</w:t>
      </w:r>
      <w:r w:rsidR="00661783" w:rsidRPr="00540BF8">
        <w:rPr>
          <w:rFonts w:ascii="Calibri" w:hAnsi="Calibri" w:cs="Calibri"/>
          <w:lang w:val="bg-BG"/>
        </w:rPr>
        <w:t>шн</w:t>
      </w:r>
      <w:r w:rsidRPr="00540BF8">
        <w:rPr>
          <w:rFonts w:ascii="Calibri" w:hAnsi="Calibri" w:cs="Calibri"/>
          <w:lang w:val="bg-BG"/>
        </w:rPr>
        <w:t>ия зам.-апелативен прокурор</w:t>
      </w:r>
      <w:r w:rsidR="00A86707" w:rsidRPr="00540BF8">
        <w:rPr>
          <w:rFonts w:ascii="Calibri" w:hAnsi="Calibri" w:cs="Calibri"/>
          <w:lang w:val="bg-BG"/>
        </w:rPr>
        <w:t>, впоследствие временен апелативен прокурор</w:t>
      </w:r>
      <w:r w:rsidRPr="00540BF8">
        <w:rPr>
          <w:rFonts w:ascii="Calibri" w:hAnsi="Calibri" w:cs="Calibri"/>
          <w:lang w:val="bg-BG"/>
        </w:rPr>
        <w:t xml:space="preserve"> и сегашен временен градски прокурор на София Емилия Русинова във връзка с постъпила жалба от двама от обвиняемите, които искат отвод на Занев и Садай заради необективност и предубеденост при ръководенето на разследването.</w:t>
      </w:r>
      <w:r w:rsidR="00FE1604" w:rsidRPr="00540BF8">
        <w:rPr>
          <w:rFonts w:ascii="Calibri" w:hAnsi="Calibri" w:cs="Calibri"/>
          <w:lang w:val="bg-BG"/>
        </w:rPr>
        <w:t xml:space="preserve"> С постановление от 09.11.2023 г. Русинова отвежда и тримата наблюдаващи прокурори, макар отвод на Атанасова да не е бил поискан от жалбоподателите. За това развитие </w:t>
      </w:r>
      <w:r w:rsidR="00FE1604" w:rsidRPr="00540BF8">
        <w:rPr>
          <w:rFonts w:ascii="Calibri" w:hAnsi="Calibri" w:cs="Calibri"/>
        </w:rPr>
        <w:t xml:space="preserve">BIRD.BG </w:t>
      </w:r>
      <w:r w:rsidR="00A42CA9" w:rsidRPr="00540BF8">
        <w:rPr>
          <w:rFonts w:ascii="Calibri" w:hAnsi="Calibri" w:cs="Calibri"/>
        </w:rPr>
        <w:t xml:space="preserve">информира </w:t>
      </w:r>
      <w:r w:rsidR="00FE1604" w:rsidRPr="00540BF8">
        <w:rPr>
          <w:rFonts w:ascii="Calibri" w:hAnsi="Calibri" w:cs="Calibri"/>
          <w:lang w:val="bg-BG"/>
        </w:rPr>
        <w:t xml:space="preserve">с </w:t>
      </w:r>
      <w:r w:rsidR="00A42CA9" w:rsidRPr="00540BF8">
        <w:rPr>
          <w:rFonts w:ascii="Calibri" w:hAnsi="Calibri" w:cs="Calibri"/>
          <w:lang w:val="bg-BG"/>
        </w:rPr>
        <w:t xml:space="preserve">подробна </w:t>
      </w:r>
      <w:hyperlink r:id="rId8" w:history="1">
        <w:r w:rsidR="00A42CA9" w:rsidRPr="004014C8">
          <w:rPr>
            <w:rStyle w:val="Hyperlink"/>
            <w:rFonts w:ascii="Calibri" w:hAnsi="Calibri" w:cs="Calibri"/>
            <w:b/>
            <w:bCs/>
            <w:lang w:val="bg-BG"/>
          </w:rPr>
          <w:t>публикация</w:t>
        </w:r>
      </w:hyperlink>
      <w:r w:rsidR="00FE1604" w:rsidRPr="00540BF8">
        <w:rPr>
          <w:rFonts w:ascii="Calibri" w:hAnsi="Calibri" w:cs="Calibri"/>
          <w:lang w:val="bg-BG"/>
        </w:rPr>
        <w:t xml:space="preserve"> от ноември 2023 г.</w:t>
      </w:r>
    </w:p>
    <w:p w14:paraId="01996D0E" w14:textId="77777777" w:rsidR="00540BF8" w:rsidRPr="00540BF8" w:rsidRDefault="00540BF8" w:rsidP="00540BF8">
      <w:pPr>
        <w:spacing w:after="0" w:line="240" w:lineRule="auto"/>
        <w:rPr>
          <w:rFonts w:ascii="Calibri" w:hAnsi="Calibri" w:cs="Calibri"/>
          <w:lang w:val="bg-BG"/>
        </w:rPr>
      </w:pPr>
    </w:p>
    <w:p w14:paraId="548091F7" w14:textId="5B13CF55" w:rsidR="00E61EF5" w:rsidRDefault="00E61EF5" w:rsidP="00540BF8">
      <w:pPr>
        <w:spacing w:after="0" w:line="240" w:lineRule="auto"/>
        <w:rPr>
          <w:rFonts w:ascii="Calibri" w:hAnsi="Calibri" w:cs="Calibri"/>
          <w:b/>
          <w:bCs/>
          <w:i/>
          <w:iCs/>
          <w:lang w:val="bg-BG"/>
        </w:rPr>
      </w:pPr>
      <w:r w:rsidRPr="00540BF8">
        <w:rPr>
          <w:rFonts w:ascii="Calibri" w:hAnsi="Calibri" w:cs="Calibri"/>
          <w:b/>
          <w:bCs/>
          <w:i/>
          <w:iCs/>
          <w:lang w:val="bg-BG"/>
        </w:rPr>
        <w:t>Покрай „прегрупирането“ на върха на прокуратурата през 2023 г. и конфликта между Иван Гешев и Борислав Сарафов се появиха снимки и на прокурор Русинова пред ресторанта „Осемте джуджета“, заедно със снимките на Сарафов. Бившата съпруга на предполагаемия лидер на едноименната криминална мрежа за паралелно правосъдие Петьо Петров – Еврото Любена Павлова</w:t>
      </w:r>
      <w:r w:rsidR="00C75943" w:rsidRPr="00540BF8">
        <w:rPr>
          <w:rFonts w:ascii="Calibri" w:hAnsi="Calibri" w:cs="Calibri"/>
          <w:b/>
          <w:bCs/>
          <w:i/>
          <w:iCs/>
          <w:lang w:val="bg-BG"/>
        </w:rPr>
        <w:t>, както и други свидетели,</w:t>
      </w:r>
      <w:r w:rsidRPr="00540BF8">
        <w:rPr>
          <w:rFonts w:ascii="Calibri" w:hAnsi="Calibri" w:cs="Calibri"/>
          <w:b/>
          <w:bCs/>
          <w:i/>
          <w:iCs/>
          <w:lang w:val="bg-BG"/>
        </w:rPr>
        <w:t xml:space="preserve"> </w:t>
      </w:r>
      <w:r w:rsidR="004F6788" w:rsidRPr="00540BF8">
        <w:rPr>
          <w:rFonts w:ascii="Calibri" w:hAnsi="Calibri" w:cs="Calibri"/>
          <w:b/>
          <w:bCs/>
          <w:i/>
          <w:iCs/>
          <w:lang w:val="bg-BG"/>
        </w:rPr>
        <w:t xml:space="preserve">в разпити </w:t>
      </w:r>
      <w:r w:rsidR="00173238" w:rsidRPr="00540BF8">
        <w:rPr>
          <w:rFonts w:ascii="Calibri" w:hAnsi="Calibri" w:cs="Calibri"/>
          <w:b/>
          <w:bCs/>
          <w:i/>
          <w:iCs/>
          <w:lang w:val="bg-BG"/>
        </w:rPr>
        <w:t>по</w:t>
      </w:r>
      <w:r w:rsidR="004F6788" w:rsidRPr="00540BF8">
        <w:rPr>
          <w:rFonts w:ascii="Calibri" w:hAnsi="Calibri" w:cs="Calibri"/>
          <w:b/>
          <w:bCs/>
          <w:i/>
          <w:iCs/>
          <w:lang w:val="bg-BG"/>
        </w:rPr>
        <w:t xml:space="preserve"> започнатото тогава разследване в Софийска районна прокуратура (СРП) </w:t>
      </w:r>
      <w:hyperlink r:id="rId9" w:history="1">
        <w:r w:rsidR="00C75943" w:rsidRPr="004014C8">
          <w:rPr>
            <w:rStyle w:val="Hyperlink"/>
            <w:rFonts w:ascii="Calibri" w:hAnsi="Calibri" w:cs="Calibri"/>
            <w:b/>
            <w:bCs/>
            <w:i/>
            <w:iCs/>
            <w:lang w:val="bg-BG"/>
          </w:rPr>
          <w:t>соч</w:t>
        </w:r>
        <w:r w:rsidR="004F6788" w:rsidRPr="004014C8">
          <w:rPr>
            <w:rStyle w:val="Hyperlink"/>
            <w:rFonts w:ascii="Calibri" w:hAnsi="Calibri" w:cs="Calibri"/>
            <w:b/>
            <w:bCs/>
            <w:i/>
            <w:iCs/>
            <w:lang w:val="bg-BG"/>
          </w:rPr>
          <w:t>е</w:t>
        </w:r>
        <w:r w:rsidR="00C75943" w:rsidRPr="004014C8">
          <w:rPr>
            <w:rStyle w:val="Hyperlink"/>
            <w:rFonts w:ascii="Calibri" w:hAnsi="Calibri" w:cs="Calibri"/>
            <w:b/>
            <w:bCs/>
            <w:i/>
            <w:iCs/>
            <w:lang w:val="bg-BG"/>
          </w:rPr>
          <w:t>ха</w:t>
        </w:r>
        <w:r w:rsidRPr="004014C8">
          <w:rPr>
            <w:rStyle w:val="Hyperlink"/>
            <w:rFonts w:ascii="Calibri" w:hAnsi="Calibri" w:cs="Calibri"/>
            <w:b/>
            <w:bCs/>
            <w:i/>
            <w:iCs/>
            <w:lang w:val="bg-BG"/>
          </w:rPr>
          <w:t xml:space="preserve"> </w:t>
        </w:r>
        <w:r w:rsidR="0005723F" w:rsidRPr="004014C8">
          <w:rPr>
            <w:rStyle w:val="Hyperlink"/>
            <w:rFonts w:ascii="Calibri" w:hAnsi="Calibri" w:cs="Calibri"/>
            <w:b/>
            <w:bCs/>
            <w:i/>
            <w:iCs/>
            <w:lang w:val="bg-BG"/>
          </w:rPr>
          <w:t xml:space="preserve">Сарафов и </w:t>
        </w:r>
        <w:r w:rsidRPr="004014C8">
          <w:rPr>
            <w:rStyle w:val="Hyperlink"/>
            <w:rFonts w:ascii="Calibri" w:hAnsi="Calibri" w:cs="Calibri"/>
            <w:b/>
            <w:bCs/>
            <w:i/>
            <w:iCs/>
            <w:lang w:val="bg-BG"/>
          </w:rPr>
          <w:t>Русин</w:t>
        </w:r>
        <w:r w:rsidRPr="004014C8">
          <w:rPr>
            <w:rStyle w:val="Hyperlink"/>
            <w:rFonts w:ascii="Calibri" w:hAnsi="Calibri" w:cs="Calibri"/>
            <w:b/>
            <w:bCs/>
            <w:i/>
            <w:iCs/>
            <w:lang w:val="bg-BG"/>
          </w:rPr>
          <w:t>о</w:t>
        </w:r>
        <w:r w:rsidRPr="004014C8">
          <w:rPr>
            <w:rStyle w:val="Hyperlink"/>
            <w:rFonts w:ascii="Calibri" w:hAnsi="Calibri" w:cs="Calibri"/>
            <w:b/>
            <w:bCs/>
            <w:i/>
            <w:iCs/>
            <w:lang w:val="bg-BG"/>
          </w:rPr>
          <w:t>ва като част от мрежата</w:t>
        </w:r>
      </w:hyperlink>
      <w:r w:rsidRPr="00540BF8">
        <w:rPr>
          <w:rFonts w:ascii="Calibri" w:hAnsi="Calibri" w:cs="Calibri"/>
          <w:b/>
          <w:bCs/>
          <w:i/>
          <w:iCs/>
          <w:lang w:val="bg-BG"/>
        </w:rPr>
        <w:t>.</w:t>
      </w:r>
      <w:r w:rsidR="0005723F" w:rsidRPr="00540BF8">
        <w:rPr>
          <w:rFonts w:ascii="Calibri" w:hAnsi="Calibri" w:cs="Calibri"/>
          <w:b/>
          <w:bCs/>
          <w:i/>
          <w:iCs/>
          <w:lang w:val="bg-BG"/>
        </w:rPr>
        <w:t xml:space="preserve"> Впоследствие Павлова промени показанията си и публично започна да отрича съпричастността на двамата към „Осемте джуджета“, а прокуратурата свали обвиненията към </w:t>
      </w:r>
      <w:r w:rsidR="00173238" w:rsidRPr="00540BF8">
        <w:rPr>
          <w:rFonts w:ascii="Calibri" w:hAnsi="Calibri" w:cs="Calibri"/>
          <w:b/>
          <w:bCs/>
          <w:i/>
          <w:iCs/>
          <w:lang w:val="bg-BG"/>
        </w:rPr>
        <w:t>нея</w:t>
      </w:r>
      <w:r w:rsidR="0005723F" w:rsidRPr="00540BF8">
        <w:rPr>
          <w:rFonts w:ascii="Calibri" w:hAnsi="Calibri" w:cs="Calibri"/>
          <w:b/>
          <w:bCs/>
          <w:i/>
          <w:iCs/>
          <w:lang w:val="bg-BG"/>
        </w:rPr>
        <w:t xml:space="preserve"> във връзка с изчезването на голямо количество злато и пари в брой собственост на Явор Златанов от </w:t>
      </w:r>
      <w:hyperlink r:id="rId10" w:history="1">
        <w:r w:rsidR="0005723F" w:rsidRPr="004014C8">
          <w:rPr>
            <w:rStyle w:val="Hyperlink"/>
            <w:rFonts w:ascii="Calibri" w:hAnsi="Calibri" w:cs="Calibri"/>
            <w:b/>
            <w:bCs/>
            <w:i/>
            <w:iCs/>
            <w:lang w:val="bg-BG"/>
          </w:rPr>
          <w:t>парки</w:t>
        </w:r>
        <w:r w:rsidR="0005723F" w:rsidRPr="004014C8">
          <w:rPr>
            <w:rStyle w:val="Hyperlink"/>
            <w:rFonts w:ascii="Calibri" w:hAnsi="Calibri" w:cs="Calibri"/>
            <w:b/>
            <w:bCs/>
            <w:i/>
            <w:iCs/>
            <w:lang w:val="bg-BG"/>
          </w:rPr>
          <w:t>н</w:t>
        </w:r>
        <w:r w:rsidR="0005723F" w:rsidRPr="004014C8">
          <w:rPr>
            <w:rStyle w:val="Hyperlink"/>
            <w:rFonts w:ascii="Calibri" w:hAnsi="Calibri" w:cs="Calibri"/>
            <w:b/>
            <w:bCs/>
            <w:i/>
            <w:iCs/>
            <w:lang w:val="bg-BG"/>
          </w:rPr>
          <w:t>га на специализираните съд и прокуратура</w:t>
        </w:r>
      </w:hyperlink>
      <w:r w:rsidR="0005723F" w:rsidRPr="00540BF8">
        <w:rPr>
          <w:rFonts w:ascii="Calibri" w:hAnsi="Calibri" w:cs="Calibri"/>
          <w:b/>
          <w:bCs/>
          <w:i/>
          <w:iCs/>
          <w:lang w:val="bg-BG"/>
        </w:rPr>
        <w:t>.</w:t>
      </w:r>
      <w:r w:rsidR="00C75943" w:rsidRPr="00540BF8">
        <w:rPr>
          <w:rFonts w:ascii="Calibri" w:hAnsi="Calibri" w:cs="Calibri"/>
          <w:b/>
          <w:bCs/>
          <w:i/>
          <w:iCs/>
          <w:lang w:val="bg-BG"/>
        </w:rPr>
        <w:t xml:space="preserve"> През април 2025 г. в </w:t>
      </w:r>
      <w:r w:rsidR="00C75943" w:rsidRPr="00540BF8">
        <w:rPr>
          <w:rFonts w:ascii="Calibri" w:hAnsi="Calibri" w:cs="Calibri"/>
          <w:b/>
          <w:bCs/>
          <w:i/>
          <w:iCs/>
          <w:lang w:val="bg-BG"/>
        </w:rPr>
        <w:lastRenderedPageBreak/>
        <w:t xml:space="preserve">предаването си "Евродикоф" Сашо Диков </w:t>
      </w:r>
      <w:r w:rsidR="00173238" w:rsidRPr="00540BF8">
        <w:rPr>
          <w:rFonts w:ascii="Calibri" w:hAnsi="Calibri" w:cs="Calibri"/>
          <w:b/>
          <w:bCs/>
          <w:i/>
          <w:iCs/>
          <w:lang w:val="bg-BG"/>
        </w:rPr>
        <w:t>споделя</w:t>
      </w:r>
      <w:r w:rsidR="00C75943" w:rsidRPr="00540BF8">
        <w:rPr>
          <w:rFonts w:ascii="Calibri" w:hAnsi="Calibri" w:cs="Calibri"/>
          <w:b/>
          <w:bCs/>
          <w:i/>
          <w:iCs/>
          <w:lang w:val="bg-BG"/>
        </w:rPr>
        <w:t>, че по негова информация на срещата на българския европейски прокурор Теодора Георгиева с Петьо Еврото</w:t>
      </w:r>
      <w:r w:rsidR="00173238" w:rsidRPr="00540BF8">
        <w:rPr>
          <w:rFonts w:ascii="Calibri" w:hAnsi="Calibri" w:cs="Calibri"/>
          <w:b/>
          <w:bCs/>
          <w:i/>
          <w:iCs/>
          <w:lang w:val="bg-BG"/>
        </w:rPr>
        <w:t xml:space="preserve"> от 2020 г.</w:t>
      </w:r>
      <w:r w:rsidR="00C75943" w:rsidRPr="00540BF8">
        <w:rPr>
          <w:rFonts w:ascii="Calibri" w:hAnsi="Calibri" w:cs="Calibri"/>
          <w:b/>
          <w:bCs/>
          <w:i/>
          <w:iCs/>
          <w:lang w:val="bg-BG"/>
        </w:rPr>
        <w:t xml:space="preserve">, </w:t>
      </w:r>
      <w:hyperlink r:id="rId11" w:history="1">
        <w:r w:rsidR="00C75943" w:rsidRPr="004014C8">
          <w:rPr>
            <w:rStyle w:val="Hyperlink"/>
            <w:rFonts w:ascii="Calibri" w:hAnsi="Calibri" w:cs="Calibri"/>
            <w:b/>
            <w:bCs/>
            <w:i/>
            <w:iCs/>
            <w:lang w:val="bg-BG"/>
          </w:rPr>
          <w:t>запис от която се появява в медиите през март</w:t>
        </w:r>
      </w:hyperlink>
      <w:r w:rsidR="00C75943" w:rsidRPr="00540BF8">
        <w:rPr>
          <w:rFonts w:ascii="Calibri" w:hAnsi="Calibri" w:cs="Calibri"/>
          <w:b/>
          <w:bCs/>
          <w:i/>
          <w:iCs/>
          <w:lang w:val="bg-BG"/>
        </w:rPr>
        <w:t xml:space="preserve">, е </w:t>
      </w:r>
      <w:r w:rsidR="00B30394" w:rsidRPr="00540BF8">
        <w:rPr>
          <w:rFonts w:ascii="Calibri" w:hAnsi="Calibri" w:cs="Calibri"/>
          <w:b/>
          <w:bCs/>
          <w:i/>
          <w:iCs/>
          <w:lang w:val="bg-BG"/>
        </w:rPr>
        <w:t>присъствала</w:t>
      </w:r>
      <w:r w:rsidR="00C75943" w:rsidRPr="00540BF8">
        <w:rPr>
          <w:rFonts w:ascii="Calibri" w:hAnsi="Calibri" w:cs="Calibri"/>
          <w:b/>
          <w:bCs/>
          <w:i/>
          <w:iCs/>
          <w:lang w:val="bg-BG"/>
        </w:rPr>
        <w:t xml:space="preserve"> и Емилия Русинова, както и че "те двете неведнъж са били при Пепи Еврото"</w:t>
      </w:r>
      <w:r w:rsidR="00B30394" w:rsidRPr="00540BF8">
        <w:rPr>
          <w:rFonts w:ascii="Calibri" w:hAnsi="Calibri" w:cs="Calibri"/>
          <w:b/>
          <w:bCs/>
          <w:i/>
          <w:iCs/>
          <w:lang w:val="bg-BG"/>
        </w:rPr>
        <w:t>.</w:t>
      </w:r>
    </w:p>
    <w:p w14:paraId="7B35DCEE" w14:textId="77777777" w:rsidR="00540BF8" w:rsidRPr="00540BF8" w:rsidRDefault="00540BF8" w:rsidP="00540BF8">
      <w:pPr>
        <w:spacing w:after="0" w:line="240" w:lineRule="auto"/>
        <w:rPr>
          <w:rFonts w:ascii="Calibri" w:hAnsi="Calibri" w:cs="Calibri"/>
          <w:b/>
          <w:bCs/>
          <w:i/>
          <w:iCs/>
          <w:lang w:val="bg-BG"/>
        </w:rPr>
      </w:pPr>
    </w:p>
    <w:p w14:paraId="6ABBC8BC" w14:textId="263B8281" w:rsidR="00B30394" w:rsidRPr="004014C8" w:rsidRDefault="00A86707" w:rsidP="00540BF8">
      <w:pPr>
        <w:spacing w:after="0" w:line="240" w:lineRule="auto"/>
        <w:rPr>
          <w:rFonts w:ascii="Calibri" w:hAnsi="Calibri" w:cs="Calibri"/>
        </w:rPr>
      </w:pPr>
      <w:r w:rsidRPr="00540BF8">
        <w:rPr>
          <w:rFonts w:ascii="Calibri" w:hAnsi="Calibri" w:cs="Calibri"/>
          <w:lang w:val="bg-BG"/>
        </w:rPr>
        <w:t>Тримата</w:t>
      </w:r>
      <w:r w:rsidR="00B30394" w:rsidRPr="00540BF8">
        <w:rPr>
          <w:rFonts w:ascii="Calibri" w:hAnsi="Calibri" w:cs="Calibri"/>
          <w:lang w:val="bg-BG"/>
        </w:rPr>
        <w:t xml:space="preserve"> </w:t>
      </w:r>
      <w:r w:rsidR="00FE1604" w:rsidRPr="00540BF8">
        <w:rPr>
          <w:rFonts w:ascii="Calibri" w:hAnsi="Calibri" w:cs="Calibri"/>
          <w:lang w:val="bg-BG"/>
        </w:rPr>
        <w:t xml:space="preserve">прокурори от СГП </w:t>
      </w:r>
      <w:r w:rsidR="00B30394" w:rsidRPr="00540BF8">
        <w:rPr>
          <w:rFonts w:ascii="Calibri" w:hAnsi="Calibri" w:cs="Calibri"/>
          <w:lang w:val="bg-BG"/>
        </w:rPr>
        <w:t>депозира</w:t>
      </w:r>
      <w:r w:rsidRPr="00540BF8">
        <w:rPr>
          <w:rFonts w:ascii="Calibri" w:hAnsi="Calibri" w:cs="Calibri"/>
          <w:lang w:val="bg-BG"/>
        </w:rPr>
        <w:t>т</w:t>
      </w:r>
      <w:r w:rsidR="00B30394" w:rsidRPr="00540BF8">
        <w:rPr>
          <w:rFonts w:ascii="Calibri" w:hAnsi="Calibri" w:cs="Calibri"/>
          <w:lang w:val="bg-BG"/>
        </w:rPr>
        <w:t xml:space="preserve"> възражение срещу отвеждането си от делото пред Върховна касационна прокуратура </w:t>
      </w:r>
      <w:r w:rsidRPr="00540BF8">
        <w:rPr>
          <w:rFonts w:ascii="Calibri" w:hAnsi="Calibri" w:cs="Calibri"/>
          <w:lang w:val="bg-BG"/>
        </w:rPr>
        <w:t xml:space="preserve">(ВКП). Прокурор Бонка Великова се произнася в рамките на дни като потвърждава акта на Русинова. Следва </w:t>
      </w:r>
      <w:hyperlink r:id="rId12" w:history="1">
        <w:r w:rsidR="007D7D0F" w:rsidRPr="009173DE">
          <w:rPr>
            <w:rStyle w:val="Hyperlink"/>
            <w:rFonts w:ascii="Calibri" w:hAnsi="Calibri" w:cs="Calibri"/>
            <w:b/>
            <w:bCs/>
            <w:lang w:val="bg-BG"/>
          </w:rPr>
          <w:t>оспорване</w:t>
        </w:r>
        <w:r w:rsidRPr="009173DE">
          <w:rPr>
            <w:rStyle w:val="Hyperlink"/>
            <w:rFonts w:ascii="Calibri" w:hAnsi="Calibri" w:cs="Calibri"/>
            <w:b/>
            <w:bCs/>
            <w:lang w:val="bg-BG"/>
          </w:rPr>
          <w:t xml:space="preserve"> от </w:t>
        </w:r>
        <w:r w:rsidR="00173238" w:rsidRPr="009173DE">
          <w:rPr>
            <w:rStyle w:val="Hyperlink"/>
            <w:rFonts w:ascii="Calibri" w:hAnsi="Calibri" w:cs="Calibri"/>
            <w:b/>
            <w:bCs/>
            <w:lang w:val="bg-BG"/>
          </w:rPr>
          <w:t>отстранените</w:t>
        </w:r>
        <w:r w:rsidRPr="009173DE">
          <w:rPr>
            <w:rStyle w:val="Hyperlink"/>
            <w:rFonts w:ascii="Calibri" w:hAnsi="Calibri" w:cs="Calibri"/>
            <w:b/>
            <w:bCs/>
            <w:lang w:val="bg-BG"/>
          </w:rPr>
          <w:t xml:space="preserve"> </w:t>
        </w:r>
        <w:r w:rsidR="00173238" w:rsidRPr="009173DE">
          <w:rPr>
            <w:rStyle w:val="Hyperlink"/>
            <w:rFonts w:ascii="Calibri" w:hAnsi="Calibri" w:cs="Calibri"/>
            <w:b/>
            <w:bCs/>
            <w:lang w:val="bg-BG"/>
          </w:rPr>
          <w:t>обвинители</w:t>
        </w:r>
      </w:hyperlink>
      <w:r w:rsidR="007D7D0F" w:rsidRPr="00540BF8">
        <w:rPr>
          <w:rFonts w:ascii="Calibri" w:hAnsi="Calibri" w:cs="Calibri"/>
          <w:lang w:val="bg-BG"/>
        </w:rPr>
        <w:t xml:space="preserve"> на </w:t>
      </w:r>
      <w:r w:rsidRPr="00540BF8">
        <w:rPr>
          <w:rFonts w:ascii="Calibri" w:hAnsi="Calibri" w:cs="Calibri"/>
          <w:lang w:val="bg-BG"/>
        </w:rPr>
        <w:t xml:space="preserve">произнасянето на ВКП </w:t>
      </w:r>
      <w:r w:rsidR="00653ABC" w:rsidRPr="00540BF8">
        <w:rPr>
          <w:rFonts w:ascii="Calibri" w:hAnsi="Calibri" w:cs="Calibri"/>
          <w:lang w:val="bg-BG"/>
        </w:rPr>
        <w:t>до</w:t>
      </w:r>
      <w:r w:rsidRPr="00540BF8">
        <w:rPr>
          <w:rFonts w:ascii="Calibri" w:hAnsi="Calibri" w:cs="Calibri"/>
          <w:lang w:val="bg-BG"/>
        </w:rPr>
        <w:t xml:space="preserve"> зам</w:t>
      </w:r>
      <w:r w:rsidR="00653ABC" w:rsidRPr="00540BF8">
        <w:rPr>
          <w:rFonts w:ascii="Calibri" w:hAnsi="Calibri" w:cs="Calibri"/>
          <w:lang w:val="bg-BG"/>
        </w:rPr>
        <w:t>.</w:t>
      </w:r>
      <w:r w:rsidRPr="00540BF8">
        <w:rPr>
          <w:rFonts w:ascii="Calibri" w:hAnsi="Calibri" w:cs="Calibri"/>
          <w:lang w:val="bg-BG"/>
        </w:rPr>
        <w:t>-главния прокурор Мария Павлова, която го оставя без уважение с писмо от 15.12.2023 г.</w:t>
      </w:r>
    </w:p>
    <w:p w14:paraId="68450951" w14:textId="77777777" w:rsidR="00540BF8" w:rsidRPr="00540BF8" w:rsidRDefault="00540BF8" w:rsidP="00540BF8">
      <w:pPr>
        <w:spacing w:after="0" w:line="240" w:lineRule="auto"/>
        <w:rPr>
          <w:rFonts w:ascii="Calibri" w:hAnsi="Calibri" w:cs="Calibri"/>
          <w:lang w:val="bg-BG"/>
        </w:rPr>
      </w:pPr>
    </w:p>
    <w:p w14:paraId="24CC6BEA" w14:textId="1079CF50" w:rsidR="00E74432" w:rsidRDefault="00E74432" w:rsidP="00540BF8">
      <w:pPr>
        <w:spacing w:after="0" w:line="240" w:lineRule="auto"/>
        <w:rPr>
          <w:rFonts w:ascii="Calibri" w:hAnsi="Calibri" w:cs="Calibri"/>
          <w:b/>
          <w:bCs/>
          <w:lang w:val="bg-BG"/>
        </w:rPr>
      </w:pPr>
      <w:r w:rsidRPr="00540BF8">
        <w:rPr>
          <w:rFonts w:ascii="Calibri" w:hAnsi="Calibri" w:cs="Calibri"/>
          <w:b/>
          <w:bCs/>
          <w:lang w:val="bg-BG"/>
        </w:rPr>
        <w:t>Сигналът на прокурор Занев</w:t>
      </w:r>
      <w:r w:rsidR="007D7D0F" w:rsidRPr="00540BF8">
        <w:rPr>
          <w:rFonts w:ascii="Calibri" w:hAnsi="Calibri" w:cs="Calibri"/>
          <w:b/>
          <w:bCs/>
          <w:lang w:val="bg-BG"/>
        </w:rPr>
        <w:t xml:space="preserve"> срещу и.ф. главния прокурор Сарафов</w:t>
      </w:r>
    </w:p>
    <w:p w14:paraId="39D64B3B" w14:textId="77777777" w:rsidR="00540BF8" w:rsidRPr="00540BF8" w:rsidRDefault="00540BF8" w:rsidP="00540BF8">
      <w:pPr>
        <w:spacing w:after="0" w:line="240" w:lineRule="auto"/>
        <w:rPr>
          <w:rFonts w:ascii="Calibri" w:hAnsi="Calibri" w:cs="Calibri"/>
          <w:b/>
          <w:bCs/>
          <w:lang w:val="bg-BG"/>
        </w:rPr>
      </w:pPr>
    </w:p>
    <w:p w14:paraId="0FA7F07A" w14:textId="4F8EEA67" w:rsidR="00653ABC" w:rsidRDefault="00653ABC" w:rsidP="00540BF8">
      <w:pPr>
        <w:spacing w:after="0" w:line="240" w:lineRule="auto"/>
        <w:rPr>
          <w:rFonts w:ascii="Calibri" w:hAnsi="Calibri" w:cs="Calibri"/>
          <w:lang w:val="bg-BG"/>
        </w:rPr>
      </w:pPr>
      <w:r w:rsidRPr="00540BF8">
        <w:rPr>
          <w:rFonts w:ascii="Calibri" w:hAnsi="Calibri" w:cs="Calibri"/>
          <w:lang w:val="bg-BG"/>
        </w:rPr>
        <w:t xml:space="preserve">Почти година по-късно, на 06.11.2024 г., прокурор Занев </w:t>
      </w:r>
      <w:hyperlink r:id="rId13" w:history="1">
        <w:r w:rsidRPr="004014C8">
          <w:rPr>
            <w:rStyle w:val="Hyperlink"/>
            <w:rFonts w:ascii="Calibri" w:hAnsi="Calibri" w:cs="Calibri"/>
            <w:b/>
            <w:bCs/>
            <w:lang w:val="bg-BG"/>
          </w:rPr>
          <w:t>подава сигнал до прокурора</w:t>
        </w:r>
      </w:hyperlink>
      <w:r w:rsidRPr="00540BF8">
        <w:rPr>
          <w:rFonts w:ascii="Calibri" w:hAnsi="Calibri" w:cs="Calibri"/>
          <w:lang w:val="bg-BG"/>
        </w:rPr>
        <w:t xml:space="preserve"> по разследване на главния прокурор и неговите заместници Даниела Талева с копие до председателя на Комисията за противодействие на корупцията</w:t>
      </w:r>
      <w:r w:rsidR="00942918" w:rsidRPr="00540BF8">
        <w:rPr>
          <w:rFonts w:ascii="Calibri" w:hAnsi="Calibri" w:cs="Calibri"/>
          <w:lang w:val="bg-BG"/>
        </w:rPr>
        <w:t xml:space="preserve"> (КПК)</w:t>
      </w:r>
      <w:r w:rsidRPr="00540BF8">
        <w:rPr>
          <w:rFonts w:ascii="Calibri" w:hAnsi="Calibri" w:cs="Calibri"/>
          <w:lang w:val="bg-BG"/>
        </w:rPr>
        <w:t xml:space="preserve"> Антон Славчев. Причина за </w:t>
      </w:r>
      <w:r w:rsidR="00E47F0D" w:rsidRPr="00540BF8">
        <w:rPr>
          <w:rFonts w:ascii="Calibri" w:hAnsi="Calibri" w:cs="Calibri"/>
          <w:lang w:val="bg-BG"/>
        </w:rPr>
        <w:t>депозиране</w:t>
      </w:r>
      <w:r w:rsidRPr="00540BF8">
        <w:rPr>
          <w:rFonts w:ascii="Calibri" w:hAnsi="Calibri" w:cs="Calibri"/>
          <w:lang w:val="bg-BG"/>
        </w:rPr>
        <w:t xml:space="preserve"> на сигнала са случилите се през тази година събития по наказателното производство, от ръководството на което Занев е </w:t>
      </w:r>
      <w:r w:rsidR="00E47F0D" w:rsidRPr="00540BF8">
        <w:rPr>
          <w:rFonts w:ascii="Calibri" w:hAnsi="Calibri" w:cs="Calibri"/>
          <w:lang w:val="bg-BG"/>
        </w:rPr>
        <w:t>отстранен</w:t>
      </w:r>
      <w:r w:rsidRPr="00540BF8">
        <w:rPr>
          <w:rFonts w:ascii="Calibri" w:hAnsi="Calibri" w:cs="Calibri"/>
          <w:lang w:val="bg-BG"/>
        </w:rPr>
        <w:t xml:space="preserve">. </w:t>
      </w:r>
      <w:r w:rsidR="00E47F0D" w:rsidRPr="00540BF8">
        <w:rPr>
          <w:rFonts w:ascii="Calibri" w:hAnsi="Calibri" w:cs="Calibri"/>
          <w:lang w:val="bg-BG"/>
        </w:rPr>
        <w:t>Той</w:t>
      </w:r>
      <w:r w:rsidRPr="00540BF8">
        <w:rPr>
          <w:rFonts w:ascii="Calibri" w:hAnsi="Calibri" w:cs="Calibri"/>
          <w:lang w:val="bg-BG"/>
        </w:rPr>
        <w:t xml:space="preserve"> счита за необходимо провеждането на обективна и прецизна проверка, в резултат на която да се прецени наличието на данни за евентуално извършени престъпления от вида на подкупа или против правосъдието от и.ф. главния прокурор и/или от прокурори от ВКП, АП София и СГП </w:t>
      </w:r>
      <w:r w:rsidR="00942918" w:rsidRPr="00540BF8">
        <w:rPr>
          <w:rFonts w:ascii="Calibri" w:hAnsi="Calibri" w:cs="Calibri"/>
          <w:lang w:val="bg-BG"/>
        </w:rPr>
        <w:t>във връзка с действията им по ръководство и надзор на</w:t>
      </w:r>
      <w:r w:rsidR="00E47F0D" w:rsidRPr="00540BF8">
        <w:rPr>
          <w:rFonts w:ascii="Calibri" w:hAnsi="Calibri" w:cs="Calibri"/>
          <w:lang w:val="bg-BG"/>
        </w:rPr>
        <w:t xml:space="preserve"> </w:t>
      </w:r>
      <w:r w:rsidR="00942918" w:rsidRPr="00540BF8">
        <w:rPr>
          <w:rFonts w:ascii="Calibri" w:hAnsi="Calibri" w:cs="Calibri"/>
          <w:lang w:val="bg-BG"/>
        </w:rPr>
        <w:t>разследване</w:t>
      </w:r>
      <w:r w:rsidR="00E47F0D" w:rsidRPr="00540BF8">
        <w:rPr>
          <w:rFonts w:ascii="Calibri" w:hAnsi="Calibri" w:cs="Calibri"/>
          <w:lang w:val="bg-BG"/>
        </w:rPr>
        <w:t>то по „Хемусгейт“</w:t>
      </w:r>
      <w:r w:rsidR="00942918" w:rsidRPr="00540BF8">
        <w:rPr>
          <w:rFonts w:ascii="Calibri" w:hAnsi="Calibri" w:cs="Calibri"/>
          <w:lang w:val="bg-BG"/>
        </w:rPr>
        <w:t>.</w:t>
      </w:r>
    </w:p>
    <w:p w14:paraId="3ED5B3FB" w14:textId="77777777" w:rsidR="00540BF8" w:rsidRPr="00540BF8" w:rsidRDefault="00540BF8" w:rsidP="00540BF8">
      <w:pPr>
        <w:spacing w:after="0" w:line="240" w:lineRule="auto"/>
        <w:rPr>
          <w:rFonts w:ascii="Calibri" w:hAnsi="Calibri" w:cs="Calibri"/>
          <w:lang w:val="bg-BG"/>
        </w:rPr>
      </w:pPr>
    </w:p>
    <w:p w14:paraId="0F11F9E9" w14:textId="3BEC3101" w:rsidR="003B42DB" w:rsidRDefault="00942918" w:rsidP="00540BF8">
      <w:pPr>
        <w:spacing w:after="0" w:line="240" w:lineRule="auto"/>
        <w:rPr>
          <w:rFonts w:ascii="Calibri" w:hAnsi="Calibri" w:cs="Calibri"/>
          <w:lang w:val="bg-BG"/>
        </w:rPr>
      </w:pPr>
      <w:r w:rsidRPr="00540BF8">
        <w:rPr>
          <w:rFonts w:ascii="Calibri" w:hAnsi="Calibri" w:cs="Calibri"/>
          <w:lang w:val="bg-BG"/>
        </w:rPr>
        <w:t xml:space="preserve">Прокурор Занев </w:t>
      </w:r>
      <w:r w:rsidR="00E47F0D" w:rsidRPr="00540BF8">
        <w:rPr>
          <w:rFonts w:ascii="Calibri" w:hAnsi="Calibri" w:cs="Calibri"/>
          <w:lang w:val="bg-BG"/>
        </w:rPr>
        <w:t>описва</w:t>
      </w:r>
      <w:r w:rsidRPr="00540BF8">
        <w:rPr>
          <w:rFonts w:ascii="Calibri" w:hAnsi="Calibri" w:cs="Calibri"/>
          <w:lang w:val="bg-BG"/>
        </w:rPr>
        <w:t xml:space="preserve"> цялата х</w:t>
      </w:r>
      <w:r w:rsidR="00D86F9B" w:rsidRPr="00540BF8">
        <w:rPr>
          <w:rFonts w:ascii="Calibri" w:hAnsi="Calibri" w:cs="Calibri"/>
          <w:lang w:val="bg-BG"/>
        </w:rPr>
        <w:t>ро</w:t>
      </w:r>
      <w:r w:rsidRPr="00540BF8">
        <w:rPr>
          <w:rFonts w:ascii="Calibri" w:hAnsi="Calibri" w:cs="Calibri"/>
          <w:lang w:val="bg-BG"/>
        </w:rPr>
        <w:t xml:space="preserve">нология на известните му събития по делото след отвеждането му. </w:t>
      </w:r>
      <w:r w:rsidR="00E47F0D" w:rsidRPr="00540BF8">
        <w:rPr>
          <w:rFonts w:ascii="Calibri" w:hAnsi="Calibri" w:cs="Calibri"/>
          <w:lang w:val="bg-BG"/>
        </w:rPr>
        <w:t>Разкрива</w:t>
      </w:r>
      <w:r w:rsidRPr="00540BF8">
        <w:rPr>
          <w:rFonts w:ascii="Calibri" w:hAnsi="Calibri" w:cs="Calibri"/>
          <w:lang w:val="bg-BG"/>
        </w:rPr>
        <w:t xml:space="preserve">, че определянето на новия екип наблюдаващи прокурори </w:t>
      </w:r>
      <w:r w:rsidR="003B42DB" w:rsidRPr="00540BF8">
        <w:rPr>
          <w:rFonts w:ascii="Calibri" w:hAnsi="Calibri" w:cs="Calibri"/>
          <w:lang w:val="bg-BG"/>
        </w:rPr>
        <w:t xml:space="preserve">и </w:t>
      </w:r>
      <w:r w:rsidRPr="00540BF8">
        <w:rPr>
          <w:rFonts w:ascii="Calibri" w:hAnsi="Calibri" w:cs="Calibri"/>
          <w:lang w:val="bg-BG"/>
        </w:rPr>
        <w:t xml:space="preserve">техните последващи действия </w:t>
      </w:r>
      <w:r w:rsidRPr="00540BF8">
        <w:rPr>
          <w:rFonts w:ascii="Calibri" w:hAnsi="Calibri" w:cs="Calibri"/>
          <w:b/>
          <w:bCs/>
          <w:lang w:val="bg-BG"/>
        </w:rPr>
        <w:t>„затвърдиха у мен съмненията, че отстраняването ми от наблюдението по това дело е било извършено с цел, от една страна, да се осуети наказателното преследване спрямо част от обвиняемите лица и за част от престъпленията, и, от друга страна, да се забави максимално дълго напред във времето внасянето на разследването в съда и то вероятно само с обвинение/я спрямо онези лица, за които може да се предположи, че са имали по-второстепенна/периферна, изпълнителска роля</w:t>
      </w:r>
      <w:r w:rsidR="003B42DB" w:rsidRPr="00540BF8">
        <w:rPr>
          <w:rFonts w:ascii="Calibri" w:hAnsi="Calibri" w:cs="Calibri"/>
          <w:b/>
          <w:bCs/>
          <w:lang w:val="bg-BG"/>
        </w:rPr>
        <w:t xml:space="preserve"> в реализирането на схемата по неправомерно усвояване на публични парични средства, отпуснати от държавата за строителство и рехабилитация на пътища и автомагистрали“</w:t>
      </w:r>
      <w:r w:rsidR="003B42DB" w:rsidRPr="00540BF8">
        <w:rPr>
          <w:rFonts w:ascii="Calibri" w:hAnsi="Calibri" w:cs="Calibri"/>
          <w:lang w:val="bg-BG"/>
        </w:rPr>
        <w:t>.</w:t>
      </w:r>
    </w:p>
    <w:p w14:paraId="208D8E68" w14:textId="77777777" w:rsidR="00540BF8" w:rsidRPr="00540BF8" w:rsidRDefault="00540BF8" w:rsidP="00540BF8">
      <w:pPr>
        <w:spacing w:after="0" w:line="240" w:lineRule="auto"/>
        <w:rPr>
          <w:rFonts w:ascii="Calibri" w:hAnsi="Calibri" w:cs="Calibri"/>
          <w:lang w:val="bg-BG"/>
        </w:rPr>
      </w:pPr>
    </w:p>
    <w:p w14:paraId="43B21839" w14:textId="47E08A78" w:rsidR="00B72925" w:rsidRDefault="003B42DB" w:rsidP="00540BF8">
      <w:pPr>
        <w:spacing w:after="0" w:line="240" w:lineRule="auto"/>
        <w:rPr>
          <w:rFonts w:ascii="Calibri" w:hAnsi="Calibri" w:cs="Calibri"/>
          <w:lang w:val="bg-BG"/>
        </w:rPr>
      </w:pPr>
      <w:r w:rsidRPr="00540BF8">
        <w:rPr>
          <w:rFonts w:ascii="Calibri" w:hAnsi="Calibri" w:cs="Calibri"/>
          <w:lang w:val="bg-BG"/>
        </w:rPr>
        <w:t xml:space="preserve">И действително, </w:t>
      </w:r>
      <w:r w:rsidR="00FA2C40" w:rsidRPr="00540BF8">
        <w:rPr>
          <w:rFonts w:ascii="Calibri" w:hAnsi="Calibri" w:cs="Calibri"/>
          <w:lang w:val="bg-BG"/>
        </w:rPr>
        <w:t xml:space="preserve">според описаното в сигнала, </w:t>
      </w:r>
      <w:r w:rsidR="005012E7" w:rsidRPr="00540BF8">
        <w:rPr>
          <w:rFonts w:ascii="Calibri" w:hAnsi="Calibri" w:cs="Calibri"/>
          <w:lang w:val="bg-BG"/>
        </w:rPr>
        <w:t xml:space="preserve">част от </w:t>
      </w:r>
      <w:r w:rsidRPr="00540BF8">
        <w:rPr>
          <w:rFonts w:ascii="Calibri" w:hAnsi="Calibri" w:cs="Calibri"/>
          <w:lang w:val="bg-BG"/>
        </w:rPr>
        <w:t xml:space="preserve">новия екип наблюдаващи прокурори Магдалена Иванова (командирована </w:t>
      </w:r>
      <w:r w:rsidR="004F6788" w:rsidRPr="00540BF8">
        <w:rPr>
          <w:rFonts w:ascii="Calibri" w:hAnsi="Calibri" w:cs="Calibri"/>
          <w:lang w:val="bg-BG"/>
        </w:rPr>
        <w:t xml:space="preserve">в СГП </w:t>
      </w:r>
      <w:r w:rsidRPr="00540BF8">
        <w:rPr>
          <w:rFonts w:ascii="Calibri" w:hAnsi="Calibri" w:cs="Calibri"/>
          <w:lang w:val="bg-BG"/>
        </w:rPr>
        <w:t xml:space="preserve">от СРП), Пламен Иванов и Евгения Деянова (командирована </w:t>
      </w:r>
      <w:r w:rsidR="004F6788" w:rsidRPr="00540BF8">
        <w:rPr>
          <w:rFonts w:ascii="Calibri" w:hAnsi="Calibri" w:cs="Calibri"/>
          <w:lang w:val="bg-BG"/>
        </w:rPr>
        <w:t xml:space="preserve">в СГП </w:t>
      </w:r>
      <w:r w:rsidRPr="00540BF8">
        <w:rPr>
          <w:rFonts w:ascii="Calibri" w:hAnsi="Calibri" w:cs="Calibri"/>
          <w:lang w:val="bg-BG"/>
        </w:rPr>
        <w:t xml:space="preserve">от Военно-окръжна прокуратура София) с постановление от 12.07.2024 г. прекратяват наказателното производство спрямо един от обвиняемите за всички престъпления и спрямо всички обвиняеми </w:t>
      </w:r>
      <w:r w:rsidR="005012E7" w:rsidRPr="00540BF8">
        <w:rPr>
          <w:rFonts w:ascii="Calibri" w:hAnsi="Calibri" w:cs="Calibri"/>
          <w:lang w:val="bg-BG"/>
        </w:rPr>
        <w:t>за ръководене или участие в организирана престъпна група.</w:t>
      </w:r>
    </w:p>
    <w:p w14:paraId="2E6C47C4" w14:textId="77777777" w:rsidR="00540BF8" w:rsidRPr="00540BF8" w:rsidRDefault="00540BF8" w:rsidP="00540BF8">
      <w:pPr>
        <w:spacing w:after="0" w:line="240" w:lineRule="auto"/>
        <w:rPr>
          <w:rFonts w:ascii="Calibri" w:hAnsi="Calibri" w:cs="Calibri"/>
          <w:lang w:val="bg-BG"/>
        </w:rPr>
      </w:pPr>
    </w:p>
    <w:p w14:paraId="515B67CE" w14:textId="4453C682" w:rsidR="005012E7" w:rsidRDefault="005012E7" w:rsidP="00540BF8">
      <w:pPr>
        <w:spacing w:after="0" w:line="240" w:lineRule="auto"/>
        <w:rPr>
          <w:rFonts w:ascii="Calibri" w:hAnsi="Calibri" w:cs="Calibri"/>
          <w:lang w:val="bg-BG"/>
        </w:rPr>
      </w:pPr>
      <w:r w:rsidRPr="00540BF8">
        <w:rPr>
          <w:rFonts w:ascii="Calibri" w:hAnsi="Calibri" w:cs="Calibri"/>
          <w:lang w:val="bg-BG"/>
        </w:rPr>
        <w:lastRenderedPageBreak/>
        <w:t>Скоро след това Магдалена Иванова от прокурор в СРП е назначена от прокурорската колегия на Висшия съдебен съвет (ПК на ВСС) за зам.-о</w:t>
      </w:r>
      <w:r w:rsidR="00D86F9B" w:rsidRPr="00540BF8">
        <w:rPr>
          <w:rFonts w:ascii="Calibri" w:hAnsi="Calibri" w:cs="Calibri"/>
          <w:lang w:val="bg-BG"/>
        </w:rPr>
        <w:t>к</w:t>
      </w:r>
      <w:r w:rsidRPr="00540BF8">
        <w:rPr>
          <w:rFonts w:ascii="Calibri" w:hAnsi="Calibri" w:cs="Calibri"/>
          <w:lang w:val="bg-BG"/>
        </w:rPr>
        <w:t>ръжен прокурор на София, на която длъжност престоява едва около три месеца, след което подава оставка и е назначена като редови прокурор в О</w:t>
      </w:r>
      <w:r w:rsidR="00407F17" w:rsidRPr="00540BF8">
        <w:rPr>
          <w:rFonts w:ascii="Calibri" w:hAnsi="Calibri" w:cs="Calibri"/>
          <w:lang w:val="bg-BG"/>
        </w:rPr>
        <w:t>кръжна прокуратура</w:t>
      </w:r>
      <w:r w:rsidRPr="00540BF8">
        <w:rPr>
          <w:rFonts w:ascii="Calibri" w:hAnsi="Calibri" w:cs="Calibri"/>
          <w:lang w:val="bg-BG"/>
        </w:rPr>
        <w:t xml:space="preserve"> София. Това е обичайна </w:t>
      </w:r>
      <w:r w:rsidR="00E47F0D" w:rsidRPr="00540BF8">
        <w:rPr>
          <w:rFonts w:ascii="Calibri" w:hAnsi="Calibri" w:cs="Calibri"/>
          <w:lang w:val="bg-BG"/>
        </w:rPr>
        <w:t xml:space="preserve">особено </w:t>
      </w:r>
      <w:r w:rsidRPr="00540BF8">
        <w:rPr>
          <w:rFonts w:ascii="Calibri" w:hAnsi="Calibri" w:cs="Calibri"/>
          <w:lang w:val="bg-BG"/>
        </w:rPr>
        <w:t xml:space="preserve">напоследък процедура за повишаване на избрани прокурори чрез заобикаляне на изискуемия за това конкурс – прокурорът просто се назначава за административен ръководител или заместник </w:t>
      </w:r>
      <w:r w:rsidR="004F6788" w:rsidRPr="00540BF8">
        <w:rPr>
          <w:rFonts w:ascii="Calibri" w:hAnsi="Calibri" w:cs="Calibri"/>
          <w:lang w:val="bg-BG"/>
        </w:rPr>
        <w:t xml:space="preserve">на административния ръководител </w:t>
      </w:r>
      <w:r w:rsidRPr="00540BF8">
        <w:rPr>
          <w:rFonts w:ascii="Calibri" w:hAnsi="Calibri" w:cs="Calibri"/>
          <w:lang w:val="bg-BG"/>
        </w:rPr>
        <w:t xml:space="preserve">в горестоящата прокуратура, </w:t>
      </w:r>
      <w:r w:rsidR="004F6788" w:rsidRPr="00540BF8">
        <w:rPr>
          <w:rFonts w:ascii="Calibri" w:hAnsi="Calibri" w:cs="Calibri"/>
          <w:lang w:val="bg-BG"/>
        </w:rPr>
        <w:t>а след като</w:t>
      </w:r>
      <w:r w:rsidRPr="00540BF8">
        <w:rPr>
          <w:rFonts w:ascii="Calibri" w:hAnsi="Calibri" w:cs="Calibri"/>
          <w:lang w:val="bg-BG"/>
        </w:rPr>
        <w:t xml:space="preserve"> </w:t>
      </w:r>
      <w:r w:rsidR="004F6788" w:rsidRPr="00540BF8">
        <w:rPr>
          <w:rFonts w:ascii="Calibri" w:hAnsi="Calibri" w:cs="Calibri"/>
          <w:lang w:val="bg-BG"/>
        </w:rPr>
        <w:t xml:space="preserve">в някакъв бъдещ момент </w:t>
      </w:r>
      <w:r w:rsidRPr="00540BF8">
        <w:rPr>
          <w:rFonts w:ascii="Calibri" w:hAnsi="Calibri" w:cs="Calibri"/>
          <w:lang w:val="bg-BG"/>
        </w:rPr>
        <w:t>освободи ръководната длъжност, си остава редови прокурор в същата по-висока по степен прокуратура.</w:t>
      </w:r>
    </w:p>
    <w:p w14:paraId="16BD948A" w14:textId="77777777" w:rsidR="00540BF8" w:rsidRPr="00540BF8" w:rsidRDefault="00540BF8" w:rsidP="00540BF8">
      <w:pPr>
        <w:spacing w:after="0" w:line="240" w:lineRule="auto"/>
        <w:rPr>
          <w:rFonts w:ascii="Calibri" w:hAnsi="Calibri" w:cs="Calibri"/>
          <w:lang w:val="bg-BG"/>
        </w:rPr>
      </w:pPr>
    </w:p>
    <w:p w14:paraId="5FFAAB61" w14:textId="55DCA002" w:rsidR="005012E7" w:rsidRPr="00540BF8" w:rsidRDefault="005012E7" w:rsidP="00540BF8">
      <w:pPr>
        <w:spacing w:after="0" w:line="240" w:lineRule="auto"/>
        <w:rPr>
          <w:rFonts w:ascii="Calibri" w:hAnsi="Calibri" w:cs="Calibri"/>
          <w:lang w:val="bg-BG"/>
        </w:rPr>
      </w:pPr>
      <w:r w:rsidRPr="00540BF8">
        <w:rPr>
          <w:rFonts w:ascii="Calibri" w:hAnsi="Calibri" w:cs="Calibri"/>
          <w:lang w:val="bg-BG"/>
        </w:rPr>
        <w:t xml:space="preserve">Пламен Иванов пък е повишен в ранг „прокурор във ВКП“ и е командирован във ВКП. </w:t>
      </w:r>
    </w:p>
    <w:p w14:paraId="5E3D675D" w14:textId="36691833" w:rsidR="00C14162" w:rsidRDefault="00D73F54" w:rsidP="00540BF8">
      <w:pPr>
        <w:spacing w:after="0" w:line="240" w:lineRule="auto"/>
        <w:rPr>
          <w:rFonts w:ascii="Calibri" w:hAnsi="Calibri" w:cs="Calibri"/>
          <w:b/>
          <w:bCs/>
          <w:i/>
          <w:iCs/>
          <w:lang w:val="bg-BG"/>
        </w:rPr>
      </w:pPr>
      <w:r w:rsidRPr="00540BF8">
        <w:rPr>
          <w:rFonts w:ascii="Calibri" w:hAnsi="Calibri" w:cs="Calibri"/>
          <w:b/>
          <w:bCs/>
          <w:i/>
          <w:iCs/>
          <w:lang w:val="bg-BG"/>
        </w:rPr>
        <w:t xml:space="preserve">Същевременно </w:t>
      </w:r>
      <w:r w:rsidR="00C14162" w:rsidRPr="00540BF8">
        <w:rPr>
          <w:rFonts w:ascii="Calibri" w:hAnsi="Calibri" w:cs="Calibri"/>
          <w:b/>
          <w:bCs/>
          <w:i/>
          <w:iCs/>
          <w:lang w:val="bg-BG"/>
        </w:rPr>
        <w:t>по-нататъшно развитие</w:t>
      </w:r>
      <w:r w:rsidR="004F6788" w:rsidRPr="00540BF8">
        <w:rPr>
          <w:rFonts w:ascii="Calibri" w:hAnsi="Calibri" w:cs="Calibri"/>
          <w:b/>
          <w:bCs/>
          <w:i/>
          <w:iCs/>
          <w:lang w:val="bg-BG"/>
        </w:rPr>
        <w:t xml:space="preserve"> на наказателното производство </w:t>
      </w:r>
      <w:r w:rsidR="00C14162" w:rsidRPr="00540BF8">
        <w:rPr>
          <w:rFonts w:ascii="Calibri" w:hAnsi="Calibri" w:cs="Calibri"/>
          <w:b/>
          <w:bCs/>
          <w:i/>
          <w:iCs/>
          <w:lang w:val="bg-BG"/>
        </w:rPr>
        <w:t xml:space="preserve">по досъдебно производство 231/2021 г. на ГДБОП, пр. преписка 20202/2021 г. на СГП </w:t>
      </w:r>
      <w:r w:rsidR="00E47F0D" w:rsidRPr="00540BF8">
        <w:rPr>
          <w:rFonts w:ascii="Calibri" w:hAnsi="Calibri" w:cs="Calibri"/>
          <w:b/>
          <w:bCs/>
          <w:i/>
          <w:iCs/>
          <w:lang w:val="bg-BG"/>
        </w:rPr>
        <w:t>няма</w:t>
      </w:r>
      <w:r w:rsidR="004F6788" w:rsidRPr="00540BF8">
        <w:rPr>
          <w:rFonts w:ascii="Calibri" w:hAnsi="Calibri" w:cs="Calibri"/>
          <w:b/>
          <w:bCs/>
          <w:i/>
          <w:iCs/>
          <w:lang w:val="bg-BG"/>
        </w:rPr>
        <w:t>. И</w:t>
      </w:r>
      <w:r w:rsidRPr="00540BF8">
        <w:rPr>
          <w:rFonts w:ascii="Calibri" w:hAnsi="Calibri" w:cs="Calibri"/>
          <w:b/>
          <w:bCs/>
          <w:i/>
          <w:iCs/>
          <w:lang w:val="bg-BG"/>
        </w:rPr>
        <w:t xml:space="preserve"> </w:t>
      </w:r>
      <w:r w:rsidR="00C14162" w:rsidRPr="00540BF8">
        <w:rPr>
          <w:rFonts w:ascii="Calibri" w:hAnsi="Calibri" w:cs="Calibri"/>
          <w:b/>
          <w:bCs/>
          <w:i/>
          <w:iCs/>
          <w:lang w:val="bg-BG"/>
        </w:rPr>
        <w:t>към настоящия момент, почти още една година по-късно,</w:t>
      </w:r>
      <w:r w:rsidRPr="00540BF8">
        <w:rPr>
          <w:rFonts w:ascii="Calibri" w:hAnsi="Calibri" w:cs="Calibri"/>
          <w:b/>
          <w:bCs/>
          <w:i/>
          <w:iCs/>
          <w:lang w:val="bg-BG"/>
        </w:rPr>
        <w:t xml:space="preserve"> няма </w:t>
      </w:r>
      <w:r w:rsidR="00FA2C40" w:rsidRPr="00540BF8">
        <w:rPr>
          <w:rFonts w:ascii="Calibri" w:hAnsi="Calibri" w:cs="Calibri"/>
          <w:b/>
          <w:bCs/>
          <w:i/>
          <w:iCs/>
          <w:lang w:val="bg-BG"/>
        </w:rPr>
        <w:t xml:space="preserve">официална </w:t>
      </w:r>
      <w:r w:rsidRPr="00540BF8">
        <w:rPr>
          <w:rFonts w:ascii="Calibri" w:hAnsi="Calibri" w:cs="Calibri"/>
          <w:b/>
          <w:bCs/>
          <w:i/>
          <w:iCs/>
          <w:lang w:val="bg-BG"/>
        </w:rPr>
        <w:t xml:space="preserve">информация </w:t>
      </w:r>
      <w:r w:rsidR="00FA2C40" w:rsidRPr="00540BF8">
        <w:rPr>
          <w:rFonts w:ascii="Calibri" w:hAnsi="Calibri" w:cs="Calibri"/>
          <w:b/>
          <w:bCs/>
          <w:i/>
          <w:iCs/>
          <w:lang w:val="bg-BG"/>
        </w:rPr>
        <w:t>какво се случва</w:t>
      </w:r>
      <w:r w:rsidR="00C14162" w:rsidRPr="00540BF8">
        <w:rPr>
          <w:rFonts w:ascii="Calibri" w:hAnsi="Calibri" w:cs="Calibri"/>
          <w:b/>
          <w:bCs/>
          <w:i/>
          <w:iCs/>
          <w:lang w:val="bg-BG"/>
        </w:rPr>
        <w:t xml:space="preserve"> по него</w:t>
      </w:r>
      <w:r w:rsidRPr="00540BF8">
        <w:rPr>
          <w:rFonts w:ascii="Calibri" w:hAnsi="Calibri" w:cs="Calibri"/>
          <w:b/>
          <w:bCs/>
          <w:i/>
          <w:iCs/>
          <w:lang w:val="bg-BG"/>
        </w:rPr>
        <w:t xml:space="preserve">, </w:t>
      </w:r>
      <w:r w:rsidR="00C14162" w:rsidRPr="00540BF8">
        <w:rPr>
          <w:rFonts w:ascii="Calibri" w:hAnsi="Calibri" w:cs="Calibri"/>
          <w:b/>
          <w:bCs/>
          <w:i/>
          <w:iCs/>
          <w:lang w:val="bg-BG"/>
        </w:rPr>
        <w:t xml:space="preserve">при положение че </w:t>
      </w:r>
      <w:r w:rsidRPr="00540BF8">
        <w:rPr>
          <w:rFonts w:ascii="Calibri" w:hAnsi="Calibri" w:cs="Calibri"/>
          <w:b/>
          <w:bCs/>
          <w:i/>
          <w:iCs/>
          <w:lang w:val="bg-BG"/>
        </w:rPr>
        <w:t>разследването е било приключено още към 2023 г. от тогавашния екип наблюдаващи прокурори и непосредствено е предстояло внасяне на обвинителен акт в съда.</w:t>
      </w:r>
    </w:p>
    <w:p w14:paraId="2765E7BE" w14:textId="77777777" w:rsidR="00540BF8" w:rsidRPr="00540BF8" w:rsidRDefault="00540BF8" w:rsidP="00540BF8">
      <w:pPr>
        <w:spacing w:after="0" w:line="240" w:lineRule="auto"/>
        <w:rPr>
          <w:rFonts w:ascii="Calibri" w:hAnsi="Calibri" w:cs="Calibri"/>
          <w:b/>
          <w:bCs/>
          <w:i/>
          <w:iCs/>
          <w:lang w:val="bg-BG"/>
        </w:rPr>
      </w:pPr>
    </w:p>
    <w:p w14:paraId="32134FCE" w14:textId="6F08344B" w:rsidR="00FA2C40" w:rsidRDefault="00FA2C40" w:rsidP="00540BF8">
      <w:pPr>
        <w:spacing w:after="0" w:line="240" w:lineRule="auto"/>
        <w:rPr>
          <w:rFonts w:ascii="Calibri" w:hAnsi="Calibri" w:cs="Calibri"/>
          <w:b/>
          <w:bCs/>
          <w:i/>
          <w:iCs/>
          <w:lang w:val="bg-BG"/>
        </w:rPr>
      </w:pPr>
      <w:r w:rsidRPr="00540BF8">
        <w:rPr>
          <w:rFonts w:ascii="Calibri" w:hAnsi="Calibri" w:cs="Calibri"/>
          <w:b/>
          <w:bCs/>
          <w:i/>
          <w:iCs/>
          <w:lang w:val="bg-BG"/>
        </w:rPr>
        <w:t xml:space="preserve">За последно през юни 2025 г. </w:t>
      </w:r>
      <w:hyperlink r:id="rId14" w:history="1">
        <w:r w:rsidRPr="004014C8">
          <w:rPr>
            <w:rStyle w:val="Hyperlink"/>
            <w:rFonts w:ascii="Calibri" w:hAnsi="Calibri" w:cs="Calibri"/>
            <w:b/>
            <w:bCs/>
            <w:i/>
            <w:iCs/>
            <w:lang w:val="bg-BG"/>
          </w:rPr>
          <w:t>„Сега“ информира</w:t>
        </w:r>
      </w:hyperlink>
      <w:r w:rsidRPr="00540BF8">
        <w:rPr>
          <w:rFonts w:ascii="Calibri" w:hAnsi="Calibri" w:cs="Calibri"/>
          <w:b/>
          <w:bCs/>
          <w:i/>
          <w:iCs/>
          <w:lang w:val="bg-BG"/>
        </w:rPr>
        <w:t xml:space="preserve">, че </w:t>
      </w:r>
      <w:r w:rsidR="00C14162" w:rsidRPr="00540BF8">
        <w:rPr>
          <w:rFonts w:ascii="Calibri" w:hAnsi="Calibri" w:cs="Calibri"/>
          <w:b/>
          <w:bCs/>
          <w:i/>
          <w:iCs/>
          <w:lang w:val="bg-BG"/>
        </w:rPr>
        <w:t>делото</w:t>
      </w:r>
      <w:r w:rsidRPr="00540BF8">
        <w:rPr>
          <w:rFonts w:ascii="Calibri" w:hAnsi="Calibri" w:cs="Calibri"/>
          <w:b/>
          <w:bCs/>
          <w:i/>
          <w:iCs/>
          <w:lang w:val="bg-BG"/>
        </w:rPr>
        <w:t xml:space="preserve"> всъщност </w:t>
      </w:r>
      <w:r w:rsidR="000E47EC" w:rsidRPr="00540BF8">
        <w:rPr>
          <w:rFonts w:ascii="Calibri" w:hAnsi="Calibri" w:cs="Calibri"/>
          <w:b/>
          <w:bCs/>
          <w:i/>
          <w:iCs/>
          <w:lang w:val="bg-BG"/>
        </w:rPr>
        <w:t>е</w:t>
      </w:r>
      <w:r w:rsidR="00797933" w:rsidRPr="00540BF8">
        <w:rPr>
          <w:rFonts w:ascii="Calibri" w:hAnsi="Calibri" w:cs="Calibri"/>
          <w:b/>
          <w:bCs/>
          <w:i/>
          <w:iCs/>
          <w:lang w:val="bg-BG"/>
        </w:rPr>
        <w:t xml:space="preserve"> вод</w:t>
      </w:r>
      <w:r w:rsidR="000E47EC" w:rsidRPr="00540BF8">
        <w:rPr>
          <w:rFonts w:ascii="Calibri" w:hAnsi="Calibri" w:cs="Calibri"/>
          <w:b/>
          <w:bCs/>
          <w:i/>
          <w:iCs/>
          <w:lang w:val="bg-BG"/>
        </w:rPr>
        <w:t>ено</w:t>
      </w:r>
      <w:r w:rsidRPr="00540BF8">
        <w:rPr>
          <w:rFonts w:ascii="Calibri" w:hAnsi="Calibri" w:cs="Calibri"/>
          <w:b/>
          <w:bCs/>
          <w:i/>
          <w:iCs/>
          <w:lang w:val="bg-BG"/>
        </w:rPr>
        <w:t xml:space="preserve"> към провал. От свои източници изданието е научило, че </w:t>
      </w:r>
      <w:r w:rsidR="00C14162" w:rsidRPr="00540BF8">
        <w:rPr>
          <w:rFonts w:ascii="Calibri" w:hAnsi="Calibri" w:cs="Calibri"/>
          <w:b/>
          <w:bCs/>
          <w:i/>
          <w:iCs/>
          <w:lang w:val="bg-BG"/>
        </w:rPr>
        <w:t>наказателното производство</w:t>
      </w:r>
      <w:r w:rsidRPr="00540BF8">
        <w:rPr>
          <w:rFonts w:ascii="Calibri" w:hAnsi="Calibri" w:cs="Calibri"/>
          <w:b/>
          <w:bCs/>
          <w:i/>
          <w:iCs/>
          <w:lang w:val="bg-BG"/>
        </w:rPr>
        <w:t xml:space="preserve"> е разделено</w:t>
      </w:r>
      <w:r w:rsidR="00C14162" w:rsidRPr="00540BF8">
        <w:rPr>
          <w:rFonts w:ascii="Calibri" w:hAnsi="Calibri" w:cs="Calibri"/>
          <w:b/>
          <w:bCs/>
          <w:i/>
          <w:iCs/>
          <w:lang w:val="bg-BG"/>
        </w:rPr>
        <w:t xml:space="preserve"> (често използван процесуален похват за „смачкване“ на дела)</w:t>
      </w:r>
      <w:r w:rsidRPr="00540BF8">
        <w:rPr>
          <w:rFonts w:ascii="Calibri" w:hAnsi="Calibri" w:cs="Calibri"/>
          <w:b/>
          <w:bCs/>
          <w:i/>
          <w:iCs/>
          <w:lang w:val="bg-BG"/>
        </w:rPr>
        <w:t>, а част от обвиненията за длъжностно присвояване са свалени.</w:t>
      </w:r>
      <w:r w:rsidR="00A17600" w:rsidRPr="00540BF8">
        <w:rPr>
          <w:rFonts w:ascii="Calibri" w:hAnsi="Calibri" w:cs="Calibri"/>
          <w:b/>
          <w:bCs/>
          <w:i/>
          <w:iCs/>
        </w:rPr>
        <w:t xml:space="preserve"> </w:t>
      </w:r>
      <w:r w:rsidR="00A17600" w:rsidRPr="00540BF8">
        <w:rPr>
          <w:rFonts w:ascii="Calibri" w:hAnsi="Calibri" w:cs="Calibri"/>
          <w:b/>
          <w:bCs/>
          <w:i/>
          <w:iCs/>
          <w:lang w:val="bg-BG"/>
        </w:rPr>
        <w:t xml:space="preserve">Неправителствената организация „Демократичен център“ </w:t>
      </w:r>
      <w:hyperlink r:id="rId15" w:history="1">
        <w:r w:rsidR="00A17600" w:rsidRPr="00207E64">
          <w:rPr>
            <w:rStyle w:val="Hyperlink"/>
            <w:rFonts w:ascii="Calibri" w:hAnsi="Calibri" w:cs="Calibri"/>
            <w:b/>
            <w:bCs/>
            <w:i/>
            <w:iCs/>
            <w:lang w:val="bg-BG"/>
          </w:rPr>
          <w:t>пък споделя</w:t>
        </w:r>
      </w:hyperlink>
      <w:r w:rsidR="00A17600" w:rsidRPr="00540BF8">
        <w:rPr>
          <w:rFonts w:ascii="Calibri" w:hAnsi="Calibri" w:cs="Calibri"/>
          <w:b/>
          <w:bCs/>
          <w:i/>
          <w:iCs/>
          <w:lang w:val="bg-BG"/>
        </w:rPr>
        <w:t>, че е отправила запитвания към СГП, А</w:t>
      </w:r>
      <w:r w:rsidR="00F06B5F" w:rsidRPr="00540BF8">
        <w:rPr>
          <w:rFonts w:ascii="Calibri" w:hAnsi="Calibri" w:cs="Calibri"/>
          <w:b/>
          <w:bCs/>
          <w:i/>
          <w:iCs/>
          <w:lang w:val="bg-BG"/>
        </w:rPr>
        <w:t xml:space="preserve">пелативна прокуратура </w:t>
      </w:r>
      <w:r w:rsidR="00A17600" w:rsidRPr="00540BF8">
        <w:rPr>
          <w:rFonts w:ascii="Calibri" w:hAnsi="Calibri" w:cs="Calibri"/>
          <w:b/>
          <w:bCs/>
          <w:i/>
          <w:iCs/>
          <w:lang w:val="bg-BG"/>
        </w:rPr>
        <w:t xml:space="preserve"> София, главния прокурор и пресцентъра на Прокуратурата на Република България (ПРБ) за информация относно хода на разследването, но не е получила никакъв отговор по същество.</w:t>
      </w:r>
    </w:p>
    <w:p w14:paraId="1CD947C2" w14:textId="77777777" w:rsidR="00540BF8" w:rsidRPr="00540BF8" w:rsidRDefault="00540BF8" w:rsidP="00540BF8">
      <w:pPr>
        <w:spacing w:after="0" w:line="240" w:lineRule="auto"/>
        <w:rPr>
          <w:rFonts w:ascii="Calibri" w:hAnsi="Calibri" w:cs="Calibri"/>
          <w:b/>
          <w:bCs/>
          <w:lang w:val="bg-BG"/>
        </w:rPr>
      </w:pPr>
    </w:p>
    <w:p w14:paraId="3936B79D" w14:textId="7735181B" w:rsidR="001C11EE" w:rsidRPr="00540BF8" w:rsidRDefault="00C14162" w:rsidP="00540BF8">
      <w:pPr>
        <w:spacing w:after="0" w:line="240" w:lineRule="auto"/>
        <w:rPr>
          <w:rFonts w:ascii="Calibri" w:hAnsi="Calibri" w:cs="Calibri"/>
          <w:lang w:val="bg-BG"/>
        </w:rPr>
      </w:pPr>
      <w:r w:rsidRPr="00540BF8">
        <w:rPr>
          <w:rFonts w:ascii="Calibri" w:hAnsi="Calibri" w:cs="Calibri"/>
          <w:lang w:val="bg-BG"/>
        </w:rPr>
        <w:t xml:space="preserve">В сигнала си </w:t>
      </w:r>
      <w:r w:rsidR="001C11EE" w:rsidRPr="00540BF8">
        <w:rPr>
          <w:rFonts w:ascii="Calibri" w:hAnsi="Calibri" w:cs="Calibri"/>
          <w:lang w:val="bg-BG"/>
        </w:rPr>
        <w:t xml:space="preserve">до Талева и Славчев </w:t>
      </w:r>
      <w:r w:rsidRPr="00540BF8">
        <w:rPr>
          <w:rFonts w:ascii="Calibri" w:hAnsi="Calibri" w:cs="Calibri"/>
          <w:lang w:val="bg-BG"/>
        </w:rPr>
        <w:t xml:space="preserve">прокурор Занев излага </w:t>
      </w:r>
      <w:r w:rsidR="00173238" w:rsidRPr="00540BF8">
        <w:rPr>
          <w:rFonts w:ascii="Calibri" w:hAnsi="Calibri" w:cs="Calibri"/>
          <w:lang w:val="bg-BG"/>
        </w:rPr>
        <w:t>подозрения</w:t>
      </w:r>
      <w:r w:rsidRPr="00540BF8">
        <w:rPr>
          <w:rFonts w:ascii="Calibri" w:hAnsi="Calibri" w:cs="Calibri"/>
          <w:lang w:val="bg-BG"/>
        </w:rPr>
        <w:t xml:space="preserve"> за оказван вътрешноинституционален </w:t>
      </w:r>
      <w:r w:rsidR="001C11EE" w:rsidRPr="00540BF8">
        <w:rPr>
          <w:rFonts w:ascii="Calibri" w:hAnsi="Calibri" w:cs="Calibri"/>
          <w:lang w:val="bg-BG"/>
        </w:rPr>
        <w:t xml:space="preserve">(в това число от и.ф. главния прокурор) </w:t>
      </w:r>
      <w:r w:rsidRPr="00540BF8">
        <w:rPr>
          <w:rFonts w:ascii="Calibri" w:hAnsi="Calibri" w:cs="Calibri"/>
          <w:lang w:val="bg-BG"/>
        </w:rPr>
        <w:t xml:space="preserve">и/или външен натиск върху </w:t>
      </w:r>
      <w:r w:rsidR="001C11EE" w:rsidRPr="00540BF8">
        <w:rPr>
          <w:rFonts w:ascii="Calibri" w:hAnsi="Calibri" w:cs="Calibri"/>
          <w:lang w:val="bg-BG"/>
        </w:rPr>
        <w:t xml:space="preserve">прокурорите Русинова, Великова, Иванова, Иванов и Деянова, като съмненията си мотивира с обективни факти от движението по делото и прокурорските им актове. </w:t>
      </w:r>
    </w:p>
    <w:p w14:paraId="45C23350" w14:textId="4343A946" w:rsidR="00F84A7C" w:rsidRDefault="001C11EE" w:rsidP="00540BF8">
      <w:pPr>
        <w:spacing w:after="0" w:line="240" w:lineRule="auto"/>
        <w:rPr>
          <w:rFonts w:ascii="Calibri" w:hAnsi="Calibri" w:cs="Calibri"/>
        </w:rPr>
      </w:pPr>
      <w:r w:rsidRPr="00540BF8">
        <w:rPr>
          <w:rFonts w:ascii="Calibri" w:hAnsi="Calibri" w:cs="Calibri"/>
          <w:lang w:val="bg-BG"/>
        </w:rPr>
        <w:t xml:space="preserve">Макар и сигналът действително да не съдържа детайлна информация за конкретно описани </w:t>
      </w:r>
      <w:r w:rsidR="00E47F0D" w:rsidRPr="00540BF8">
        <w:rPr>
          <w:rFonts w:ascii="Calibri" w:hAnsi="Calibri" w:cs="Calibri"/>
          <w:lang w:val="bg-BG"/>
        </w:rPr>
        <w:t xml:space="preserve">с факти реализирани състави на </w:t>
      </w:r>
      <w:r w:rsidRPr="00540BF8">
        <w:rPr>
          <w:rFonts w:ascii="Calibri" w:hAnsi="Calibri" w:cs="Calibri"/>
          <w:lang w:val="bg-BG"/>
        </w:rPr>
        <w:t>престъпления, сам</w:t>
      </w:r>
      <w:r w:rsidR="00E47F0D" w:rsidRPr="00540BF8">
        <w:rPr>
          <w:rFonts w:ascii="Calibri" w:hAnsi="Calibri" w:cs="Calibri"/>
          <w:lang w:val="bg-BG"/>
        </w:rPr>
        <w:t>о</w:t>
      </w:r>
      <w:r w:rsidRPr="00540BF8">
        <w:rPr>
          <w:rFonts w:ascii="Calibri" w:hAnsi="Calibri" w:cs="Calibri"/>
          <w:lang w:val="bg-BG"/>
        </w:rPr>
        <w:t xml:space="preserve"> по себе си </w:t>
      </w:r>
      <w:r w:rsidR="00E47F0D" w:rsidRPr="00540BF8">
        <w:rPr>
          <w:rFonts w:ascii="Calibri" w:hAnsi="Calibri" w:cs="Calibri"/>
          <w:lang w:val="bg-BG"/>
        </w:rPr>
        <w:t>обстоятелството</w:t>
      </w:r>
      <w:r w:rsidRPr="00540BF8">
        <w:rPr>
          <w:rFonts w:ascii="Calibri" w:hAnsi="Calibri" w:cs="Calibri"/>
          <w:lang w:val="bg-BG"/>
        </w:rPr>
        <w:t xml:space="preserve">, че най-малкото изхожда не от външно лице, а от прокурор от СГП с </w:t>
      </w:r>
      <w:r w:rsidR="00F84A7C" w:rsidRPr="00540BF8">
        <w:rPr>
          <w:rFonts w:ascii="Calibri" w:hAnsi="Calibri" w:cs="Calibri"/>
          <w:lang w:val="bg-BG"/>
        </w:rPr>
        <w:t>непосредствени</w:t>
      </w:r>
      <w:r w:rsidRPr="00540BF8">
        <w:rPr>
          <w:rFonts w:ascii="Calibri" w:hAnsi="Calibri" w:cs="Calibri"/>
          <w:lang w:val="bg-BG"/>
        </w:rPr>
        <w:t xml:space="preserve"> впечатления не само от събитията по въпросното разследване, но и с практиките в прокуратурата въобще, би трябвало да доведе до изключително сериозна институционална реакция и най-малкото </w:t>
      </w:r>
      <w:r w:rsidR="00E77108" w:rsidRPr="00540BF8">
        <w:rPr>
          <w:rFonts w:ascii="Calibri" w:hAnsi="Calibri" w:cs="Calibri"/>
          <w:lang w:val="bg-BG"/>
        </w:rPr>
        <w:t xml:space="preserve">ангажираност за </w:t>
      </w:r>
      <w:r w:rsidR="00D86F9B" w:rsidRPr="00540BF8">
        <w:rPr>
          <w:rFonts w:ascii="Calibri" w:hAnsi="Calibri" w:cs="Calibri"/>
          <w:lang w:val="bg-BG"/>
        </w:rPr>
        <w:t>своевр</w:t>
      </w:r>
      <w:r w:rsidR="00EC6FEA" w:rsidRPr="00540BF8">
        <w:rPr>
          <w:rFonts w:ascii="Calibri" w:hAnsi="Calibri" w:cs="Calibri"/>
          <w:lang w:val="bg-BG"/>
        </w:rPr>
        <w:t xml:space="preserve">еменна и </w:t>
      </w:r>
      <w:r w:rsidRPr="00540BF8">
        <w:rPr>
          <w:rFonts w:ascii="Calibri" w:hAnsi="Calibri" w:cs="Calibri"/>
          <w:lang w:val="bg-BG"/>
        </w:rPr>
        <w:t>адекватна проверка на изложените съмнения.</w:t>
      </w:r>
      <w:r w:rsidR="00F84A7C" w:rsidRPr="00540BF8">
        <w:rPr>
          <w:rFonts w:ascii="Calibri" w:hAnsi="Calibri" w:cs="Calibri"/>
          <w:lang w:val="bg-BG"/>
        </w:rPr>
        <w:t xml:space="preserve"> Още повече, при всеизвестната култура в прокуратурата на преклонение пред началника, щом прокурор си позволява да пише </w:t>
      </w:r>
      <w:r w:rsidR="00EC6FEA" w:rsidRPr="00540BF8">
        <w:rPr>
          <w:rFonts w:ascii="Calibri" w:hAnsi="Calibri" w:cs="Calibri"/>
          <w:lang w:val="bg-BG"/>
        </w:rPr>
        <w:t xml:space="preserve">официално с името си </w:t>
      </w:r>
      <w:r w:rsidR="00F84A7C" w:rsidRPr="00540BF8">
        <w:rPr>
          <w:rFonts w:ascii="Calibri" w:hAnsi="Calibri" w:cs="Calibri"/>
          <w:lang w:val="bg-BG"/>
        </w:rPr>
        <w:t>не просто срещу горестоящ административен ръководител</w:t>
      </w:r>
      <w:r w:rsidR="00E77108" w:rsidRPr="00540BF8">
        <w:rPr>
          <w:rFonts w:ascii="Calibri" w:hAnsi="Calibri" w:cs="Calibri"/>
          <w:lang w:val="bg-BG"/>
        </w:rPr>
        <w:t xml:space="preserve"> или прокурор</w:t>
      </w:r>
      <w:r w:rsidR="00F84A7C" w:rsidRPr="00540BF8">
        <w:rPr>
          <w:rFonts w:ascii="Calibri" w:hAnsi="Calibri" w:cs="Calibri"/>
          <w:lang w:val="bg-BG"/>
        </w:rPr>
        <w:t xml:space="preserve">, но и срещу самия главен прокурор, би трябвало да има </w:t>
      </w:r>
      <w:r w:rsidR="00E77108" w:rsidRPr="00540BF8">
        <w:rPr>
          <w:rFonts w:ascii="Calibri" w:hAnsi="Calibri" w:cs="Calibri"/>
          <w:lang w:val="bg-BG"/>
        </w:rPr>
        <w:t>безспорни</w:t>
      </w:r>
      <w:r w:rsidR="00F84A7C" w:rsidRPr="00540BF8">
        <w:rPr>
          <w:rFonts w:ascii="Calibri" w:hAnsi="Calibri" w:cs="Calibri"/>
          <w:lang w:val="bg-BG"/>
        </w:rPr>
        <w:t xml:space="preserve"> основания за това.</w:t>
      </w:r>
    </w:p>
    <w:p w14:paraId="0FD85841" w14:textId="77777777" w:rsidR="00207E64" w:rsidRDefault="00207E64" w:rsidP="00540BF8">
      <w:pPr>
        <w:spacing w:after="0" w:line="240" w:lineRule="auto"/>
        <w:rPr>
          <w:rFonts w:ascii="Calibri" w:hAnsi="Calibri" w:cs="Calibri"/>
        </w:rPr>
      </w:pPr>
    </w:p>
    <w:p w14:paraId="1A61F70E" w14:textId="77777777" w:rsidR="00207E64" w:rsidRDefault="00207E64" w:rsidP="00540BF8">
      <w:pPr>
        <w:spacing w:after="0" w:line="240" w:lineRule="auto"/>
        <w:rPr>
          <w:rFonts w:ascii="Calibri" w:hAnsi="Calibri" w:cs="Calibri"/>
        </w:rPr>
      </w:pPr>
    </w:p>
    <w:p w14:paraId="7566AD1A" w14:textId="77777777" w:rsidR="00207E64" w:rsidRDefault="00207E64" w:rsidP="00540BF8">
      <w:pPr>
        <w:spacing w:after="0" w:line="240" w:lineRule="auto"/>
        <w:rPr>
          <w:rFonts w:ascii="Calibri" w:hAnsi="Calibri" w:cs="Calibri"/>
        </w:rPr>
      </w:pPr>
    </w:p>
    <w:p w14:paraId="7F44C791" w14:textId="77777777" w:rsidR="00207E64" w:rsidRPr="00207E64" w:rsidRDefault="00207E64" w:rsidP="00540BF8">
      <w:pPr>
        <w:spacing w:after="0" w:line="240" w:lineRule="auto"/>
        <w:rPr>
          <w:rFonts w:ascii="Calibri" w:hAnsi="Calibri" w:cs="Calibri"/>
        </w:rPr>
      </w:pPr>
    </w:p>
    <w:p w14:paraId="3899700B" w14:textId="77777777" w:rsidR="00540BF8" w:rsidRPr="00540BF8" w:rsidRDefault="00540BF8" w:rsidP="00540BF8">
      <w:pPr>
        <w:spacing w:after="0" w:line="240" w:lineRule="auto"/>
        <w:rPr>
          <w:rFonts w:ascii="Calibri" w:hAnsi="Calibri" w:cs="Calibri"/>
          <w:lang w:val="bg-BG"/>
        </w:rPr>
      </w:pPr>
    </w:p>
    <w:p w14:paraId="71B6B2C5" w14:textId="6FF45A28" w:rsidR="002768B2" w:rsidRDefault="002768B2" w:rsidP="00540BF8">
      <w:pPr>
        <w:spacing w:after="0" w:line="240" w:lineRule="auto"/>
        <w:rPr>
          <w:rFonts w:ascii="Calibri" w:hAnsi="Calibri" w:cs="Calibri"/>
          <w:b/>
          <w:bCs/>
          <w:lang w:val="bg-BG"/>
        </w:rPr>
      </w:pPr>
      <w:r w:rsidRPr="00540BF8">
        <w:rPr>
          <w:rFonts w:ascii="Calibri" w:hAnsi="Calibri" w:cs="Calibri"/>
          <w:b/>
          <w:bCs/>
          <w:lang w:val="bg-BG"/>
        </w:rPr>
        <w:t>Липсата на реакция от институциите</w:t>
      </w:r>
    </w:p>
    <w:p w14:paraId="5BB3B619" w14:textId="77777777" w:rsidR="00540BF8" w:rsidRPr="00540BF8" w:rsidRDefault="00540BF8" w:rsidP="00540BF8">
      <w:pPr>
        <w:spacing w:after="0" w:line="240" w:lineRule="auto"/>
        <w:rPr>
          <w:rFonts w:ascii="Calibri" w:hAnsi="Calibri" w:cs="Calibri"/>
          <w:b/>
          <w:bCs/>
          <w:lang w:val="bg-BG"/>
        </w:rPr>
      </w:pPr>
    </w:p>
    <w:p w14:paraId="77437AAB" w14:textId="165A3A4B" w:rsidR="00F84A7C" w:rsidRDefault="00F84A7C" w:rsidP="00540BF8">
      <w:pPr>
        <w:spacing w:after="0" w:line="240" w:lineRule="auto"/>
        <w:rPr>
          <w:rFonts w:ascii="Calibri" w:hAnsi="Calibri" w:cs="Calibri"/>
        </w:rPr>
      </w:pPr>
      <w:r w:rsidRPr="00540BF8">
        <w:rPr>
          <w:rFonts w:ascii="Calibri" w:hAnsi="Calibri" w:cs="Calibri"/>
          <w:lang w:val="bg-BG"/>
        </w:rPr>
        <w:t>По сиг</w:t>
      </w:r>
      <w:r w:rsidR="00100CAB" w:rsidRPr="00540BF8">
        <w:rPr>
          <w:rFonts w:ascii="Calibri" w:hAnsi="Calibri" w:cs="Calibri"/>
          <w:lang w:val="bg-BG"/>
        </w:rPr>
        <w:t>н</w:t>
      </w:r>
      <w:r w:rsidRPr="00540BF8">
        <w:rPr>
          <w:rFonts w:ascii="Calibri" w:hAnsi="Calibri" w:cs="Calibri"/>
          <w:lang w:val="bg-BG"/>
        </w:rPr>
        <w:t xml:space="preserve">ала обаче не се случва </w:t>
      </w:r>
      <w:r w:rsidR="002768B2" w:rsidRPr="00540BF8">
        <w:rPr>
          <w:rFonts w:ascii="Calibri" w:hAnsi="Calibri" w:cs="Calibri"/>
          <w:lang w:val="bg-BG"/>
        </w:rPr>
        <w:t xml:space="preserve">абсолютно </w:t>
      </w:r>
      <w:r w:rsidRPr="00540BF8">
        <w:rPr>
          <w:rFonts w:ascii="Calibri" w:hAnsi="Calibri" w:cs="Calibri"/>
          <w:lang w:val="bg-BG"/>
        </w:rPr>
        <w:t>нищо</w:t>
      </w:r>
      <w:r w:rsidR="00E77108" w:rsidRPr="00540BF8">
        <w:rPr>
          <w:rFonts w:ascii="Calibri" w:hAnsi="Calibri" w:cs="Calibri"/>
          <w:lang w:val="bg-BG"/>
        </w:rPr>
        <w:t xml:space="preserve"> на полето на съдебната власт</w:t>
      </w:r>
      <w:r w:rsidRPr="00540BF8">
        <w:rPr>
          <w:rFonts w:ascii="Calibri" w:hAnsi="Calibri" w:cs="Calibri"/>
          <w:lang w:val="bg-BG"/>
        </w:rPr>
        <w:t>.</w:t>
      </w:r>
      <w:r w:rsidR="00E77108" w:rsidRPr="00540BF8">
        <w:rPr>
          <w:rFonts w:ascii="Calibri" w:hAnsi="Calibri" w:cs="Calibri"/>
          <w:lang w:val="bg-BG"/>
        </w:rPr>
        <w:t xml:space="preserve"> Вероятно подобно е положението и в КПК, откъдето няма никаква обратна информация, но може да се предположи, че каквото и да е развитие там е изключително малко вероятно.</w:t>
      </w:r>
    </w:p>
    <w:p w14:paraId="4BAF5659" w14:textId="77777777" w:rsidR="00207E64" w:rsidRPr="00207E64" w:rsidRDefault="00207E64" w:rsidP="00540BF8">
      <w:pPr>
        <w:spacing w:after="0" w:line="240" w:lineRule="auto"/>
        <w:rPr>
          <w:rFonts w:ascii="Calibri" w:hAnsi="Calibri" w:cs="Calibri"/>
        </w:rPr>
      </w:pPr>
    </w:p>
    <w:p w14:paraId="52700AF2" w14:textId="60D2FACB" w:rsidR="004122EE" w:rsidRDefault="004122EE" w:rsidP="00540BF8">
      <w:pPr>
        <w:spacing w:after="0" w:line="240" w:lineRule="auto"/>
        <w:rPr>
          <w:rFonts w:ascii="Calibri" w:hAnsi="Calibri" w:cs="Calibri"/>
          <w:lang w:val="bg-BG"/>
        </w:rPr>
      </w:pPr>
      <w:r w:rsidRPr="00540BF8">
        <w:rPr>
          <w:rFonts w:ascii="Calibri" w:hAnsi="Calibri" w:cs="Calibri"/>
          <w:lang w:val="bg-BG"/>
        </w:rPr>
        <w:t xml:space="preserve">С </w:t>
      </w:r>
      <w:hyperlink r:id="rId16" w:history="1">
        <w:r w:rsidRPr="00207E64">
          <w:rPr>
            <w:rStyle w:val="Hyperlink"/>
            <w:rFonts w:ascii="Calibri" w:hAnsi="Calibri" w:cs="Calibri"/>
            <w:b/>
            <w:bCs/>
            <w:lang w:val="bg-BG"/>
          </w:rPr>
          <w:t>разпореждане от 30.01.2025 г.</w:t>
        </w:r>
      </w:hyperlink>
      <w:r w:rsidRPr="00540BF8">
        <w:rPr>
          <w:rFonts w:ascii="Calibri" w:hAnsi="Calibri" w:cs="Calibri"/>
          <w:lang w:val="bg-BG"/>
        </w:rPr>
        <w:t xml:space="preserve"> (почти три месеца след депозиране на сигнала във Върховния касационен съд (ВКС) зам.-председателят и ръководител на </w:t>
      </w:r>
      <w:r w:rsidR="002C0E01" w:rsidRPr="00540BF8">
        <w:rPr>
          <w:rFonts w:ascii="Calibri" w:hAnsi="Calibri" w:cs="Calibri"/>
          <w:lang w:val="bg-BG"/>
        </w:rPr>
        <w:t>Н</w:t>
      </w:r>
      <w:r w:rsidRPr="00540BF8">
        <w:rPr>
          <w:rFonts w:ascii="Calibri" w:hAnsi="Calibri" w:cs="Calibri"/>
          <w:lang w:val="bg-BG"/>
        </w:rPr>
        <w:t xml:space="preserve">аказателната колегия на ВКС, </w:t>
      </w:r>
      <w:r w:rsidR="00F06B5F" w:rsidRPr="00540BF8">
        <w:rPr>
          <w:rFonts w:ascii="Calibri" w:hAnsi="Calibri" w:cs="Calibri"/>
          <w:lang w:val="bg-BG"/>
        </w:rPr>
        <w:t xml:space="preserve">съдия Лада Паунова, </w:t>
      </w:r>
      <w:r w:rsidRPr="00540BF8">
        <w:rPr>
          <w:rFonts w:ascii="Calibri" w:hAnsi="Calibri" w:cs="Calibri"/>
          <w:lang w:val="bg-BG"/>
        </w:rPr>
        <w:t>компетентн</w:t>
      </w:r>
      <w:r w:rsidR="00F06B5F" w:rsidRPr="00540BF8">
        <w:rPr>
          <w:rFonts w:ascii="Calibri" w:hAnsi="Calibri" w:cs="Calibri"/>
          <w:lang w:val="bg-BG"/>
        </w:rPr>
        <w:t>а</w:t>
      </w:r>
      <w:r w:rsidRPr="00540BF8">
        <w:rPr>
          <w:rFonts w:ascii="Calibri" w:hAnsi="Calibri" w:cs="Calibri"/>
          <w:lang w:val="bg-BG"/>
        </w:rPr>
        <w:t xml:space="preserve"> да направи първоначалната преценка дали даден сигнал следва да се изпрати на прокурора по разследване на главния прокурор по специалния механизъм за независимо разследване на главния прокурор, или </w:t>
      </w:r>
      <w:r w:rsidR="00CE44B2" w:rsidRPr="00540BF8">
        <w:rPr>
          <w:rFonts w:ascii="Calibri" w:hAnsi="Calibri" w:cs="Calibri"/>
          <w:lang w:val="bg-BG"/>
        </w:rPr>
        <w:t xml:space="preserve">въпросният сигнал </w:t>
      </w:r>
      <w:r w:rsidRPr="00540BF8">
        <w:rPr>
          <w:rFonts w:ascii="Calibri" w:hAnsi="Calibri" w:cs="Calibri"/>
          <w:lang w:val="bg-BG"/>
        </w:rPr>
        <w:t xml:space="preserve">е явно необоснован, </w:t>
      </w:r>
      <w:r w:rsidR="00CE44B2" w:rsidRPr="00540BF8">
        <w:rPr>
          <w:rFonts w:ascii="Calibri" w:hAnsi="Calibri" w:cs="Calibri"/>
          <w:lang w:val="bg-BG"/>
        </w:rPr>
        <w:t xml:space="preserve">го </w:t>
      </w:r>
      <w:r w:rsidRPr="00540BF8">
        <w:rPr>
          <w:rFonts w:ascii="Calibri" w:hAnsi="Calibri" w:cs="Calibri"/>
          <w:lang w:val="bg-BG"/>
        </w:rPr>
        <w:t>препраща към СГП, а не към специалния прокурор</w:t>
      </w:r>
      <w:r w:rsidR="00F27A73" w:rsidRPr="00540BF8">
        <w:rPr>
          <w:rFonts w:ascii="Calibri" w:hAnsi="Calibri" w:cs="Calibri"/>
          <w:lang w:val="bg-BG"/>
        </w:rPr>
        <w:t xml:space="preserve"> Талева</w:t>
      </w:r>
      <w:r w:rsidRPr="00540BF8">
        <w:rPr>
          <w:rFonts w:ascii="Calibri" w:hAnsi="Calibri" w:cs="Calibri"/>
          <w:lang w:val="bg-BG"/>
        </w:rPr>
        <w:t>. Съдия Лада Паунова аргументира решението си</w:t>
      </w:r>
      <w:r w:rsidR="0068738B" w:rsidRPr="00540BF8">
        <w:rPr>
          <w:rFonts w:ascii="Calibri" w:hAnsi="Calibri" w:cs="Calibri"/>
          <w:lang w:val="bg-BG"/>
        </w:rPr>
        <w:t>,</w:t>
      </w:r>
      <w:r w:rsidRPr="00540BF8">
        <w:rPr>
          <w:rFonts w:ascii="Calibri" w:hAnsi="Calibri" w:cs="Calibri"/>
          <w:lang w:val="bg-BG"/>
        </w:rPr>
        <w:t xml:space="preserve"> за вземане на което са ѝ били необходими близо три месеца, с това, че прокурор Занев не излагал никакви конкретни обстоятелства относно евентуалната съпричастност на и.</w:t>
      </w:r>
      <w:r w:rsidR="001976C7">
        <w:rPr>
          <w:rFonts w:ascii="Calibri" w:hAnsi="Calibri" w:cs="Calibri"/>
        </w:rPr>
        <w:t xml:space="preserve"> </w:t>
      </w:r>
      <w:r w:rsidRPr="00540BF8">
        <w:rPr>
          <w:rFonts w:ascii="Calibri" w:hAnsi="Calibri" w:cs="Calibri"/>
          <w:lang w:val="bg-BG"/>
        </w:rPr>
        <w:t>ф. главния прокурор</w:t>
      </w:r>
      <w:r w:rsidR="002768B2" w:rsidRPr="00540BF8">
        <w:rPr>
          <w:rFonts w:ascii="Calibri" w:hAnsi="Calibri" w:cs="Calibri"/>
          <w:lang w:val="bg-BG"/>
        </w:rPr>
        <w:t xml:space="preserve"> към твърдените престъпления</w:t>
      </w:r>
      <w:r w:rsidRPr="00540BF8">
        <w:rPr>
          <w:rFonts w:ascii="Calibri" w:hAnsi="Calibri" w:cs="Calibri"/>
          <w:lang w:val="bg-BG"/>
        </w:rPr>
        <w:t xml:space="preserve">. Което налагало сигналът да се препрати на СГП, която </w:t>
      </w:r>
      <w:r w:rsidR="00EC6FEA" w:rsidRPr="00540BF8">
        <w:rPr>
          <w:rFonts w:ascii="Calibri" w:hAnsi="Calibri" w:cs="Calibri"/>
          <w:lang w:val="bg-BG"/>
        </w:rPr>
        <w:t xml:space="preserve">от своя страна </w:t>
      </w:r>
      <w:r w:rsidRPr="00540BF8">
        <w:rPr>
          <w:rFonts w:ascii="Calibri" w:hAnsi="Calibri" w:cs="Calibri"/>
          <w:lang w:val="bg-BG"/>
        </w:rPr>
        <w:t xml:space="preserve">имала възможност да извърши проверка на твърденията </w:t>
      </w:r>
      <w:r w:rsidR="00CE44B2" w:rsidRPr="00540BF8">
        <w:rPr>
          <w:rFonts w:ascii="Calibri" w:hAnsi="Calibri" w:cs="Calibri"/>
          <w:lang w:val="bg-BG"/>
        </w:rPr>
        <w:t xml:space="preserve">на прокурор Занев </w:t>
      </w:r>
      <w:r w:rsidRPr="00540BF8">
        <w:rPr>
          <w:rFonts w:ascii="Calibri" w:hAnsi="Calibri" w:cs="Calibri"/>
          <w:lang w:val="bg-BG"/>
        </w:rPr>
        <w:t xml:space="preserve">и ако </w:t>
      </w:r>
      <w:r w:rsidR="00CE44B2" w:rsidRPr="00540BF8">
        <w:rPr>
          <w:rFonts w:ascii="Calibri" w:hAnsi="Calibri" w:cs="Calibri"/>
          <w:lang w:val="bg-BG"/>
        </w:rPr>
        <w:t xml:space="preserve">вече в резултат </w:t>
      </w:r>
      <w:r w:rsidRPr="00540BF8">
        <w:rPr>
          <w:rFonts w:ascii="Calibri" w:hAnsi="Calibri" w:cs="Calibri"/>
          <w:lang w:val="bg-BG"/>
        </w:rPr>
        <w:t>събере конкретни данни за съпричастност на главния прокурор, едва тогава да се ангажира</w:t>
      </w:r>
      <w:r w:rsidR="00CE44B2" w:rsidRPr="00540BF8">
        <w:rPr>
          <w:rFonts w:ascii="Calibri" w:hAnsi="Calibri" w:cs="Calibri"/>
          <w:lang w:val="bg-BG"/>
        </w:rPr>
        <w:t>л</w:t>
      </w:r>
      <w:r w:rsidRPr="00540BF8">
        <w:rPr>
          <w:rFonts w:ascii="Calibri" w:hAnsi="Calibri" w:cs="Calibri"/>
          <w:lang w:val="bg-BG"/>
        </w:rPr>
        <w:t xml:space="preserve"> специалният механизъм.</w:t>
      </w:r>
    </w:p>
    <w:p w14:paraId="600578F9" w14:textId="77777777" w:rsidR="00540BF8" w:rsidRPr="00540BF8" w:rsidRDefault="00540BF8" w:rsidP="00540BF8">
      <w:pPr>
        <w:spacing w:after="0" w:line="240" w:lineRule="auto"/>
        <w:rPr>
          <w:rFonts w:ascii="Calibri" w:hAnsi="Calibri" w:cs="Calibri"/>
          <w:lang w:val="bg-BG"/>
        </w:rPr>
      </w:pPr>
    </w:p>
    <w:p w14:paraId="4C281ACD" w14:textId="48FC3752" w:rsidR="00CE44B2" w:rsidRDefault="00CE44B2" w:rsidP="00540BF8">
      <w:pPr>
        <w:spacing w:after="0" w:line="240" w:lineRule="auto"/>
        <w:rPr>
          <w:rFonts w:ascii="Calibri" w:hAnsi="Calibri" w:cs="Calibri"/>
          <w:lang w:val="bg-BG"/>
        </w:rPr>
      </w:pPr>
      <w:r w:rsidRPr="00540BF8">
        <w:rPr>
          <w:rFonts w:ascii="Calibri" w:hAnsi="Calibri" w:cs="Calibri"/>
          <w:lang w:val="bg-BG"/>
        </w:rPr>
        <w:t xml:space="preserve">Какво се случва със сигнала в СГП не е особено трудно да се </w:t>
      </w:r>
      <w:r w:rsidR="00AA51C2" w:rsidRPr="00540BF8">
        <w:rPr>
          <w:rFonts w:ascii="Calibri" w:hAnsi="Calibri" w:cs="Calibri"/>
          <w:lang w:val="bg-BG"/>
        </w:rPr>
        <w:t>отгатне</w:t>
      </w:r>
      <w:r w:rsidRPr="00540BF8">
        <w:rPr>
          <w:rFonts w:ascii="Calibri" w:hAnsi="Calibri" w:cs="Calibri"/>
          <w:lang w:val="bg-BG"/>
        </w:rPr>
        <w:t>.</w:t>
      </w:r>
    </w:p>
    <w:p w14:paraId="6487AE3F" w14:textId="77777777" w:rsidR="00540BF8" w:rsidRPr="00540BF8" w:rsidRDefault="00540BF8" w:rsidP="00540BF8">
      <w:pPr>
        <w:spacing w:after="0" w:line="240" w:lineRule="auto"/>
        <w:rPr>
          <w:rFonts w:ascii="Calibri" w:hAnsi="Calibri" w:cs="Calibri"/>
          <w:lang w:val="bg-BG"/>
        </w:rPr>
      </w:pPr>
    </w:p>
    <w:p w14:paraId="69C40454" w14:textId="52D3FBCC" w:rsidR="00CE44B2" w:rsidRDefault="00CE44B2" w:rsidP="00540BF8">
      <w:pPr>
        <w:spacing w:after="0" w:line="240" w:lineRule="auto"/>
        <w:rPr>
          <w:rFonts w:ascii="Calibri" w:hAnsi="Calibri" w:cs="Calibri"/>
          <w:lang w:val="bg-BG"/>
        </w:rPr>
      </w:pPr>
      <w:r w:rsidRPr="00540BF8">
        <w:rPr>
          <w:rFonts w:ascii="Calibri" w:hAnsi="Calibri" w:cs="Calibri"/>
          <w:lang w:val="bg-BG"/>
        </w:rPr>
        <w:t xml:space="preserve">За разлика от съдия Паунова, на която са били необходими </w:t>
      </w:r>
      <w:r w:rsidR="00B00022" w:rsidRPr="00540BF8">
        <w:rPr>
          <w:rFonts w:ascii="Calibri" w:hAnsi="Calibri" w:cs="Calibri"/>
          <w:lang w:val="bg-BG"/>
        </w:rPr>
        <w:t xml:space="preserve">почти </w:t>
      </w:r>
      <w:r w:rsidRPr="00540BF8">
        <w:rPr>
          <w:rFonts w:ascii="Calibri" w:hAnsi="Calibri" w:cs="Calibri"/>
          <w:lang w:val="bg-BG"/>
        </w:rPr>
        <w:t xml:space="preserve">три месеца без няколко дни да </w:t>
      </w:r>
      <w:r w:rsidR="00F80635" w:rsidRPr="00540BF8">
        <w:rPr>
          <w:rFonts w:ascii="Calibri" w:hAnsi="Calibri" w:cs="Calibri"/>
          <w:lang w:val="bg-BG"/>
        </w:rPr>
        <w:t>заключи</w:t>
      </w:r>
      <w:r w:rsidRPr="00540BF8">
        <w:rPr>
          <w:rFonts w:ascii="Calibri" w:hAnsi="Calibri" w:cs="Calibri"/>
          <w:lang w:val="bg-BG"/>
        </w:rPr>
        <w:t xml:space="preserve">, че прокурор Занев не излага нищо повече от явно необосновани твърдения, </w:t>
      </w:r>
      <w:r w:rsidR="00F80635" w:rsidRPr="00540BF8">
        <w:rPr>
          <w:rFonts w:ascii="Calibri" w:hAnsi="Calibri" w:cs="Calibri"/>
          <w:lang w:val="bg-BG"/>
        </w:rPr>
        <w:t>традиционно</w:t>
      </w:r>
      <w:r w:rsidRPr="00540BF8">
        <w:rPr>
          <w:rFonts w:ascii="Calibri" w:hAnsi="Calibri" w:cs="Calibri"/>
          <w:lang w:val="bg-BG"/>
        </w:rPr>
        <w:t xml:space="preserve"> произнасящият се </w:t>
      </w:r>
      <w:r w:rsidR="00100CAB" w:rsidRPr="00540BF8">
        <w:rPr>
          <w:rFonts w:ascii="Calibri" w:hAnsi="Calibri" w:cs="Calibri"/>
          <w:lang w:val="bg-BG"/>
        </w:rPr>
        <w:t xml:space="preserve">през </w:t>
      </w:r>
      <w:r w:rsidR="007703AC" w:rsidRPr="00540BF8">
        <w:rPr>
          <w:rFonts w:ascii="Calibri" w:hAnsi="Calibri" w:cs="Calibri"/>
          <w:lang w:val="bg-BG"/>
        </w:rPr>
        <w:t xml:space="preserve">този </w:t>
      </w:r>
      <w:r w:rsidR="0068738B" w:rsidRPr="00540BF8">
        <w:rPr>
          <w:rFonts w:ascii="Calibri" w:hAnsi="Calibri" w:cs="Calibri"/>
          <w:lang w:val="bg-BG"/>
        </w:rPr>
        <w:t xml:space="preserve">времеви </w:t>
      </w:r>
      <w:r w:rsidR="007703AC" w:rsidRPr="00540BF8">
        <w:rPr>
          <w:rFonts w:ascii="Calibri" w:hAnsi="Calibri" w:cs="Calibri"/>
          <w:lang w:val="bg-BG"/>
        </w:rPr>
        <w:t xml:space="preserve">период </w:t>
      </w:r>
      <w:r w:rsidRPr="00540BF8">
        <w:rPr>
          <w:rFonts w:ascii="Calibri" w:hAnsi="Calibri" w:cs="Calibri"/>
          <w:lang w:val="bg-BG"/>
        </w:rPr>
        <w:t xml:space="preserve">по </w:t>
      </w:r>
      <w:r w:rsidR="00F80635" w:rsidRPr="00540BF8">
        <w:rPr>
          <w:rFonts w:ascii="Calibri" w:hAnsi="Calibri" w:cs="Calibri"/>
          <w:lang w:val="bg-BG"/>
        </w:rPr>
        <w:t>преписките за</w:t>
      </w:r>
      <w:r w:rsidRPr="00540BF8">
        <w:rPr>
          <w:rFonts w:ascii="Calibri" w:hAnsi="Calibri" w:cs="Calibri"/>
          <w:lang w:val="bg-BG"/>
        </w:rPr>
        <w:t xml:space="preserve"> престъпления от магистрати прокурор Йордан Петров от СГП прави тази преценка за два дни</w:t>
      </w:r>
      <w:r w:rsidR="00F80635" w:rsidRPr="00540BF8">
        <w:rPr>
          <w:rFonts w:ascii="Calibri" w:hAnsi="Calibri" w:cs="Calibri"/>
          <w:lang w:val="bg-BG"/>
        </w:rPr>
        <w:t xml:space="preserve"> без да се занимава с никакви проверки.</w:t>
      </w:r>
    </w:p>
    <w:p w14:paraId="2DF8E8B5" w14:textId="77777777" w:rsidR="00540BF8" w:rsidRPr="00540BF8" w:rsidRDefault="00540BF8" w:rsidP="00540BF8">
      <w:pPr>
        <w:spacing w:after="0" w:line="240" w:lineRule="auto"/>
        <w:rPr>
          <w:rFonts w:ascii="Calibri" w:hAnsi="Calibri" w:cs="Calibri"/>
          <w:lang w:val="bg-BG"/>
        </w:rPr>
      </w:pPr>
    </w:p>
    <w:p w14:paraId="4E8BAE42" w14:textId="77FDAC35" w:rsidR="002C0E01" w:rsidRDefault="002C0E01" w:rsidP="00540BF8">
      <w:pPr>
        <w:spacing w:after="0" w:line="240" w:lineRule="auto"/>
        <w:rPr>
          <w:rFonts w:ascii="Calibri" w:hAnsi="Calibri" w:cs="Calibri"/>
          <w:b/>
          <w:bCs/>
          <w:i/>
          <w:iCs/>
          <w:lang w:val="bg-BG"/>
        </w:rPr>
      </w:pPr>
      <w:r w:rsidRPr="00540BF8">
        <w:rPr>
          <w:rFonts w:ascii="Calibri" w:hAnsi="Calibri" w:cs="Calibri"/>
          <w:b/>
          <w:bCs/>
          <w:i/>
          <w:iCs/>
          <w:lang w:val="bg-BG"/>
        </w:rPr>
        <w:t xml:space="preserve">Миналата година </w:t>
      </w:r>
      <w:hyperlink r:id="rId17" w:history="1">
        <w:r w:rsidRPr="001976C7">
          <w:rPr>
            <w:rStyle w:val="Hyperlink"/>
            <w:rFonts w:ascii="Calibri" w:hAnsi="Calibri" w:cs="Calibri"/>
            <w:b/>
            <w:bCs/>
            <w:i/>
            <w:iCs/>
            <w:lang w:val="bg-BG"/>
          </w:rPr>
          <w:t>стана известен случай от 2023</w:t>
        </w:r>
      </w:hyperlink>
      <w:r w:rsidRPr="00540BF8">
        <w:rPr>
          <w:rFonts w:ascii="Calibri" w:hAnsi="Calibri" w:cs="Calibri"/>
          <w:b/>
          <w:bCs/>
          <w:i/>
          <w:iCs/>
          <w:lang w:val="bg-BG"/>
        </w:rPr>
        <w:t xml:space="preserve">, при който прокурор Петров изисква от ВКС всички материали, в това число и веществени доказателства и секретни материали, потенциално касаещи и.ф. главния прокурор Сарафов и очакващи във ВКС назначаването на първия прокурор по разследването на главния прокурор по новосъздадения специален механизъм за разследване на главния прокурор. Материалите са по досъдебно производство 164/2023 г. на ГДБОП – МВР, прокурорска преписка 26636/2023 г. на СРП, което е образувано в СРП за разследване на престъпна деятелност от Петьо Петров – Еврото и мрежата „Осемте джуджета“, но се твърди, че се събират доказателства, касаещи и Борислав Сарафов. Ръководителят на Наказателната колегия на ВКС Лада Паунова разпорежда веществените доказателства и секретните материали да бъдат изпратени на СГП, като мотивира решението си с липсата на назначаване към онзи момент на специален прокурор и факта, че материалите не съдържали </w:t>
      </w:r>
      <w:r w:rsidRPr="00540BF8">
        <w:rPr>
          <w:rFonts w:ascii="Calibri" w:hAnsi="Calibri" w:cs="Calibri"/>
          <w:b/>
          <w:bCs/>
          <w:i/>
          <w:iCs/>
          <w:lang w:val="bg-BG"/>
        </w:rPr>
        <w:lastRenderedPageBreak/>
        <w:t>доказателства, касаещи само Борислав Сарафов. Неизпращането им на СГП, според мотивите на съдия Паунова, би препятствало разследването относно останалите засегнати лица.</w:t>
      </w:r>
      <w:r w:rsidR="00B84E7D" w:rsidRPr="00540BF8">
        <w:rPr>
          <w:rFonts w:ascii="Calibri" w:hAnsi="Calibri" w:cs="Calibri"/>
          <w:b/>
          <w:bCs/>
          <w:i/>
          <w:iCs/>
          <w:lang w:val="bg-BG"/>
        </w:rPr>
        <w:t xml:space="preserve"> Две години по-късно </w:t>
      </w:r>
      <w:r w:rsidR="00100CAB" w:rsidRPr="00540BF8">
        <w:rPr>
          <w:rFonts w:ascii="Calibri" w:hAnsi="Calibri" w:cs="Calibri"/>
          <w:b/>
          <w:bCs/>
          <w:i/>
          <w:iCs/>
          <w:lang w:val="bg-BG"/>
        </w:rPr>
        <w:t xml:space="preserve">не са известни </w:t>
      </w:r>
      <w:r w:rsidR="00B84E7D" w:rsidRPr="00540BF8">
        <w:rPr>
          <w:rFonts w:ascii="Calibri" w:hAnsi="Calibri" w:cs="Calibri"/>
          <w:b/>
          <w:bCs/>
          <w:i/>
          <w:iCs/>
          <w:lang w:val="bg-BG"/>
        </w:rPr>
        <w:t>никакви резултати от разследването на прокурор Йордан Петров на тези лица – магистрати, потенциално свързани с мрежата „Осемте джуджета“.</w:t>
      </w:r>
    </w:p>
    <w:p w14:paraId="5ABFBC9D" w14:textId="77777777" w:rsidR="00540BF8" w:rsidRPr="00540BF8" w:rsidRDefault="00540BF8" w:rsidP="00540BF8">
      <w:pPr>
        <w:spacing w:after="0" w:line="240" w:lineRule="auto"/>
        <w:rPr>
          <w:rFonts w:ascii="Calibri" w:hAnsi="Calibri" w:cs="Calibri"/>
          <w:b/>
          <w:bCs/>
          <w:i/>
          <w:iCs/>
          <w:lang w:val="bg-BG"/>
        </w:rPr>
      </w:pPr>
    </w:p>
    <w:p w14:paraId="6D7393D4" w14:textId="5E23C321" w:rsidR="00F80635" w:rsidRDefault="00F80635" w:rsidP="00540BF8">
      <w:pPr>
        <w:spacing w:after="0" w:line="240" w:lineRule="auto"/>
        <w:rPr>
          <w:rFonts w:ascii="Calibri" w:hAnsi="Calibri" w:cs="Calibri"/>
          <w:lang w:val="bg-BG"/>
        </w:rPr>
      </w:pPr>
      <w:r w:rsidRPr="00540BF8">
        <w:rPr>
          <w:rFonts w:ascii="Calibri" w:hAnsi="Calibri" w:cs="Calibri"/>
          <w:lang w:val="bg-BG"/>
        </w:rPr>
        <w:t xml:space="preserve">Материалите </w:t>
      </w:r>
      <w:r w:rsidR="00B84E7D" w:rsidRPr="00540BF8">
        <w:rPr>
          <w:rFonts w:ascii="Calibri" w:hAnsi="Calibri" w:cs="Calibri"/>
          <w:lang w:val="bg-BG"/>
        </w:rPr>
        <w:t xml:space="preserve">по сигнала на прокурор Занев </w:t>
      </w:r>
      <w:r w:rsidRPr="00540BF8">
        <w:rPr>
          <w:rFonts w:ascii="Calibri" w:hAnsi="Calibri" w:cs="Calibri"/>
          <w:lang w:val="bg-BG"/>
        </w:rPr>
        <w:t xml:space="preserve">са изпратени </w:t>
      </w:r>
      <w:r w:rsidR="00E77108" w:rsidRPr="00540BF8">
        <w:rPr>
          <w:rFonts w:ascii="Calibri" w:hAnsi="Calibri" w:cs="Calibri"/>
          <w:lang w:val="bg-BG"/>
        </w:rPr>
        <w:t xml:space="preserve">от ВКС </w:t>
      </w:r>
      <w:r w:rsidRPr="00540BF8">
        <w:rPr>
          <w:rFonts w:ascii="Calibri" w:hAnsi="Calibri" w:cs="Calibri"/>
          <w:lang w:val="bg-BG"/>
        </w:rPr>
        <w:t xml:space="preserve">в СГП на 04.02.2025 г. и на 06.02.2025 г. прокурор Петров вече </w:t>
      </w:r>
      <w:hyperlink r:id="rId18" w:history="1">
        <w:r w:rsidRPr="00AB7D3B">
          <w:rPr>
            <w:rStyle w:val="Hyperlink"/>
            <w:rFonts w:ascii="Calibri" w:hAnsi="Calibri" w:cs="Calibri"/>
            <w:b/>
            <w:bCs/>
            <w:lang w:val="bg-BG"/>
          </w:rPr>
          <w:t>постановява отказ от образуване на досъдебно производство</w:t>
        </w:r>
      </w:hyperlink>
      <w:r w:rsidRPr="00540BF8">
        <w:rPr>
          <w:rFonts w:ascii="Calibri" w:hAnsi="Calibri" w:cs="Calibri"/>
          <w:lang w:val="bg-BG"/>
        </w:rPr>
        <w:t xml:space="preserve">. </w:t>
      </w:r>
      <w:r w:rsidR="0068738B" w:rsidRPr="00540BF8">
        <w:rPr>
          <w:rFonts w:ascii="Calibri" w:hAnsi="Calibri" w:cs="Calibri"/>
          <w:lang w:val="bg-BG"/>
        </w:rPr>
        <w:t>Той</w:t>
      </w:r>
      <w:r w:rsidRPr="00540BF8">
        <w:rPr>
          <w:rFonts w:ascii="Calibri" w:hAnsi="Calibri" w:cs="Calibri"/>
          <w:lang w:val="bg-BG"/>
        </w:rPr>
        <w:t xml:space="preserve"> приема, че е поставен в „деликатна ситуация“, защото сигналът вече е квалифициран като явно необоснован от върховен съдия, а собствените му </w:t>
      </w:r>
      <w:r w:rsidR="007703AC" w:rsidRPr="00540BF8">
        <w:rPr>
          <w:rFonts w:ascii="Calibri" w:hAnsi="Calibri" w:cs="Calibri"/>
          <w:lang w:val="bg-BG"/>
        </w:rPr>
        <w:t xml:space="preserve">(на Петров) </w:t>
      </w:r>
      <w:r w:rsidRPr="00540BF8">
        <w:rPr>
          <w:rFonts w:ascii="Calibri" w:hAnsi="Calibri" w:cs="Calibri"/>
          <w:lang w:val="bg-BG"/>
        </w:rPr>
        <w:t>правни познания „няма как да се сравнят и достигнат тези на върховен съдия, поради което и няма как да ревизира и приеме за неправилно становището на г-жа Паунова.“</w:t>
      </w:r>
    </w:p>
    <w:p w14:paraId="7348F906" w14:textId="77777777" w:rsidR="00540BF8" w:rsidRPr="00540BF8" w:rsidRDefault="00540BF8" w:rsidP="00540BF8">
      <w:pPr>
        <w:spacing w:after="0" w:line="240" w:lineRule="auto"/>
        <w:rPr>
          <w:rFonts w:ascii="Calibri" w:hAnsi="Calibri" w:cs="Calibri"/>
          <w:lang w:val="bg-BG"/>
        </w:rPr>
      </w:pPr>
    </w:p>
    <w:p w14:paraId="5C0075B5" w14:textId="5ED5F28B" w:rsidR="007703AC" w:rsidRDefault="007703AC" w:rsidP="00540BF8">
      <w:pPr>
        <w:spacing w:after="0" w:line="240" w:lineRule="auto"/>
        <w:rPr>
          <w:rFonts w:ascii="Calibri" w:hAnsi="Calibri" w:cs="Calibri"/>
          <w:lang w:val="bg-BG"/>
        </w:rPr>
      </w:pPr>
      <w:r w:rsidRPr="00540BF8">
        <w:rPr>
          <w:rFonts w:ascii="Calibri" w:hAnsi="Calibri" w:cs="Calibri"/>
          <w:lang w:val="bg-BG"/>
        </w:rPr>
        <w:t xml:space="preserve">И макар самата г-жа Паунова да подава топката на прокуратурата да извърши проверка на твърденията на един прокурор за евентуално извършени престъпления от други прокурори, прокуратурата </w:t>
      </w:r>
      <w:r w:rsidR="00D03210" w:rsidRPr="00540BF8">
        <w:rPr>
          <w:rFonts w:ascii="Calibri" w:hAnsi="Calibri" w:cs="Calibri"/>
          <w:lang w:val="bg-BG"/>
        </w:rPr>
        <w:t xml:space="preserve">пък </w:t>
      </w:r>
      <w:r w:rsidRPr="00540BF8">
        <w:rPr>
          <w:rFonts w:ascii="Calibri" w:hAnsi="Calibri" w:cs="Calibri"/>
          <w:lang w:val="bg-BG"/>
        </w:rPr>
        <w:t xml:space="preserve">в лицето на прокурор Петров </w:t>
      </w:r>
      <w:r w:rsidR="0068738B" w:rsidRPr="00540BF8">
        <w:rPr>
          <w:rFonts w:ascii="Calibri" w:hAnsi="Calibri" w:cs="Calibri"/>
          <w:lang w:val="bg-BG"/>
        </w:rPr>
        <w:t>не поема паса, а</w:t>
      </w:r>
      <w:r w:rsidRPr="00540BF8">
        <w:rPr>
          <w:rFonts w:ascii="Calibri" w:hAnsi="Calibri" w:cs="Calibri"/>
          <w:lang w:val="bg-BG"/>
        </w:rPr>
        <w:t xml:space="preserve"> заключава, че такава проверка въобще не се налага, защото сигналът представлява „единствено субективни съмнения, внушения и предположения“, че </w:t>
      </w:r>
      <w:r w:rsidR="00D03210" w:rsidRPr="00540BF8">
        <w:rPr>
          <w:rFonts w:ascii="Calibri" w:hAnsi="Calibri" w:cs="Calibri"/>
          <w:lang w:val="bg-BG"/>
        </w:rPr>
        <w:t>даже</w:t>
      </w:r>
      <w:r w:rsidRPr="00540BF8">
        <w:rPr>
          <w:rFonts w:ascii="Calibri" w:hAnsi="Calibri" w:cs="Calibri"/>
          <w:lang w:val="bg-BG"/>
        </w:rPr>
        <w:t xml:space="preserve"> съдържа </w:t>
      </w:r>
      <w:r w:rsidR="00D03210" w:rsidRPr="00540BF8">
        <w:rPr>
          <w:rFonts w:ascii="Calibri" w:hAnsi="Calibri" w:cs="Calibri"/>
          <w:lang w:val="bg-BG"/>
        </w:rPr>
        <w:t xml:space="preserve">и </w:t>
      </w:r>
      <w:r w:rsidRPr="00540BF8">
        <w:rPr>
          <w:rFonts w:ascii="Calibri" w:hAnsi="Calibri" w:cs="Calibri"/>
          <w:lang w:val="bg-BG"/>
        </w:rPr>
        <w:t>„някои вътрешни противоречия“</w:t>
      </w:r>
      <w:r w:rsidR="00E77108" w:rsidRPr="00540BF8">
        <w:rPr>
          <w:rFonts w:ascii="Calibri" w:hAnsi="Calibri" w:cs="Calibri"/>
          <w:lang w:val="bg-BG"/>
        </w:rPr>
        <w:t>, поради което единственото законосъобразно решение е случаят да бъде затворен</w:t>
      </w:r>
      <w:r w:rsidR="002768B2" w:rsidRPr="00540BF8">
        <w:rPr>
          <w:rFonts w:ascii="Calibri" w:hAnsi="Calibri" w:cs="Calibri"/>
        </w:rPr>
        <w:t xml:space="preserve"> </w:t>
      </w:r>
      <w:r w:rsidR="002768B2" w:rsidRPr="00540BF8">
        <w:rPr>
          <w:rFonts w:ascii="Calibri" w:hAnsi="Calibri" w:cs="Calibri"/>
          <w:lang w:val="bg-BG"/>
        </w:rPr>
        <w:t>незабавно</w:t>
      </w:r>
      <w:r w:rsidR="00E77108" w:rsidRPr="00540BF8">
        <w:rPr>
          <w:rFonts w:ascii="Calibri" w:hAnsi="Calibri" w:cs="Calibri"/>
          <w:lang w:val="bg-BG"/>
        </w:rPr>
        <w:t>.</w:t>
      </w:r>
    </w:p>
    <w:p w14:paraId="2702B7AA" w14:textId="77777777" w:rsidR="00540BF8" w:rsidRPr="00540BF8" w:rsidRDefault="00540BF8" w:rsidP="00540BF8">
      <w:pPr>
        <w:spacing w:after="0" w:line="240" w:lineRule="auto"/>
        <w:rPr>
          <w:rFonts w:ascii="Calibri" w:hAnsi="Calibri" w:cs="Calibri"/>
          <w:lang w:val="bg-BG"/>
        </w:rPr>
      </w:pPr>
    </w:p>
    <w:p w14:paraId="7A8D3504" w14:textId="7208C569" w:rsidR="00081E28" w:rsidRDefault="00D4333A" w:rsidP="00540BF8">
      <w:pPr>
        <w:spacing w:after="0" w:line="240" w:lineRule="auto"/>
        <w:rPr>
          <w:rFonts w:ascii="Calibri" w:hAnsi="Calibri" w:cs="Calibri"/>
          <w:b/>
          <w:bCs/>
          <w:i/>
          <w:iCs/>
          <w:lang w:val="bg-BG"/>
        </w:rPr>
      </w:pPr>
      <w:r w:rsidRPr="00540BF8">
        <w:rPr>
          <w:rFonts w:ascii="Calibri" w:hAnsi="Calibri" w:cs="Calibri"/>
          <w:b/>
          <w:bCs/>
          <w:i/>
          <w:iCs/>
          <w:lang w:val="bg-BG"/>
        </w:rPr>
        <w:t xml:space="preserve">Само няколко месеца </w:t>
      </w:r>
      <w:r w:rsidR="00100CAB" w:rsidRPr="00540BF8">
        <w:rPr>
          <w:rFonts w:ascii="Calibri" w:hAnsi="Calibri" w:cs="Calibri"/>
          <w:b/>
          <w:bCs/>
          <w:i/>
          <w:iCs/>
          <w:lang w:val="bg-BG"/>
        </w:rPr>
        <w:t>преди тези събития</w:t>
      </w:r>
      <w:r w:rsidRPr="00540BF8">
        <w:rPr>
          <w:rFonts w:ascii="Calibri" w:hAnsi="Calibri" w:cs="Calibri"/>
          <w:b/>
          <w:bCs/>
          <w:i/>
          <w:iCs/>
          <w:lang w:val="bg-BG"/>
        </w:rPr>
        <w:t xml:space="preserve"> по добил широка публичност случай прокурор Йордан Петров разпорежда на КПК проверка</w:t>
      </w:r>
      <w:r w:rsidR="00D03210" w:rsidRPr="00540BF8">
        <w:rPr>
          <w:rFonts w:ascii="Calibri" w:hAnsi="Calibri" w:cs="Calibri"/>
          <w:b/>
          <w:bCs/>
          <w:i/>
          <w:iCs/>
          <w:lang w:val="bg-BG"/>
        </w:rPr>
        <w:t xml:space="preserve">, в хода на която </w:t>
      </w:r>
      <w:r w:rsidR="00EC6FEA" w:rsidRPr="00540BF8">
        <w:rPr>
          <w:rFonts w:ascii="Calibri" w:hAnsi="Calibri" w:cs="Calibri"/>
          <w:b/>
          <w:bCs/>
          <w:i/>
          <w:iCs/>
          <w:lang w:val="bg-BG"/>
        </w:rPr>
        <w:t xml:space="preserve">в гъста извънпроцесуална мъгла </w:t>
      </w:r>
      <w:r w:rsidR="00D03210" w:rsidRPr="00540BF8">
        <w:rPr>
          <w:rFonts w:ascii="Calibri" w:hAnsi="Calibri" w:cs="Calibri"/>
          <w:b/>
          <w:bCs/>
          <w:i/>
          <w:iCs/>
          <w:lang w:val="bg-BG"/>
        </w:rPr>
        <w:t>са провеждани неясно какви точно оперативно-издирвателни мероприятия,</w:t>
      </w:r>
      <w:r w:rsidRPr="00540BF8">
        <w:rPr>
          <w:rFonts w:ascii="Calibri" w:hAnsi="Calibri" w:cs="Calibri"/>
          <w:b/>
          <w:bCs/>
          <w:i/>
          <w:iCs/>
          <w:lang w:val="bg-BG"/>
        </w:rPr>
        <w:t xml:space="preserve"> за </w:t>
      </w:r>
      <w:r w:rsidR="007A512C" w:rsidRPr="00540BF8">
        <w:rPr>
          <w:rFonts w:ascii="Calibri" w:hAnsi="Calibri" w:cs="Calibri"/>
          <w:b/>
          <w:bCs/>
          <w:i/>
          <w:iCs/>
          <w:lang w:val="bg-BG"/>
        </w:rPr>
        <w:t xml:space="preserve">събиране на данни за </w:t>
      </w:r>
      <w:r w:rsidRPr="00540BF8">
        <w:rPr>
          <w:rFonts w:ascii="Calibri" w:hAnsi="Calibri" w:cs="Calibri"/>
          <w:b/>
          <w:bCs/>
          <w:i/>
          <w:iCs/>
          <w:lang w:val="bg-BG"/>
        </w:rPr>
        <w:t>евентуално извършено престъпление по служба от съдията от СРС Мирослав Петров</w:t>
      </w:r>
      <w:r w:rsidR="00D03210" w:rsidRPr="00540BF8">
        <w:rPr>
          <w:rFonts w:ascii="Calibri" w:hAnsi="Calibri" w:cs="Calibri"/>
          <w:b/>
          <w:bCs/>
          <w:i/>
          <w:iCs/>
          <w:lang w:val="bg-BG"/>
        </w:rPr>
        <w:t>. Проверката е разпоредена</w:t>
      </w:r>
      <w:r w:rsidRPr="00540BF8">
        <w:rPr>
          <w:rFonts w:ascii="Calibri" w:hAnsi="Calibri" w:cs="Calibri"/>
          <w:b/>
          <w:bCs/>
          <w:i/>
          <w:iCs/>
          <w:lang w:val="bg-BG"/>
        </w:rPr>
        <w:t xml:space="preserve"> след сигнал на неправителствена</w:t>
      </w:r>
      <w:r w:rsidR="007A512C" w:rsidRPr="00540BF8">
        <w:rPr>
          <w:rFonts w:ascii="Calibri" w:hAnsi="Calibri" w:cs="Calibri"/>
          <w:b/>
          <w:bCs/>
          <w:i/>
          <w:iCs/>
          <w:lang w:val="bg-BG"/>
        </w:rPr>
        <w:t>та</w:t>
      </w:r>
      <w:r w:rsidRPr="00540BF8">
        <w:rPr>
          <w:rFonts w:ascii="Calibri" w:hAnsi="Calibri" w:cs="Calibri"/>
          <w:b/>
          <w:bCs/>
          <w:i/>
          <w:iCs/>
          <w:lang w:val="bg-BG"/>
        </w:rPr>
        <w:t xml:space="preserve"> организация</w:t>
      </w:r>
      <w:r w:rsidR="007A512C" w:rsidRPr="00540BF8">
        <w:rPr>
          <w:rFonts w:ascii="Calibri" w:hAnsi="Calibri" w:cs="Calibri"/>
          <w:b/>
          <w:bCs/>
          <w:i/>
          <w:iCs/>
          <w:lang w:val="bg-BG"/>
        </w:rPr>
        <w:t xml:space="preserve"> „Ангели на пътя“</w:t>
      </w:r>
      <w:r w:rsidRPr="00540BF8">
        <w:rPr>
          <w:rFonts w:ascii="Calibri" w:hAnsi="Calibri" w:cs="Calibri"/>
          <w:b/>
          <w:bCs/>
          <w:i/>
          <w:iCs/>
          <w:lang w:val="bg-BG"/>
        </w:rPr>
        <w:t xml:space="preserve">, който </w:t>
      </w:r>
      <w:r w:rsidR="007A512C" w:rsidRPr="00540BF8">
        <w:rPr>
          <w:rFonts w:ascii="Calibri" w:hAnsi="Calibri" w:cs="Calibri"/>
          <w:b/>
          <w:bCs/>
          <w:i/>
          <w:iCs/>
          <w:lang w:val="bg-BG"/>
        </w:rPr>
        <w:t xml:space="preserve">дори не </w:t>
      </w:r>
      <w:r w:rsidRPr="00540BF8">
        <w:rPr>
          <w:rFonts w:ascii="Calibri" w:hAnsi="Calibri" w:cs="Calibri"/>
          <w:b/>
          <w:bCs/>
          <w:i/>
          <w:iCs/>
          <w:lang w:val="bg-BG"/>
        </w:rPr>
        <w:t>навежда съмнения за възможно нерегламентирано влияние, което да е мотивирало съдията да не отнеме автомобила на осъдения за шофиране след употреба на алкохол Ивайло Цветков – Нойзи</w:t>
      </w:r>
      <w:r w:rsidR="007A512C" w:rsidRPr="00540BF8">
        <w:rPr>
          <w:rFonts w:ascii="Calibri" w:hAnsi="Calibri" w:cs="Calibri"/>
          <w:b/>
          <w:bCs/>
          <w:i/>
          <w:iCs/>
          <w:lang w:val="bg-BG"/>
        </w:rPr>
        <w:t xml:space="preserve">, а съдържа единствено </w:t>
      </w:r>
      <w:hyperlink r:id="rId19" w:history="1">
        <w:r w:rsidR="007A512C" w:rsidRPr="00AB7D3B">
          <w:rPr>
            <w:rStyle w:val="Hyperlink"/>
            <w:rFonts w:ascii="Calibri" w:hAnsi="Calibri" w:cs="Calibri"/>
            <w:b/>
            <w:bCs/>
            <w:i/>
            <w:iCs/>
            <w:lang w:val="bg-BG"/>
          </w:rPr>
          <w:t>възмущение от съдийското решение</w:t>
        </w:r>
      </w:hyperlink>
      <w:r w:rsidRPr="00540BF8">
        <w:rPr>
          <w:rFonts w:ascii="Calibri" w:hAnsi="Calibri" w:cs="Calibri"/>
          <w:b/>
          <w:bCs/>
          <w:i/>
          <w:iCs/>
          <w:lang w:val="bg-BG"/>
        </w:rPr>
        <w:t xml:space="preserve">. </w:t>
      </w:r>
    </w:p>
    <w:p w14:paraId="529EC0C3" w14:textId="77777777" w:rsidR="00540BF8" w:rsidRPr="00540BF8" w:rsidRDefault="00540BF8" w:rsidP="00540BF8">
      <w:pPr>
        <w:spacing w:after="0" w:line="240" w:lineRule="auto"/>
        <w:rPr>
          <w:rFonts w:ascii="Calibri" w:hAnsi="Calibri" w:cs="Calibri"/>
          <w:b/>
          <w:bCs/>
          <w:i/>
          <w:iCs/>
          <w:lang w:val="bg-BG"/>
        </w:rPr>
      </w:pPr>
    </w:p>
    <w:p w14:paraId="2226DC3E" w14:textId="3DD27ADF" w:rsidR="00D4333A" w:rsidRDefault="00081E28" w:rsidP="00540BF8">
      <w:pPr>
        <w:spacing w:after="0" w:line="240" w:lineRule="auto"/>
        <w:rPr>
          <w:rFonts w:ascii="Calibri" w:hAnsi="Calibri" w:cs="Calibri"/>
          <w:lang w:val="bg-BG"/>
        </w:rPr>
      </w:pPr>
      <w:r w:rsidRPr="00540BF8">
        <w:rPr>
          <w:rFonts w:ascii="Calibri" w:hAnsi="Calibri" w:cs="Calibri"/>
          <w:lang w:val="bg-BG"/>
        </w:rPr>
        <w:t>За разлика от тогава</w:t>
      </w:r>
      <w:r w:rsidR="00D4333A" w:rsidRPr="00540BF8">
        <w:rPr>
          <w:rFonts w:ascii="Calibri" w:hAnsi="Calibri" w:cs="Calibri"/>
          <w:lang w:val="bg-BG"/>
        </w:rPr>
        <w:t xml:space="preserve"> обаче</w:t>
      </w:r>
      <w:r w:rsidR="007A512C" w:rsidRPr="00540BF8">
        <w:rPr>
          <w:rFonts w:ascii="Calibri" w:hAnsi="Calibri" w:cs="Calibri"/>
          <w:lang w:val="bg-BG"/>
        </w:rPr>
        <w:t>,</w:t>
      </w:r>
      <w:r w:rsidR="00D4333A" w:rsidRPr="00540BF8">
        <w:rPr>
          <w:rFonts w:ascii="Calibri" w:hAnsi="Calibri" w:cs="Calibri"/>
          <w:lang w:val="bg-BG"/>
        </w:rPr>
        <w:t xml:space="preserve"> </w:t>
      </w:r>
      <w:r w:rsidRPr="00540BF8">
        <w:rPr>
          <w:rFonts w:ascii="Calibri" w:hAnsi="Calibri" w:cs="Calibri"/>
          <w:lang w:val="bg-BG"/>
        </w:rPr>
        <w:t xml:space="preserve">сега </w:t>
      </w:r>
      <w:r w:rsidR="007A512C" w:rsidRPr="00540BF8">
        <w:rPr>
          <w:rFonts w:ascii="Calibri" w:hAnsi="Calibri" w:cs="Calibri"/>
          <w:lang w:val="bg-BG"/>
        </w:rPr>
        <w:t xml:space="preserve">дори ясно заявените </w:t>
      </w:r>
      <w:r w:rsidRPr="00540BF8">
        <w:rPr>
          <w:rFonts w:ascii="Calibri" w:hAnsi="Calibri" w:cs="Calibri"/>
          <w:lang w:val="bg-BG"/>
        </w:rPr>
        <w:t xml:space="preserve">подозрения </w:t>
      </w:r>
      <w:r w:rsidR="007A512C" w:rsidRPr="00540BF8">
        <w:rPr>
          <w:rFonts w:ascii="Calibri" w:hAnsi="Calibri" w:cs="Calibri"/>
          <w:lang w:val="bg-BG"/>
        </w:rPr>
        <w:t>именно за такова влияние</w:t>
      </w:r>
      <w:r w:rsidR="00D4333A" w:rsidRPr="00540BF8">
        <w:rPr>
          <w:rFonts w:ascii="Calibri" w:hAnsi="Calibri" w:cs="Calibri"/>
          <w:lang w:val="bg-BG"/>
        </w:rPr>
        <w:t xml:space="preserve"> </w:t>
      </w:r>
      <w:r w:rsidR="007A512C" w:rsidRPr="00540BF8">
        <w:rPr>
          <w:rFonts w:ascii="Calibri" w:hAnsi="Calibri" w:cs="Calibri"/>
          <w:lang w:val="bg-BG"/>
        </w:rPr>
        <w:t xml:space="preserve">и то от </w:t>
      </w:r>
      <w:r w:rsidR="00D4333A" w:rsidRPr="00540BF8">
        <w:rPr>
          <w:rFonts w:ascii="Calibri" w:hAnsi="Calibri" w:cs="Calibri"/>
          <w:lang w:val="bg-BG"/>
        </w:rPr>
        <w:t>колега</w:t>
      </w:r>
      <w:r w:rsidR="00F27A73" w:rsidRPr="00540BF8">
        <w:rPr>
          <w:rFonts w:ascii="Calibri" w:hAnsi="Calibri" w:cs="Calibri"/>
          <w:lang w:val="bg-BG"/>
        </w:rPr>
        <w:t xml:space="preserve"> </w:t>
      </w:r>
      <w:r w:rsidR="00D4333A" w:rsidRPr="00540BF8">
        <w:rPr>
          <w:rFonts w:ascii="Calibri" w:hAnsi="Calibri" w:cs="Calibri"/>
          <w:lang w:val="bg-BG"/>
        </w:rPr>
        <w:t xml:space="preserve">на Петров </w:t>
      </w:r>
      <w:r w:rsidR="00F27A73" w:rsidRPr="00540BF8">
        <w:rPr>
          <w:rFonts w:ascii="Calibri" w:hAnsi="Calibri" w:cs="Calibri"/>
          <w:lang w:val="bg-BG"/>
        </w:rPr>
        <w:t xml:space="preserve">в лицето на </w:t>
      </w:r>
      <w:r w:rsidR="00D4333A" w:rsidRPr="00540BF8">
        <w:rPr>
          <w:rFonts w:ascii="Calibri" w:hAnsi="Calibri" w:cs="Calibri"/>
          <w:lang w:val="bg-BG"/>
        </w:rPr>
        <w:t xml:space="preserve">прокурор Занев </w:t>
      </w:r>
      <w:r w:rsidR="003827E1" w:rsidRPr="00540BF8">
        <w:rPr>
          <w:rFonts w:ascii="Calibri" w:hAnsi="Calibri" w:cs="Calibri"/>
          <w:lang w:val="bg-BG"/>
        </w:rPr>
        <w:t xml:space="preserve">явно </w:t>
      </w:r>
      <w:r w:rsidR="00D4333A" w:rsidRPr="00540BF8">
        <w:rPr>
          <w:rFonts w:ascii="Calibri" w:hAnsi="Calibri" w:cs="Calibri"/>
          <w:lang w:val="bg-BG"/>
        </w:rPr>
        <w:t xml:space="preserve">се оказват недостатъчни да предизвикат </w:t>
      </w:r>
      <w:r w:rsidR="00B84E7D" w:rsidRPr="00540BF8">
        <w:rPr>
          <w:rFonts w:ascii="Calibri" w:hAnsi="Calibri" w:cs="Calibri"/>
          <w:lang w:val="bg-BG"/>
        </w:rPr>
        <w:t xml:space="preserve">подобна </w:t>
      </w:r>
      <w:r w:rsidR="003827E1" w:rsidRPr="00540BF8">
        <w:rPr>
          <w:rFonts w:ascii="Calibri" w:hAnsi="Calibri" w:cs="Calibri"/>
          <w:lang w:val="bg-BG"/>
        </w:rPr>
        <w:t xml:space="preserve">дори минимална </w:t>
      </w:r>
      <w:r w:rsidR="00D4333A" w:rsidRPr="00540BF8">
        <w:rPr>
          <w:rFonts w:ascii="Calibri" w:hAnsi="Calibri" w:cs="Calibri"/>
          <w:lang w:val="bg-BG"/>
        </w:rPr>
        <w:t>реакция</w:t>
      </w:r>
      <w:r w:rsidR="003827E1" w:rsidRPr="00540BF8">
        <w:rPr>
          <w:rFonts w:ascii="Calibri" w:hAnsi="Calibri" w:cs="Calibri"/>
          <w:lang w:val="bg-BG"/>
        </w:rPr>
        <w:t>, ако ще и само проформа</w:t>
      </w:r>
      <w:r w:rsidR="00D4333A" w:rsidRPr="00540BF8">
        <w:rPr>
          <w:rFonts w:ascii="Calibri" w:hAnsi="Calibri" w:cs="Calibri"/>
          <w:lang w:val="bg-BG"/>
        </w:rPr>
        <w:t>.</w:t>
      </w:r>
    </w:p>
    <w:p w14:paraId="0DA7EA8C" w14:textId="77777777" w:rsidR="00540BF8" w:rsidRPr="00540BF8" w:rsidRDefault="00540BF8" w:rsidP="00540BF8">
      <w:pPr>
        <w:spacing w:after="0" w:line="240" w:lineRule="auto"/>
        <w:rPr>
          <w:rFonts w:ascii="Calibri" w:hAnsi="Calibri" w:cs="Calibri"/>
          <w:lang w:val="bg-BG"/>
        </w:rPr>
      </w:pPr>
    </w:p>
    <w:p w14:paraId="79FB1EDE" w14:textId="558A31FF" w:rsidR="00C14162" w:rsidRPr="00540BF8" w:rsidRDefault="00E77108" w:rsidP="00AB7D3B">
      <w:pPr>
        <w:spacing w:after="0" w:line="240" w:lineRule="auto"/>
        <w:rPr>
          <w:rFonts w:ascii="Calibri" w:hAnsi="Calibri" w:cs="Calibri"/>
          <w:lang w:val="bg-BG"/>
        </w:rPr>
      </w:pPr>
      <w:r w:rsidRPr="00540BF8">
        <w:rPr>
          <w:rFonts w:ascii="Calibri" w:hAnsi="Calibri" w:cs="Calibri"/>
          <w:lang w:val="bg-BG"/>
        </w:rPr>
        <w:t>Така институциите отказват да се занимават със съмненията на прокурор за нерегламентирано влияние по дела и осуетяване на наказателно преследване чрез процедурни похвати.</w:t>
      </w:r>
      <w:r w:rsidR="0068738B" w:rsidRPr="00540BF8">
        <w:rPr>
          <w:rFonts w:ascii="Calibri" w:hAnsi="Calibri" w:cs="Calibri"/>
          <w:lang w:val="bg-BG"/>
        </w:rPr>
        <w:t xml:space="preserve"> </w:t>
      </w:r>
      <w:r w:rsidR="003827E1" w:rsidRPr="00540BF8">
        <w:rPr>
          <w:rFonts w:ascii="Calibri" w:hAnsi="Calibri" w:cs="Calibri"/>
          <w:lang w:val="bg-BG"/>
        </w:rPr>
        <w:t xml:space="preserve">Същевременно, дали наказателното преследване е действително осуетено е оценка, която трудно може да бъде категорично дадена </w:t>
      </w:r>
      <w:r w:rsidR="003009D2" w:rsidRPr="00540BF8">
        <w:rPr>
          <w:rFonts w:ascii="Calibri" w:hAnsi="Calibri" w:cs="Calibri"/>
          <w:lang w:val="bg-BG"/>
        </w:rPr>
        <w:t>от страничен наблюдател, който не</w:t>
      </w:r>
      <w:r w:rsidR="003827E1" w:rsidRPr="00540BF8">
        <w:rPr>
          <w:rFonts w:ascii="Calibri" w:hAnsi="Calibri" w:cs="Calibri"/>
          <w:lang w:val="bg-BG"/>
        </w:rPr>
        <w:t xml:space="preserve"> познава случая във всичките му детайли. Налице са обаче няколко индикации за</w:t>
      </w:r>
      <w:r w:rsidR="003009D2" w:rsidRPr="00540BF8">
        <w:rPr>
          <w:rFonts w:ascii="Calibri" w:hAnsi="Calibri" w:cs="Calibri"/>
          <w:lang w:val="bg-BG"/>
        </w:rPr>
        <w:t xml:space="preserve"> </w:t>
      </w:r>
      <w:r w:rsidR="00100CAB" w:rsidRPr="00540BF8">
        <w:rPr>
          <w:rFonts w:ascii="Calibri" w:hAnsi="Calibri" w:cs="Calibri"/>
          <w:lang w:val="bg-BG"/>
        </w:rPr>
        <w:t xml:space="preserve">точно </w:t>
      </w:r>
      <w:r w:rsidR="003827E1" w:rsidRPr="00540BF8">
        <w:rPr>
          <w:rFonts w:ascii="Calibri" w:hAnsi="Calibri" w:cs="Calibri"/>
          <w:lang w:val="bg-BG"/>
        </w:rPr>
        <w:t>так</w:t>
      </w:r>
      <w:r w:rsidR="003009D2" w:rsidRPr="00540BF8">
        <w:rPr>
          <w:rFonts w:ascii="Calibri" w:hAnsi="Calibri" w:cs="Calibri"/>
          <w:lang w:val="bg-BG"/>
        </w:rPr>
        <w:t>ъв</w:t>
      </w:r>
      <w:r w:rsidR="003827E1" w:rsidRPr="00540BF8">
        <w:rPr>
          <w:rFonts w:ascii="Calibri" w:hAnsi="Calibri" w:cs="Calibri"/>
          <w:lang w:val="bg-BG"/>
        </w:rPr>
        <w:t xml:space="preserve"> </w:t>
      </w:r>
      <w:r w:rsidR="003009D2" w:rsidRPr="00540BF8">
        <w:rPr>
          <w:rFonts w:ascii="Calibri" w:hAnsi="Calibri" w:cs="Calibri"/>
          <w:lang w:val="bg-BG"/>
        </w:rPr>
        <w:t>извод</w:t>
      </w:r>
      <w:r w:rsidR="00FD4709" w:rsidRPr="00540BF8">
        <w:rPr>
          <w:rFonts w:ascii="Calibri" w:hAnsi="Calibri" w:cs="Calibri"/>
          <w:lang w:val="bg-BG"/>
        </w:rPr>
        <w:t>, а именно</w:t>
      </w:r>
      <w:r w:rsidR="003827E1" w:rsidRPr="00540BF8">
        <w:rPr>
          <w:rFonts w:ascii="Calibri" w:hAnsi="Calibri" w:cs="Calibri"/>
          <w:lang w:val="bg-BG"/>
        </w:rPr>
        <w:t xml:space="preserve"> – смяна на наблюдаващи</w:t>
      </w:r>
      <w:r w:rsidR="003009D2" w:rsidRPr="00540BF8">
        <w:rPr>
          <w:rFonts w:ascii="Calibri" w:hAnsi="Calibri" w:cs="Calibri"/>
          <w:lang w:val="bg-BG"/>
        </w:rPr>
        <w:t>те</w:t>
      </w:r>
      <w:r w:rsidR="003827E1" w:rsidRPr="00540BF8">
        <w:rPr>
          <w:rFonts w:ascii="Calibri" w:hAnsi="Calibri" w:cs="Calibri"/>
          <w:lang w:val="bg-BG"/>
        </w:rPr>
        <w:t xml:space="preserve"> прокурори</w:t>
      </w:r>
      <w:r w:rsidR="003009D2" w:rsidRPr="00540BF8">
        <w:rPr>
          <w:rFonts w:ascii="Calibri" w:hAnsi="Calibri" w:cs="Calibri"/>
          <w:lang w:val="bg-BG"/>
        </w:rPr>
        <w:t xml:space="preserve"> след приключване на разследването</w:t>
      </w:r>
      <w:r w:rsidR="003827E1" w:rsidRPr="00540BF8">
        <w:rPr>
          <w:rFonts w:ascii="Calibri" w:hAnsi="Calibri" w:cs="Calibri"/>
          <w:lang w:val="bg-BG"/>
        </w:rPr>
        <w:t xml:space="preserve">, </w:t>
      </w:r>
      <w:r w:rsidR="00132E40" w:rsidRPr="00540BF8">
        <w:rPr>
          <w:rFonts w:ascii="Calibri" w:hAnsi="Calibri" w:cs="Calibri"/>
          <w:lang w:val="bg-BG"/>
        </w:rPr>
        <w:t xml:space="preserve">скоростно </w:t>
      </w:r>
      <w:r w:rsidR="003827E1" w:rsidRPr="00540BF8">
        <w:rPr>
          <w:rFonts w:ascii="Calibri" w:hAnsi="Calibri" w:cs="Calibri"/>
          <w:lang w:val="bg-BG"/>
        </w:rPr>
        <w:t xml:space="preserve">кариерно </w:t>
      </w:r>
      <w:r w:rsidR="00D724DD" w:rsidRPr="00540BF8">
        <w:rPr>
          <w:rFonts w:ascii="Calibri" w:hAnsi="Calibri" w:cs="Calibri"/>
          <w:lang w:val="bg-BG"/>
        </w:rPr>
        <w:t>израстване</w:t>
      </w:r>
      <w:r w:rsidR="003827E1" w:rsidRPr="00540BF8">
        <w:rPr>
          <w:rFonts w:ascii="Calibri" w:hAnsi="Calibri" w:cs="Calibri"/>
          <w:lang w:val="bg-BG"/>
        </w:rPr>
        <w:t xml:space="preserve"> на </w:t>
      </w:r>
      <w:r w:rsidR="00100CAB" w:rsidRPr="00540BF8">
        <w:rPr>
          <w:rFonts w:ascii="Calibri" w:hAnsi="Calibri" w:cs="Calibri"/>
          <w:lang w:val="bg-BG"/>
        </w:rPr>
        <w:t xml:space="preserve">някои от </w:t>
      </w:r>
      <w:r w:rsidR="003009D2" w:rsidRPr="00540BF8">
        <w:rPr>
          <w:rFonts w:ascii="Calibri" w:hAnsi="Calibri" w:cs="Calibri"/>
          <w:lang w:val="bg-BG"/>
        </w:rPr>
        <w:lastRenderedPageBreak/>
        <w:t xml:space="preserve">новоопределените по казуса </w:t>
      </w:r>
      <w:r w:rsidR="00D03210" w:rsidRPr="00540BF8">
        <w:rPr>
          <w:rFonts w:ascii="Calibri" w:hAnsi="Calibri" w:cs="Calibri"/>
          <w:lang w:val="bg-BG"/>
        </w:rPr>
        <w:t>обвинители</w:t>
      </w:r>
      <w:r w:rsidR="003009D2" w:rsidRPr="00540BF8">
        <w:rPr>
          <w:rFonts w:ascii="Calibri" w:hAnsi="Calibri" w:cs="Calibri"/>
          <w:lang w:val="bg-BG"/>
        </w:rPr>
        <w:t xml:space="preserve">, попадане на случая в обичайното безвремие и нулево процесуално развитие, липса на официална информация </w:t>
      </w:r>
      <w:r w:rsidR="00FD4709" w:rsidRPr="00540BF8">
        <w:rPr>
          <w:rFonts w:ascii="Calibri" w:hAnsi="Calibri" w:cs="Calibri"/>
          <w:lang w:val="bg-BG"/>
        </w:rPr>
        <w:t xml:space="preserve">за развитието на дело с висок обществен интерес. </w:t>
      </w:r>
      <w:r w:rsidR="00F84A7C" w:rsidRPr="00540BF8">
        <w:rPr>
          <w:rFonts w:ascii="Calibri" w:hAnsi="Calibri" w:cs="Calibri"/>
          <w:lang w:val="bg-BG"/>
        </w:rPr>
        <w:t xml:space="preserve">  </w:t>
      </w:r>
    </w:p>
    <w:sectPr w:rsidR="00C14162" w:rsidRPr="00540BF8">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CE43" w14:textId="77777777" w:rsidR="007F555B" w:rsidRDefault="007F555B" w:rsidP="00797933">
      <w:pPr>
        <w:spacing w:after="0" w:line="240" w:lineRule="auto"/>
      </w:pPr>
      <w:r>
        <w:separator/>
      </w:r>
    </w:p>
  </w:endnote>
  <w:endnote w:type="continuationSeparator" w:id="0">
    <w:p w14:paraId="53B8F045" w14:textId="77777777" w:rsidR="007F555B" w:rsidRDefault="007F555B" w:rsidP="00797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003765"/>
      <w:docPartObj>
        <w:docPartGallery w:val="Page Numbers (Bottom of Page)"/>
        <w:docPartUnique/>
      </w:docPartObj>
    </w:sdtPr>
    <w:sdtEndPr>
      <w:rPr>
        <w:noProof/>
      </w:rPr>
    </w:sdtEndPr>
    <w:sdtContent>
      <w:p w14:paraId="33A68298" w14:textId="39241110" w:rsidR="00C14162" w:rsidRDefault="00C141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00BFB8" w14:textId="77777777" w:rsidR="00C14162" w:rsidRDefault="00C14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C839" w14:textId="77777777" w:rsidR="007F555B" w:rsidRDefault="007F555B" w:rsidP="00797933">
      <w:pPr>
        <w:spacing w:after="0" w:line="240" w:lineRule="auto"/>
      </w:pPr>
      <w:r>
        <w:separator/>
      </w:r>
    </w:p>
  </w:footnote>
  <w:footnote w:type="continuationSeparator" w:id="0">
    <w:p w14:paraId="74021D34" w14:textId="77777777" w:rsidR="007F555B" w:rsidRDefault="007F555B" w:rsidP="00797933">
      <w:pPr>
        <w:spacing w:after="0" w:line="240" w:lineRule="auto"/>
      </w:pPr>
      <w:r>
        <w:continuationSeparator/>
      </w:r>
    </w:p>
  </w:footnote>
  <w:footnote w:id="1">
    <w:p w14:paraId="192955DC" w14:textId="3C65A96E" w:rsidR="003470DA" w:rsidRPr="00A17600" w:rsidRDefault="003470DA">
      <w:pPr>
        <w:pStyle w:val="FootnoteText"/>
      </w:pPr>
      <w:r>
        <w:rPr>
          <w:rStyle w:val="FootnoteReference"/>
        </w:rPr>
        <w:footnoteRef/>
      </w:r>
      <w:r>
        <w:t xml:space="preserve"> </w:t>
      </w:r>
      <w:r>
        <w:rPr>
          <w:lang w:val="bg-BG"/>
        </w:rPr>
        <w:t>„</w:t>
      </w:r>
      <w:r w:rsidRPr="003470DA">
        <w:t>Обвиняем за аферата #Хемусгейт финансирал покупката на луксозен спа-хотел във Велингра</w:t>
      </w:r>
      <w:r>
        <w:rPr>
          <w:lang w:val="bg-BG"/>
        </w:rPr>
        <w:t xml:space="preserve">д“, </w:t>
      </w:r>
      <w:r>
        <w:t xml:space="preserve">BIRD.BG 2022 </w:t>
      </w:r>
      <w:r>
        <w:rPr>
          <w:lang w:val="bg-BG"/>
        </w:rPr>
        <w:t>г.</w:t>
      </w:r>
      <w:r w:rsidR="00FE1604">
        <w:t xml:space="preserve"> - </w:t>
      </w:r>
      <w:hyperlink r:id="rId1" w:history="1">
        <w:r w:rsidR="00FE1604" w:rsidRPr="009E6740">
          <w:rPr>
            <w:rStyle w:val="Hyperlink"/>
            <w:lang w:val="bg-BG"/>
          </w:rPr>
          <w:t>https://bird.bg/hemusgate-hotel/</w:t>
        </w:r>
      </w:hyperlink>
      <w:r w:rsidR="00FE1604">
        <w:t>; “</w:t>
      </w:r>
      <w:r w:rsidR="00FE1604" w:rsidRPr="00FE1604">
        <w:t>Хемусгейт: НАП търси 23,2 милиона лв. данъци от фирмите теглили на каса в “торби и чували</w:t>
      </w:r>
      <w:r w:rsidR="00FE1604">
        <w:t xml:space="preserve">”, </w:t>
      </w:r>
      <w:r w:rsidR="00FE1604" w:rsidRPr="00FE1604">
        <w:t>BIRD.BG 202</w:t>
      </w:r>
      <w:r w:rsidR="00FE1604">
        <w:t>3</w:t>
      </w:r>
      <w:r w:rsidR="00FE1604" w:rsidRPr="00FE1604">
        <w:t xml:space="preserve"> г.</w:t>
      </w:r>
      <w:r w:rsidR="00FE1604">
        <w:t xml:space="preserve"> - </w:t>
      </w:r>
      <w:hyperlink r:id="rId2" w:history="1">
        <w:r w:rsidR="00A17600" w:rsidRPr="00A17600">
          <w:rPr>
            <w:rStyle w:val="Hyperlink"/>
          </w:rPr>
          <w:t>https://bird.bg/hemusgate-debtors/</w:t>
        </w:r>
      </w:hyperlink>
      <w:r w:rsidR="00A17600">
        <w:rPr>
          <w:lang w:val="bg-BG"/>
        </w:rPr>
        <w:t xml:space="preserve">, и други публикации на </w:t>
      </w:r>
      <w:r w:rsidR="00A17600">
        <w:t>BIRD.BG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24"/>
    <w:rsid w:val="00054306"/>
    <w:rsid w:val="0005723F"/>
    <w:rsid w:val="00081E28"/>
    <w:rsid w:val="00082FC2"/>
    <w:rsid w:val="000E47EC"/>
    <w:rsid w:val="00100CAB"/>
    <w:rsid w:val="00131D5F"/>
    <w:rsid w:val="00132857"/>
    <w:rsid w:val="00132E40"/>
    <w:rsid w:val="00133147"/>
    <w:rsid w:val="00145AEA"/>
    <w:rsid w:val="00173238"/>
    <w:rsid w:val="001976C7"/>
    <w:rsid w:val="001C11EE"/>
    <w:rsid w:val="001E23E0"/>
    <w:rsid w:val="00207E64"/>
    <w:rsid w:val="00237926"/>
    <w:rsid w:val="00240D8F"/>
    <w:rsid w:val="002768B2"/>
    <w:rsid w:val="002C0E01"/>
    <w:rsid w:val="002D4957"/>
    <w:rsid w:val="003009D2"/>
    <w:rsid w:val="00342D63"/>
    <w:rsid w:val="003470DA"/>
    <w:rsid w:val="0036663F"/>
    <w:rsid w:val="003827E1"/>
    <w:rsid w:val="003B42DB"/>
    <w:rsid w:val="004014C8"/>
    <w:rsid w:val="00407F17"/>
    <w:rsid w:val="004122EE"/>
    <w:rsid w:val="00440627"/>
    <w:rsid w:val="004F6788"/>
    <w:rsid w:val="005012E7"/>
    <w:rsid w:val="0050508C"/>
    <w:rsid w:val="00535F62"/>
    <w:rsid w:val="0054016C"/>
    <w:rsid w:val="00540BF8"/>
    <w:rsid w:val="00653ABC"/>
    <w:rsid w:val="00661783"/>
    <w:rsid w:val="0068738B"/>
    <w:rsid w:val="00716058"/>
    <w:rsid w:val="00752C3D"/>
    <w:rsid w:val="00757E78"/>
    <w:rsid w:val="007703AC"/>
    <w:rsid w:val="007950E8"/>
    <w:rsid w:val="00797933"/>
    <w:rsid w:val="007A092E"/>
    <w:rsid w:val="007A512C"/>
    <w:rsid w:val="007B2B53"/>
    <w:rsid w:val="007D7D0F"/>
    <w:rsid w:val="007F555B"/>
    <w:rsid w:val="00805024"/>
    <w:rsid w:val="00814F18"/>
    <w:rsid w:val="00871F4E"/>
    <w:rsid w:val="008A7FC7"/>
    <w:rsid w:val="008E0B2F"/>
    <w:rsid w:val="009173DE"/>
    <w:rsid w:val="00932E9A"/>
    <w:rsid w:val="00942918"/>
    <w:rsid w:val="009B420D"/>
    <w:rsid w:val="009E39B9"/>
    <w:rsid w:val="00A17600"/>
    <w:rsid w:val="00A42CA9"/>
    <w:rsid w:val="00A71AA9"/>
    <w:rsid w:val="00A86707"/>
    <w:rsid w:val="00AA51C2"/>
    <w:rsid w:val="00AB7D3B"/>
    <w:rsid w:val="00B00022"/>
    <w:rsid w:val="00B00E59"/>
    <w:rsid w:val="00B13216"/>
    <w:rsid w:val="00B30394"/>
    <w:rsid w:val="00B55D9B"/>
    <w:rsid w:val="00B72925"/>
    <w:rsid w:val="00B84E7D"/>
    <w:rsid w:val="00BE237F"/>
    <w:rsid w:val="00BF0E49"/>
    <w:rsid w:val="00C11E8D"/>
    <w:rsid w:val="00C14162"/>
    <w:rsid w:val="00C32210"/>
    <w:rsid w:val="00C75943"/>
    <w:rsid w:val="00CE44B2"/>
    <w:rsid w:val="00D03210"/>
    <w:rsid w:val="00D4333A"/>
    <w:rsid w:val="00D724DD"/>
    <w:rsid w:val="00D73F54"/>
    <w:rsid w:val="00D86F9B"/>
    <w:rsid w:val="00D93EC7"/>
    <w:rsid w:val="00E47F0D"/>
    <w:rsid w:val="00E61EF5"/>
    <w:rsid w:val="00E6337A"/>
    <w:rsid w:val="00E741C4"/>
    <w:rsid w:val="00E74432"/>
    <w:rsid w:val="00E77108"/>
    <w:rsid w:val="00EC6FEA"/>
    <w:rsid w:val="00ED11A5"/>
    <w:rsid w:val="00EE7407"/>
    <w:rsid w:val="00F06B5F"/>
    <w:rsid w:val="00F27A73"/>
    <w:rsid w:val="00F80635"/>
    <w:rsid w:val="00F84A7C"/>
    <w:rsid w:val="00F84C5A"/>
    <w:rsid w:val="00FA21D4"/>
    <w:rsid w:val="00FA2C40"/>
    <w:rsid w:val="00FD4709"/>
    <w:rsid w:val="00FE1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833E"/>
  <w15:chartTrackingRefBased/>
  <w15:docId w15:val="{6DBCA47B-F158-4AB2-B0A3-23988E0E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0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0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0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0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0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0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024"/>
    <w:rPr>
      <w:rFonts w:eastAsiaTheme="majorEastAsia" w:cstheme="majorBidi"/>
      <w:color w:val="272727" w:themeColor="text1" w:themeTint="D8"/>
    </w:rPr>
  </w:style>
  <w:style w:type="paragraph" w:styleId="Title">
    <w:name w:val="Title"/>
    <w:basedOn w:val="Normal"/>
    <w:next w:val="Normal"/>
    <w:link w:val="TitleChar"/>
    <w:uiPriority w:val="10"/>
    <w:qFormat/>
    <w:rsid w:val="00805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024"/>
    <w:pPr>
      <w:spacing w:before="160"/>
      <w:jc w:val="center"/>
    </w:pPr>
    <w:rPr>
      <w:i/>
      <w:iCs/>
      <w:color w:val="404040" w:themeColor="text1" w:themeTint="BF"/>
    </w:rPr>
  </w:style>
  <w:style w:type="character" w:customStyle="1" w:styleId="QuoteChar">
    <w:name w:val="Quote Char"/>
    <w:basedOn w:val="DefaultParagraphFont"/>
    <w:link w:val="Quote"/>
    <w:uiPriority w:val="29"/>
    <w:rsid w:val="00805024"/>
    <w:rPr>
      <w:i/>
      <w:iCs/>
      <w:color w:val="404040" w:themeColor="text1" w:themeTint="BF"/>
    </w:rPr>
  </w:style>
  <w:style w:type="paragraph" w:styleId="ListParagraph">
    <w:name w:val="List Paragraph"/>
    <w:basedOn w:val="Normal"/>
    <w:uiPriority w:val="34"/>
    <w:qFormat/>
    <w:rsid w:val="00805024"/>
    <w:pPr>
      <w:ind w:left="720"/>
      <w:contextualSpacing/>
    </w:pPr>
  </w:style>
  <w:style w:type="character" w:styleId="IntenseEmphasis">
    <w:name w:val="Intense Emphasis"/>
    <w:basedOn w:val="DefaultParagraphFont"/>
    <w:uiPriority w:val="21"/>
    <w:qFormat/>
    <w:rsid w:val="00805024"/>
    <w:rPr>
      <w:i/>
      <w:iCs/>
      <w:color w:val="0F4761" w:themeColor="accent1" w:themeShade="BF"/>
    </w:rPr>
  </w:style>
  <w:style w:type="paragraph" w:styleId="IntenseQuote">
    <w:name w:val="Intense Quote"/>
    <w:basedOn w:val="Normal"/>
    <w:next w:val="Normal"/>
    <w:link w:val="IntenseQuoteChar"/>
    <w:uiPriority w:val="30"/>
    <w:qFormat/>
    <w:rsid w:val="00805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024"/>
    <w:rPr>
      <w:i/>
      <w:iCs/>
      <w:color w:val="0F4761" w:themeColor="accent1" w:themeShade="BF"/>
    </w:rPr>
  </w:style>
  <w:style w:type="character" w:styleId="IntenseReference">
    <w:name w:val="Intense Reference"/>
    <w:basedOn w:val="DefaultParagraphFont"/>
    <w:uiPriority w:val="32"/>
    <w:qFormat/>
    <w:rsid w:val="00805024"/>
    <w:rPr>
      <w:b/>
      <w:bCs/>
      <w:smallCaps/>
      <w:color w:val="0F4761" w:themeColor="accent1" w:themeShade="BF"/>
      <w:spacing w:val="5"/>
    </w:rPr>
  </w:style>
  <w:style w:type="paragraph" w:styleId="FootnoteText">
    <w:name w:val="footnote text"/>
    <w:basedOn w:val="Normal"/>
    <w:link w:val="FootnoteTextChar"/>
    <w:uiPriority w:val="99"/>
    <w:semiHidden/>
    <w:unhideWhenUsed/>
    <w:rsid w:val="007979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7933"/>
    <w:rPr>
      <w:sz w:val="20"/>
      <w:szCs w:val="20"/>
    </w:rPr>
  </w:style>
  <w:style w:type="character" w:styleId="FootnoteReference">
    <w:name w:val="footnote reference"/>
    <w:basedOn w:val="DefaultParagraphFont"/>
    <w:uiPriority w:val="99"/>
    <w:semiHidden/>
    <w:unhideWhenUsed/>
    <w:rsid w:val="00797933"/>
    <w:rPr>
      <w:vertAlign w:val="superscript"/>
    </w:rPr>
  </w:style>
  <w:style w:type="character" w:styleId="Hyperlink">
    <w:name w:val="Hyperlink"/>
    <w:basedOn w:val="DefaultParagraphFont"/>
    <w:uiPriority w:val="99"/>
    <w:unhideWhenUsed/>
    <w:rsid w:val="00797933"/>
    <w:rPr>
      <w:color w:val="467886" w:themeColor="hyperlink"/>
      <w:u w:val="single"/>
    </w:rPr>
  </w:style>
  <w:style w:type="character" w:styleId="UnresolvedMention">
    <w:name w:val="Unresolved Mention"/>
    <w:basedOn w:val="DefaultParagraphFont"/>
    <w:uiPriority w:val="99"/>
    <w:semiHidden/>
    <w:unhideWhenUsed/>
    <w:rsid w:val="00797933"/>
    <w:rPr>
      <w:color w:val="605E5C"/>
      <w:shd w:val="clear" w:color="auto" w:fill="E1DFDD"/>
    </w:rPr>
  </w:style>
  <w:style w:type="paragraph" w:styleId="Header">
    <w:name w:val="header"/>
    <w:basedOn w:val="Normal"/>
    <w:link w:val="HeaderChar"/>
    <w:uiPriority w:val="99"/>
    <w:unhideWhenUsed/>
    <w:rsid w:val="00C14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162"/>
  </w:style>
  <w:style w:type="paragraph" w:styleId="Footer">
    <w:name w:val="footer"/>
    <w:basedOn w:val="Normal"/>
    <w:link w:val="FooterChar"/>
    <w:uiPriority w:val="99"/>
    <w:unhideWhenUsed/>
    <w:rsid w:val="00C14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162"/>
  </w:style>
  <w:style w:type="paragraph" w:styleId="Revision">
    <w:name w:val="Revision"/>
    <w:hidden/>
    <w:uiPriority w:val="99"/>
    <w:semiHidden/>
    <w:rsid w:val="008A7FC7"/>
    <w:pPr>
      <w:spacing w:after="0" w:line="240" w:lineRule="auto"/>
    </w:pPr>
  </w:style>
  <w:style w:type="character" w:styleId="FollowedHyperlink">
    <w:name w:val="FollowedHyperlink"/>
    <w:basedOn w:val="DefaultParagraphFont"/>
    <w:uiPriority w:val="99"/>
    <w:semiHidden/>
    <w:unhideWhenUsed/>
    <w:rsid w:val="004014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rd.bg/hemusgate-rusinova/" TargetMode="External"/><Relationship Id="rId13" Type="http://schemas.openxmlformats.org/officeDocument/2006/relationships/hyperlink" Target="https://acf.bg/wp-content/uploads/2025/09/DOC417-&#1089;&#1080;&#1075;&#1085;&#1072;&#1083;-&#1076;&#1086;-&#1058;&#1072;&#1083;&#1077;&#1074;&#1072;-&#1080;-&#1050;&#1055;&#1050;-1.pdf" TargetMode="External"/><Relationship Id="rId18" Type="http://schemas.openxmlformats.org/officeDocument/2006/relationships/hyperlink" Target="https://acf.bg/wp-content/uploads/2025/09/&#1055;&#1086;&#1089;&#1090;&#1072;&#1085;&#1086;&#1074;&#1083;&#1077;&#1085;&#1080;&#1077;_779_07.02.2025.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oSAnzUtMyAQ" TargetMode="External"/><Relationship Id="rId12" Type="http://schemas.openxmlformats.org/officeDocument/2006/relationships/hyperlink" Target="https://acf.bg/wp-content/uploads/2025/09/&#1042;&#1098;&#1079;&#1088;&#1072;&#1078;&#1077;&#1085;&#1080;&#1077;-&#1076;&#1086;-&#1079;&#1072;&#1084;.&#1075;&#1083;&#1072;&#1074;&#1077;&#1085;-&#1087;&#1088;&#1086;&#1082;&#1091;&#1088;&#1086;&#1088;_20202_2021.pdf" TargetMode="External"/><Relationship Id="rId17" Type="http://schemas.openxmlformats.org/officeDocument/2006/relationships/hyperlink" Target="https://acf.bg/bg/edin-ot-anonimnite-svideteli-po-prepi/" TargetMode="External"/><Relationship Id="rId2" Type="http://schemas.openxmlformats.org/officeDocument/2006/relationships/styles" Target="styles.xml"/><Relationship Id="rId16" Type="http://schemas.openxmlformats.org/officeDocument/2006/relationships/hyperlink" Target="https://acf.bg/wp-content/uploads/2025/09/&#1087;&#1088;.28-2024-&#1056;&#1072;&#1079;&#1087;&#1086;&#1088;&#1077;&#1078;&#1076;&#1072;&#1085;&#1077;-192-30.01.202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cf.bg/bg/akf-ne-sme-poluchavali-informatsiya-i-vid/" TargetMode="External"/><Relationship Id="rId5" Type="http://schemas.openxmlformats.org/officeDocument/2006/relationships/footnotes" Target="footnotes.xml"/><Relationship Id="rId15" Type="http://schemas.openxmlformats.org/officeDocument/2006/relationships/hyperlink" Target="https://democratic.center/%D0%BF%D1%80%D0%BE%D0%BA%D1%83%D1%80%D0%B0%D1%82%D1%83%D1%80%D0%B0%D1%82%D0%B0-%D0%BC%D1%8A%D0%BB%D1%87%D0%B8-%D0%B7%D0%B0-%D0%B4%D0%B5%D0%BB%D0%BE%D1%82%D0%BE-%D1%85%D0%B5%D0%BC%D1%83%D1%81/" TargetMode="External"/><Relationship Id="rId10" Type="http://schemas.openxmlformats.org/officeDocument/2006/relationships/hyperlink" Target="https://acf.bg/wp-content/uploads/2024/11/%D0%90%D0%BD%D0%B0%D0%BB%D0%B8%D0%B7_%D0%BD%D0%BE%D0%B2%D0%B8-%D0%B4%D0%BE%D0%BA%D1%83%D0%BC%D0%B5%D0%BD%D1%82%D0%B8_%D0%9E%D1%81%D0%B5%D0%BC%D1%82%D0%B5-%D0%B4%D0%B6%D1%83%D0%B4%D0%B6%D0%B5%D1%82%D0%B0_12.11.2024.pdf" TargetMode="External"/><Relationship Id="rId19" Type="http://schemas.openxmlformats.org/officeDocument/2006/relationships/hyperlink" Target="https://www.svobodnaevropa.bg/a/prokuror-sadia-greshen-nachin-na-mislene-antiutopia/33301369.html" TargetMode="External"/><Relationship Id="rId4" Type="http://schemas.openxmlformats.org/officeDocument/2006/relationships/webSettings" Target="webSettings.xml"/><Relationship Id="rId9" Type="http://schemas.openxmlformats.org/officeDocument/2006/relationships/hyperlink" Target="https://acf.bg/bg/sgp-liyks-3-v-restoranta-sam-vizhdala-n/" TargetMode="External"/><Relationship Id="rId14" Type="http://schemas.openxmlformats.org/officeDocument/2006/relationships/hyperlink" Target="https://www.segabg.com/hot/category-bulgaria/deloto-za-iztochvaneto-na-hemus-vurvi-kum-prova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bird.bg/hemusgate-debtors/" TargetMode="External"/><Relationship Id="rId1" Type="http://schemas.openxmlformats.org/officeDocument/2006/relationships/hyperlink" Target="https://bird.bg/hemusgate-ho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59F7C-B4A3-47BC-897A-3F059569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7</Pages>
  <Words>2686</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Yankulov</dc:creator>
  <cp:keywords/>
  <dc:description/>
  <cp:lastModifiedBy>Stefan Krastev</cp:lastModifiedBy>
  <cp:revision>29</cp:revision>
  <dcterms:created xsi:type="dcterms:W3CDTF">2025-07-29T13:26:00Z</dcterms:created>
  <dcterms:modified xsi:type="dcterms:W3CDTF">2025-09-30T05:46:00Z</dcterms:modified>
</cp:coreProperties>
</file>