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F8AF8" w14:textId="2EDCEBD0" w:rsidR="00DA55B1" w:rsidRDefault="00792BB0" w:rsidP="000E3834">
      <w:pPr>
        <w:ind w:right="-142"/>
        <w:rPr>
          <w:rFonts w:ascii="Times New Roman" w:hAnsi="Times New Roman"/>
          <w:b/>
          <w:sz w:val="28"/>
          <w:szCs w:val="28"/>
        </w:rPr>
      </w:pPr>
      <w:bookmarkStart w:id="0" w:name="_Hlk202417232"/>
      <w:bookmarkEnd w:id="0"/>
      <w:r>
        <w:rPr>
          <w:rFonts w:ascii="Times New Roman" w:hAnsi="Times New Roman"/>
          <w:b/>
          <w:sz w:val="28"/>
          <w:szCs w:val="28"/>
        </w:rPr>
        <w:t xml:space="preserve">  </w:t>
      </w:r>
      <w:r w:rsidR="00DA55B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</w:t>
      </w:r>
      <w:r w:rsidR="00F91D43" w:rsidRPr="00F91D43">
        <w:rPr>
          <w:rFonts w:ascii="Times New Roman" w:hAnsi="Times New Roman"/>
          <w:b/>
          <w:sz w:val="28"/>
          <w:szCs w:val="28"/>
        </w:rPr>
        <w:t>БМ-</w:t>
      </w:r>
      <w:r w:rsidR="00DA55B1">
        <w:rPr>
          <w:rFonts w:ascii="Times New Roman" w:hAnsi="Times New Roman"/>
          <w:b/>
          <w:sz w:val="28"/>
          <w:szCs w:val="28"/>
        </w:rPr>
        <w:t>3</w:t>
      </w:r>
      <w:r w:rsidR="00D67731">
        <w:rPr>
          <w:rFonts w:ascii="Times New Roman" w:hAnsi="Times New Roman"/>
          <w:b/>
          <w:sz w:val="28"/>
          <w:szCs w:val="28"/>
        </w:rPr>
        <w:t>1</w:t>
      </w:r>
      <w:r w:rsidR="0047215A">
        <w:rPr>
          <w:rFonts w:ascii="Times New Roman" w:hAnsi="Times New Roman"/>
          <w:b/>
          <w:sz w:val="28"/>
          <w:szCs w:val="28"/>
        </w:rPr>
        <w:t>-</w:t>
      </w:r>
      <w:r w:rsidR="00F91D43" w:rsidRPr="00F91D43">
        <w:rPr>
          <w:rFonts w:ascii="Times New Roman" w:hAnsi="Times New Roman"/>
          <w:b/>
          <w:sz w:val="28"/>
          <w:szCs w:val="28"/>
        </w:rPr>
        <w:t>2</w:t>
      </w:r>
      <w:r w:rsidR="0047215A">
        <w:rPr>
          <w:rFonts w:ascii="Times New Roman" w:hAnsi="Times New Roman"/>
          <w:b/>
          <w:sz w:val="28"/>
          <w:szCs w:val="28"/>
        </w:rPr>
        <w:t>5</w:t>
      </w:r>
      <w:r w:rsidR="00F91D43" w:rsidRPr="00F91D43">
        <w:rPr>
          <w:rFonts w:ascii="Times New Roman" w:hAnsi="Times New Roman"/>
          <w:b/>
          <w:sz w:val="28"/>
          <w:szCs w:val="28"/>
        </w:rPr>
        <w:t>/</w:t>
      </w:r>
      <w:r w:rsidR="00DA55B1">
        <w:rPr>
          <w:rFonts w:ascii="Times New Roman" w:hAnsi="Times New Roman"/>
          <w:b/>
          <w:sz w:val="28"/>
          <w:szCs w:val="28"/>
        </w:rPr>
        <w:t>0</w:t>
      </w:r>
      <w:r w:rsidR="00B23E14">
        <w:rPr>
          <w:rFonts w:ascii="Times New Roman" w:hAnsi="Times New Roman"/>
          <w:b/>
          <w:sz w:val="28"/>
          <w:szCs w:val="28"/>
        </w:rPr>
        <w:t>5</w:t>
      </w:r>
      <w:r w:rsidR="00DA55B1">
        <w:rPr>
          <w:rFonts w:ascii="Times New Roman" w:hAnsi="Times New Roman"/>
          <w:b/>
          <w:sz w:val="28"/>
          <w:szCs w:val="28"/>
        </w:rPr>
        <w:t>.07</w:t>
      </w:r>
      <w:r w:rsidR="00F91D43" w:rsidRPr="00F91D43">
        <w:rPr>
          <w:rFonts w:ascii="Times New Roman" w:hAnsi="Times New Roman"/>
          <w:b/>
          <w:sz w:val="28"/>
          <w:szCs w:val="28"/>
        </w:rPr>
        <w:t>.202</w:t>
      </w:r>
      <w:r w:rsidR="0047215A">
        <w:rPr>
          <w:rFonts w:ascii="Times New Roman" w:hAnsi="Times New Roman"/>
          <w:b/>
          <w:sz w:val="28"/>
          <w:szCs w:val="28"/>
        </w:rPr>
        <w:t xml:space="preserve">5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</w:p>
    <w:p w14:paraId="02572840" w14:textId="08D8D5D2" w:rsidR="00DA55B1" w:rsidRDefault="00792BB0" w:rsidP="000E3834">
      <w:pPr>
        <w:ind w:righ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="00F91D43">
        <w:rPr>
          <w:rFonts w:ascii="Times New Roman" w:hAnsi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</w:p>
    <w:p w14:paraId="7A346EBE" w14:textId="5CC5B5E2" w:rsidR="000E3834" w:rsidRDefault="00DA55B1" w:rsidP="000E3834">
      <w:pPr>
        <w:ind w:righ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</w:t>
      </w:r>
      <w:r w:rsidR="000B7244">
        <w:rPr>
          <w:rFonts w:ascii="Times New Roman" w:hAnsi="Times New Roman"/>
          <w:b/>
          <w:sz w:val="28"/>
          <w:szCs w:val="28"/>
        </w:rPr>
        <w:t xml:space="preserve"> </w:t>
      </w:r>
      <w:r w:rsidR="000E3834">
        <w:rPr>
          <w:rFonts w:ascii="Times New Roman" w:hAnsi="Times New Roman"/>
          <w:b/>
          <w:sz w:val="28"/>
          <w:szCs w:val="28"/>
        </w:rPr>
        <w:t>ДО</w:t>
      </w:r>
    </w:p>
    <w:p w14:paraId="4FD9DAC9" w14:textId="4506F203" w:rsidR="000E3834" w:rsidRDefault="000E3834" w:rsidP="000E3834">
      <w:pPr>
        <w:ind w:righ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</w:t>
      </w:r>
      <w:r w:rsidR="000B7244">
        <w:rPr>
          <w:rFonts w:ascii="Times New Roman" w:hAnsi="Times New Roman"/>
          <w:b/>
          <w:sz w:val="28"/>
          <w:szCs w:val="28"/>
        </w:rPr>
        <w:t xml:space="preserve"> </w:t>
      </w:r>
      <w:r w:rsidR="00D67731">
        <w:rPr>
          <w:rFonts w:ascii="Times New Roman" w:hAnsi="Times New Roman"/>
          <w:b/>
          <w:sz w:val="28"/>
          <w:szCs w:val="28"/>
        </w:rPr>
        <w:t xml:space="preserve">КМЕТА НА </w:t>
      </w:r>
      <w:r w:rsidR="00D67731">
        <w:rPr>
          <w:rFonts w:ascii="Times New Roman" w:hAnsi="Times New Roman"/>
          <w:b/>
          <w:sz w:val="28"/>
          <w:szCs w:val="28"/>
        </w:rPr>
        <w:br/>
        <w:t xml:space="preserve">                                                                                              </w:t>
      </w:r>
      <w:r w:rsidR="000B7244">
        <w:rPr>
          <w:rFonts w:ascii="Times New Roman" w:hAnsi="Times New Roman"/>
          <w:b/>
          <w:sz w:val="28"/>
          <w:szCs w:val="28"/>
        </w:rPr>
        <w:t xml:space="preserve"> </w:t>
      </w:r>
      <w:r w:rsidR="00D67731">
        <w:rPr>
          <w:rFonts w:ascii="Times New Roman" w:hAnsi="Times New Roman"/>
          <w:b/>
          <w:sz w:val="28"/>
          <w:szCs w:val="28"/>
        </w:rPr>
        <w:t>СТОЛИЧНА ОБЩИНА</w:t>
      </w:r>
    </w:p>
    <w:p w14:paraId="3F61465C" w14:textId="77777777" w:rsidR="00D25096" w:rsidRDefault="00D25096" w:rsidP="000E3834">
      <w:pPr>
        <w:ind w:right="-142"/>
        <w:rPr>
          <w:rFonts w:ascii="Times New Roman" w:hAnsi="Times New Roman"/>
          <w:b/>
          <w:sz w:val="28"/>
          <w:szCs w:val="28"/>
        </w:rPr>
      </w:pPr>
    </w:p>
    <w:p w14:paraId="3B5A492A" w14:textId="79EC1247" w:rsidR="000E3834" w:rsidRDefault="00D25096" w:rsidP="000E3834">
      <w:pPr>
        <w:ind w:righ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</w:t>
      </w:r>
      <w:r w:rsidR="00D67731">
        <w:rPr>
          <w:rFonts w:ascii="Times New Roman" w:hAnsi="Times New Roman"/>
          <w:b/>
          <w:sz w:val="28"/>
          <w:szCs w:val="28"/>
        </w:rPr>
        <w:t xml:space="preserve"> </w:t>
      </w:r>
      <w:r w:rsidR="000E3834">
        <w:rPr>
          <w:rFonts w:ascii="Times New Roman" w:hAnsi="Times New Roman"/>
          <w:b/>
          <w:sz w:val="28"/>
          <w:szCs w:val="28"/>
        </w:rPr>
        <w:t xml:space="preserve">Г-Н </w:t>
      </w:r>
      <w:r w:rsidR="00D67731">
        <w:rPr>
          <w:rFonts w:ascii="Times New Roman" w:hAnsi="Times New Roman"/>
          <w:b/>
          <w:sz w:val="28"/>
          <w:szCs w:val="28"/>
        </w:rPr>
        <w:t>ВАСИЛ ТЕРЗИЕВ</w:t>
      </w:r>
    </w:p>
    <w:p w14:paraId="05345A5D" w14:textId="77777777" w:rsidR="000E3834" w:rsidRDefault="000E3834" w:rsidP="000E3834">
      <w:pPr>
        <w:ind w:right="-142"/>
        <w:rPr>
          <w:rFonts w:ascii="Times New Roman" w:hAnsi="Times New Roman"/>
          <w:b/>
          <w:sz w:val="28"/>
          <w:szCs w:val="28"/>
        </w:rPr>
      </w:pPr>
    </w:p>
    <w:p w14:paraId="008B0A48" w14:textId="71161DD5" w:rsidR="00D25096" w:rsidRDefault="00D25096" w:rsidP="000E3834">
      <w:pPr>
        <w:ind w:right="-142"/>
        <w:rPr>
          <w:rFonts w:ascii="Times New Roman" w:hAnsi="Times New Roman"/>
          <w:b/>
          <w:sz w:val="28"/>
          <w:szCs w:val="28"/>
        </w:rPr>
      </w:pPr>
    </w:p>
    <w:p w14:paraId="78835EA0" w14:textId="1A23B6C1" w:rsidR="00D25096" w:rsidRDefault="00D25096" w:rsidP="000E3834">
      <w:pPr>
        <w:ind w:righ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КОПИЕ ДО:</w:t>
      </w:r>
    </w:p>
    <w:p w14:paraId="6726CA7A" w14:textId="56328548" w:rsidR="00D25096" w:rsidRDefault="00D25096" w:rsidP="000E3834">
      <w:pPr>
        <w:ind w:right="-142"/>
        <w:rPr>
          <w:rFonts w:ascii="Times New Roman" w:hAnsi="Times New Roman"/>
          <w:b/>
          <w:sz w:val="28"/>
          <w:szCs w:val="28"/>
        </w:rPr>
      </w:pPr>
    </w:p>
    <w:p w14:paraId="6B3008A0" w14:textId="639E407A" w:rsidR="00D25096" w:rsidRDefault="00D25096" w:rsidP="000E3834">
      <w:pPr>
        <w:ind w:righ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="00D67731">
        <w:rPr>
          <w:rFonts w:ascii="Times New Roman" w:hAnsi="Times New Roman"/>
          <w:b/>
          <w:sz w:val="28"/>
          <w:szCs w:val="28"/>
        </w:rPr>
        <w:t xml:space="preserve">ЗАМЕСТНИК-КМЕТА ПО </w:t>
      </w:r>
      <w:r w:rsidR="00D67731">
        <w:rPr>
          <w:rFonts w:ascii="Times New Roman" w:hAnsi="Times New Roman"/>
          <w:b/>
          <w:sz w:val="28"/>
          <w:szCs w:val="28"/>
        </w:rPr>
        <w:br/>
        <w:t xml:space="preserve">                                                                                               СТРОИТЕЛСТВОТО НА              </w:t>
      </w:r>
      <w:r w:rsidR="00D67731">
        <w:rPr>
          <w:rFonts w:ascii="Times New Roman" w:hAnsi="Times New Roman"/>
          <w:b/>
          <w:sz w:val="28"/>
          <w:szCs w:val="28"/>
        </w:rPr>
        <w:br/>
        <w:t xml:space="preserve">                                                                                               СТОЛИЧНА ОБЩИНА</w:t>
      </w:r>
    </w:p>
    <w:p w14:paraId="463BF973" w14:textId="77777777" w:rsidR="00D25096" w:rsidRDefault="00D25096" w:rsidP="000E3834">
      <w:pPr>
        <w:ind w:right="-142"/>
        <w:rPr>
          <w:rFonts w:ascii="Times New Roman" w:hAnsi="Times New Roman"/>
          <w:b/>
          <w:sz w:val="28"/>
          <w:szCs w:val="28"/>
        </w:rPr>
      </w:pPr>
    </w:p>
    <w:p w14:paraId="657ED121" w14:textId="5406A330" w:rsidR="00D25096" w:rsidRDefault="00D25096" w:rsidP="000E3834">
      <w:pPr>
        <w:ind w:righ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 w:rsidRPr="00D25096">
        <w:rPr>
          <w:rFonts w:ascii="Times New Roman" w:hAnsi="Times New Roman"/>
          <w:b/>
          <w:sz w:val="28"/>
          <w:szCs w:val="28"/>
        </w:rPr>
        <w:t xml:space="preserve">Г-Н </w:t>
      </w:r>
      <w:r w:rsidR="00D67731">
        <w:rPr>
          <w:rFonts w:ascii="Times New Roman" w:hAnsi="Times New Roman"/>
          <w:b/>
          <w:sz w:val="28"/>
          <w:szCs w:val="28"/>
        </w:rPr>
        <w:t>НИКОЛА ЛЮТО</w:t>
      </w:r>
      <w:r w:rsidR="00B23E14">
        <w:rPr>
          <w:rFonts w:ascii="Times New Roman" w:hAnsi="Times New Roman"/>
          <w:b/>
          <w:sz w:val="28"/>
          <w:szCs w:val="28"/>
        </w:rPr>
        <w:t>В</w:t>
      </w:r>
    </w:p>
    <w:p w14:paraId="0441AC2D" w14:textId="06BDC1EF" w:rsidR="00D67731" w:rsidRDefault="00D67731" w:rsidP="000E3834">
      <w:pPr>
        <w:ind w:righ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/>
        <w:t xml:space="preserve">                                                                                               ПРЕДСЕДАТЕЛЯ НА </w:t>
      </w:r>
    </w:p>
    <w:p w14:paraId="2B212056" w14:textId="3E7885AF" w:rsidR="00D25096" w:rsidRDefault="00D67731" w:rsidP="00D67731">
      <w:pPr>
        <w:ind w:righ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ОБЩИНСКИЯ СЪВЕТ НА </w:t>
      </w:r>
      <w:r>
        <w:rPr>
          <w:rFonts w:ascii="Times New Roman" w:hAnsi="Times New Roman"/>
          <w:b/>
          <w:sz w:val="28"/>
          <w:szCs w:val="28"/>
        </w:rPr>
        <w:br/>
        <w:t xml:space="preserve">                                                                                               СТОЛИЧНА ОБЩИНА</w:t>
      </w:r>
    </w:p>
    <w:p w14:paraId="30AD6371" w14:textId="06CCA9DD" w:rsidR="00D67731" w:rsidRDefault="00D67731" w:rsidP="00D67731">
      <w:pPr>
        <w:ind w:right="-142"/>
        <w:rPr>
          <w:rFonts w:ascii="Times New Roman" w:hAnsi="Times New Roman"/>
          <w:b/>
          <w:sz w:val="28"/>
          <w:szCs w:val="28"/>
        </w:rPr>
      </w:pPr>
    </w:p>
    <w:p w14:paraId="116511AA" w14:textId="1DAF4341" w:rsidR="00D67731" w:rsidRDefault="00D67731" w:rsidP="00D67731">
      <w:pPr>
        <w:ind w:righ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Г-Н ЦВЕТОМИР ПЕТРОВ</w:t>
      </w:r>
    </w:p>
    <w:p w14:paraId="4BCBE8C1" w14:textId="77777777" w:rsidR="00D67731" w:rsidRDefault="00D67731" w:rsidP="00D67731">
      <w:pPr>
        <w:ind w:righ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</w:t>
      </w:r>
    </w:p>
    <w:p w14:paraId="189D750E" w14:textId="2706FD3C" w:rsidR="00D67731" w:rsidRDefault="00D67731" w:rsidP="00D67731">
      <w:pPr>
        <w:ind w:righ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ДО НАЧАЛНИКА НА ОТДЕЛ            </w:t>
      </w:r>
      <w:r>
        <w:rPr>
          <w:rFonts w:ascii="Times New Roman" w:hAnsi="Times New Roman"/>
          <w:b/>
          <w:sz w:val="28"/>
          <w:szCs w:val="28"/>
        </w:rPr>
        <w:br/>
        <w:t xml:space="preserve">                                                                                             „ПЪТНА ПОЛИЦИЯ“ КЪМ                </w:t>
      </w:r>
      <w:r>
        <w:rPr>
          <w:rFonts w:ascii="Times New Roman" w:hAnsi="Times New Roman"/>
          <w:b/>
          <w:sz w:val="28"/>
          <w:szCs w:val="28"/>
        </w:rPr>
        <w:br/>
        <w:t xml:space="preserve">                                                                                              СДВР</w:t>
      </w:r>
      <w:r>
        <w:rPr>
          <w:rFonts w:ascii="Times New Roman" w:hAnsi="Times New Roman"/>
          <w:b/>
          <w:sz w:val="28"/>
          <w:szCs w:val="28"/>
        </w:rPr>
        <w:br/>
      </w:r>
    </w:p>
    <w:p w14:paraId="565746F3" w14:textId="7CED42C0" w:rsidR="00D67731" w:rsidRDefault="00D67731" w:rsidP="00D67731">
      <w:pPr>
        <w:ind w:righ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КОМИСАР СВЕТЛОЗАР             </w:t>
      </w:r>
      <w:r>
        <w:rPr>
          <w:rFonts w:ascii="Times New Roman" w:hAnsi="Times New Roman"/>
          <w:b/>
          <w:sz w:val="28"/>
          <w:szCs w:val="28"/>
        </w:rPr>
        <w:br/>
        <w:t xml:space="preserve">                                                                                              ЗАХАРИЕВ</w:t>
      </w:r>
    </w:p>
    <w:p w14:paraId="3526B277" w14:textId="28995CAB" w:rsidR="00D67731" w:rsidRDefault="00D67731" w:rsidP="00D67731">
      <w:pPr>
        <w:ind w:right="-142"/>
        <w:rPr>
          <w:rFonts w:ascii="Times New Roman" w:hAnsi="Times New Roman"/>
          <w:b/>
          <w:sz w:val="28"/>
          <w:szCs w:val="28"/>
        </w:rPr>
      </w:pPr>
    </w:p>
    <w:p w14:paraId="1E84D301" w14:textId="63832E05" w:rsidR="00D67731" w:rsidRDefault="00D67731" w:rsidP="00D67731">
      <w:pPr>
        <w:ind w:righ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/>
        <w:t xml:space="preserve">                                                                                             АДМИНИСТРАЦИЯТА НА </w:t>
      </w:r>
      <w:r>
        <w:rPr>
          <w:rFonts w:ascii="Times New Roman" w:hAnsi="Times New Roman"/>
          <w:b/>
          <w:sz w:val="28"/>
          <w:szCs w:val="28"/>
        </w:rPr>
        <w:br/>
        <w:t xml:space="preserve">                                                                                             ОМБУДСМАНА НА </w:t>
      </w:r>
      <w:r>
        <w:rPr>
          <w:rFonts w:ascii="Times New Roman" w:hAnsi="Times New Roman"/>
          <w:b/>
          <w:sz w:val="28"/>
          <w:szCs w:val="28"/>
        </w:rPr>
        <w:br/>
        <w:t xml:space="preserve">                                                                                             РЕПУБЛИКА БЪЛГАРИЯ</w:t>
      </w:r>
    </w:p>
    <w:p w14:paraId="179B59A1" w14:textId="77777777" w:rsidR="00D67731" w:rsidRDefault="00D67731" w:rsidP="00D67731">
      <w:pPr>
        <w:ind w:right="-142"/>
        <w:rPr>
          <w:rFonts w:ascii="Times New Roman" w:hAnsi="Times New Roman"/>
          <w:b/>
          <w:sz w:val="28"/>
          <w:szCs w:val="28"/>
        </w:rPr>
      </w:pPr>
    </w:p>
    <w:p w14:paraId="4DB7E236" w14:textId="77777777" w:rsidR="00D25096" w:rsidRPr="00D25096" w:rsidRDefault="00D25096" w:rsidP="000E3834">
      <w:pPr>
        <w:ind w:right="-142"/>
        <w:rPr>
          <w:rFonts w:ascii="Times New Roman" w:hAnsi="Times New Roman"/>
          <w:b/>
          <w:sz w:val="28"/>
          <w:szCs w:val="28"/>
        </w:rPr>
      </w:pPr>
    </w:p>
    <w:p w14:paraId="58F49DD1" w14:textId="77777777" w:rsidR="00792BB0" w:rsidRDefault="00792BB0" w:rsidP="000E3834">
      <w:pPr>
        <w:ind w:right="-142"/>
        <w:rPr>
          <w:rFonts w:ascii="Times New Roman" w:hAnsi="Times New Roman"/>
          <w:b/>
          <w:sz w:val="44"/>
          <w:szCs w:val="44"/>
        </w:rPr>
      </w:pPr>
    </w:p>
    <w:p w14:paraId="4D666524" w14:textId="77777777" w:rsidR="00D25096" w:rsidRDefault="00D25096" w:rsidP="000E383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463A3F1" w14:textId="77777777" w:rsidR="00D25096" w:rsidRDefault="00D25096" w:rsidP="00D25096">
      <w:pPr>
        <w:rPr>
          <w:rFonts w:ascii="Times New Roman" w:hAnsi="Times New Roman"/>
          <w:b/>
          <w:bCs/>
          <w:sz w:val="28"/>
          <w:szCs w:val="28"/>
        </w:rPr>
      </w:pPr>
    </w:p>
    <w:p w14:paraId="511B6D50" w14:textId="77777777" w:rsidR="00D25096" w:rsidRDefault="00D25096" w:rsidP="000E383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DE822DF" w14:textId="2D953B94" w:rsidR="00DA55B1" w:rsidRDefault="00DA55B1" w:rsidP="000E383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DA55B1">
        <w:rPr>
          <w:rFonts w:ascii="Times New Roman" w:hAnsi="Times New Roman"/>
          <w:b/>
          <w:bCs/>
          <w:sz w:val="28"/>
          <w:szCs w:val="28"/>
        </w:rPr>
        <w:t>СТАНОВИЩЕ</w:t>
      </w:r>
    </w:p>
    <w:p w14:paraId="392F6E29" w14:textId="41A000A4" w:rsidR="00DA55B1" w:rsidRDefault="00DA55B1" w:rsidP="000E383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</w:t>
      </w:r>
    </w:p>
    <w:p w14:paraId="70C6C956" w14:textId="4F3E9E8E" w:rsidR="00D67731" w:rsidRPr="00D67731" w:rsidRDefault="00DA55B1" w:rsidP="00B23E1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ИНСТИТУТА ЗА ПЪТНА БЕЗОПАСНОСТ</w:t>
      </w:r>
      <w:r>
        <w:rPr>
          <w:rFonts w:ascii="Times New Roman" w:hAnsi="Times New Roman"/>
          <w:b/>
          <w:bCs/>
          <w:sz w:val="28"/>
          <w:szCs w:val="28"/>
        </w:rPr>
        <w:br/>
      </w:r>
    </w:p>
    <w:p w14:paraId="1526E17B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Относно: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 xml:space="preserve"> Съществени нарушения и съмнения за корупционни практики при ремонта и организацията на движението по ул. „Опълченска“</w:t>
      </w:r>
    </w:p>
    <w:p w14:paraId="0FA4DB44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427C804B" w14:textId="44E5B4F7" w:rsidR="00D67731" w:rsidRPr="00D67731" w:rsidRDefault="00B23E14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B23E14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УВАЖАЕМИ Г-Н ТЕРЗИЕВ,</w:t>
      </w:r>
    </w:p>
    <w:p w14:paraId="3D5286C0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220854DC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 xml:space="preserve">Институтът за пътна безопасност изразява категоричното си безпокойство относно качеството на изпълнение и организацията на ремонта на ул. „Опълченска“ в град София. Натрупаните </w:t>
      </w:r>
      <w:r w:rsidRPr="00D67731">
        <w:rPr>
          <w:rFonts w:ascii="Aptos" w:eastAsia="Aptos" w:hAnsi="Aptos"/>
          <w:kern w:val="2"/>
          <w:sz w:val="24"/>
          <w:szCs w:val="24"/>
          <w:highlight w:val="yellow"/>
          <w:lang w:eastAsia="en-US"/>
          <w14:ligatures w14:val="standardContextual"/>
        </w:rPr>
        <w:t>показатели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 xml:space="preserve"> и постъпили сигнали сочат за сериозни нарушения на нормативната уредба, пренебрегване на експертни препоръки и опасно ниско ниво на контрол, както и основания за съмнения относно добросъвестността на управлението на проекта от страна на Столична община.</w:t>
      </w:r>
    </w:p>
    <w:p w14:paraId="34AC3EFC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4EF912D3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I. Критични технически и инфраструктурни проблеми.</w:t>
      </w:r>
    </w:p>
    <w:p w14:paraId="44541B38" w14:textId="3B5C544D" w:rsid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1.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 xml:space="preserve">Неприемливо забавяне </w:t>
      </w:r>
      <w:r w:rsidRPr="00D67731">
        <w:rPr>
          <w:rFonts w:ascii="Aptos" w:eastAsia="Aptos" w:hAnsi="Aptos"/>
          <w:kern w:val="2"/>
          <w:sz w:val="24"/>
          <w:szCs w:val="24"/>
          <w:highlight w:val="yellow"/>
          <w:lang w:eastAsia="en-US"/>
          <w14:ligatures w14:val="standardContextual"/>
        </w:rPr>
        <w:t>на достъпа до уличната мрежа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>.</w:t>
      </w:r>
    </w:p>
    <w:p w14:paraId="601AEF61" w14:textId="77777777" w:rsidR="00B23E14" w:rsidRPr="00D67731" w:rsidRDefault="00B23E14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69A502C4" w14:textId="045E3B2D" w:rsidR="00D67731" w:rsidRDefault="00D67731" w:rsidP="00D67731">
      <w:pPr>
        <w:spacing w:line="276" w:lineRule="auto"/>
        <w:ind w:firstLine="720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 xml:space="preserve">Вече над 20 дни след полагане на асфалтова настилка по ул. „Опълченска“ улицата продължава да бъде затворена за движение, без да се извършват видими довършителни </w:t>
      </w:r>
      <w:r w:rsidRPr="00D67731">
        <w:rPr>
          <w:rFonts w:ascii="Aptos" w:eastAsia="Aptos" w:hAnsi="Aptos"/>
          <w:kern w:val="2"/>
          <w:sz w:val="24"/>
          <w:szCs w:val="24"/>
          <w:highlight w:val="yellow"/>
          <w:lang w:eastAsia="en-US"/>
          <w14:ligatures w14:val="standardContextual"/>
        </w:rPr>
        <w:t>строителни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 xml:space="preserve"> дейности. Това създава сериозни затруднения за гражданите и предполага неефективност в управлението на строителните дейности.</w:t>
      </w:r>
    </w:p>
    <w:p w14:paraId="2E10E625" w14:textId="77777777" w:rsidR="00B23E14" w:rsidRPr="00D67731" w:rsidRDefault="00B23E14" w:rsidP="00D67731">
      <w:pPr>
        <w:spacing w:line="276" w:lineRule="auto"/>
        <w:ind w:firstLine="720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7A6807B8" w14:textId="7684B7D1" w:rsid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2.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Съществени дефекти в асфалтовото покритие.</w:t>
      </w:r>
    </w:p>
    <w:p w14:paraId="5C8CB141" w14:textId="77777777" w:rsidR="00B23E14" w:rsidRPr="00D67731" w:rsidRDefault="00B23E14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03FD1AFA" w14:textId="690537C7" w:rsidR="00D67731" w:rsidRDefault="00D67731" w:rsidP="00D67731">
      <w:pPr>
        <w:spacing w:line="276" w:lineRule="auto"/>
        <w:ind w:firstLine="720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highlight w:val="yellow"/>
          <w:lang w:eastAsia="en-US"/>
          <w14:ligatures w14:val="standardContextual"/>
        </w:rPr>
        <w:t>По време на нашия оглед констатирахме множество неравности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D67731">
        <w:rPr>
          <w:rFonts w:ascii="Aptos" w:eastAsia="Aptos" w:hAnsi="Aptos"/>
          <w:kern w:val="2"/>
          <w:sz w:val="24"/>
          <w:szCs w:val="24"/>
          <w:highlight w:val="yellow"/>
          <w:lang w:eastAsia="en-US"/>
          <w14:ligatures w14:val="standardContextual"/>
        </w:rPr>
        <w:t>по завършената асфалтова настилка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 xml:space="preserve">. Подобно изпълнение крие риск от бързо влошаване на настилката, като в последствие </w:t>
      </w:r>
      <w:r w:rsidRPr="00D67731">
        <w:rPr>
          <w:rFonts w:ascii="Aptos" w:eastAsia="Aptos" w:hAnsi="Aptos"/>
          <w:kern w:val="2"/>
          <w:sz w:val="24"/>
          <w:szCs w:val="24"/>
          <w:highlight w:val="yellow"/>
          <w:lang w:eastAsia="en-US"/>
          <w14:ligatures w14:val="standardContextual"/>
        </w:rPr>
        <w:t>може да бъде застрашена безопасността на участниците в движението поради нежелан прираст на маневриращи автомобили.</w:t>
      </w:r>
    </w:p>
    <w:p w14:paraId="0839B61F" w14:textId="77777777" w:rsidR="00B23E14" w:rsidRPr="00D67731" w:rsidRDefault="00B23E14" w:rsidP="00D67731">
      <w:pPr>
        <w:spacing w:line="276" w:lineRule="auto"/>
        <w:ind w:firstLine="720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2000A97C" w14:textId="290C7B29" w:rsid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3.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Неефективна и неправилно изградена отводнителна система.</w:t>
      </w:r>
    </w:p>
    <w:p w14:paraId="5EDD9AB3" w14:textId="77777777" w:rsidR="00B23E14" w:rsidRPr="00D67731" w:rsidRDefault="00B23E14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5472CA85" w14:textId="1C78ECD9" w:rsidR="00D67731" w:rsidRDefault="00D67731" w:rsidP="00D67731">
      <w:pPr>
        <w:spacing w:line="276" w:lineRule="auto"/>
        <w:ind w:firstLine="720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 xml:space="preserve">Липсват необходимите наклони за оттичане на водата, отводнителните шахти са неправилно разположени, </w:t>
      </w:r>
      <w:r w:rsidRPr="00D67731">
        <w:rPr>
          <w:rFonts w:ascii="Aptos" w:eastAsia="Aptos" w:hAnsi="Aptos"/>
          <w:kern w:val="2"/>
          <w:sz w:val="24"/>
          <w:szCs w:val="24"/>
          <w:highlight w:val="yellow"/>
          <w:lang w:eastAsia="en-US"/>
          <w14:ligatures w14:val="standardContextual"/>
        </w:rPr>
        <w:t>като множеството неравности пречат за правилното отичане на дъждовната вода. Това ще доведе до образуване на локви при валежи, като голяма част от тях ще възпрепятстват пешеходното движение.</w:t>
      </w:r>
    </w:p>
    <w:p w14:paraId="6622F953" w14:textId="77777777" w:rsidR="00B23E14" w:rsidRPr="00D67731" w:rsidRDefault="00B23E14" w:rsidP="00D67731">
      <w:pPr>
        <w:spacing w:line="276" w:lineRule="auto"/>
        <w:ind w:firstLine="720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52D02D4D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4.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Пешеходна инфраструктура, несъответстваща на законовите изисквания.</w:t>
      </w:r>
    </w:p>
    <w:p w14:paraId="04036894" w14:textId="77777777" w:rsidR="00B23E14" w:rsidRDefault="00B23E14" w:rsidP="00D67731">
      <w:pPr>
        <w:spacing w:line="276" w:lineRule="auto"/>
        <w:ind w:firstLine="720"/>
        <w:jc w:val="both"/>
        <w:rPr>
          <w:rFonts w:ascii="Aptos" w:eastAsia="Aptos" w:hAnsi="Aptos"/>
          <w:kern w:val="2"/>
          <w:sz w:val="24"/>
          <w:szCs w:val="24"/>
          <w:highlight w:val="yellow"/>
          <w:lang w:eastAsia="en-US"/>
          <w14:ligatures w14:val="standardContextual"/>
        </w:rPr>
      </w:pPr>
    </w:p>
    <w:p w14:paraId="68A1E9EA" w14:textId="77777777" w:rsidR="00B23E14" w:rsidRDefault="00B23E14" w:rsidP="00D67731">
      <w:pPr>
        <w:spacing w:line="276" w:lineRule="auto"/>
        <w:ind w:firstLine="720"/>
        <w:jc w:val="both"/>
        <w:rPr>
          <w:rFonts w:ascii="Aptos" w:eastAsia="Aptos" w:hAnsi="Aptos"/>
          <w:kern w:val="2"/>
          <w:sz w:val="24"/>
          <w:szCs w:val="24"/>
          <w:highlight w:val="yellow"/>
          <w:lang w:eastAsia="en-US"/>
          <w14:ligatures w14:val="standardContextual"/>
        </w:rPr>
      </w:pPr>
    </w:p>
    <w:p w14:paraId="1766CCC6" w14:textId="11CFB6BB" w:rsidR="00D67731" w:rsidRPr="00D67731" w:rsidRDefault="00D67731" w:rsidP="00D67731">
      <w:pPr>
        <w:spacing w:line="276" w:lineRule="auto"/>
        <w:ind w:firstLine="720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highlight w:val="yellow"/>
          <w:lang w:eastAsia="en-US"/>
          <w14:ligatures w14:val="standardContextual"/>
        </w:rPr>
        <w:t>Голяма част от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 xml:space="preserve"> тротоарите не са съобразени с Наредба № РД-02-20-2. Тези условия правят средата недостъпна за хора с увреждания без придружител, родители с колички и възрастни. </w:t>
      </w:r>
      <w:r w:rsidRPr="00D67731">
        <w:rPr>
          <w:rFonts w:ascii="Aptos" w:eastAsia="Aptos" w:hAnsi="Aptos"/>
          <w:kern w:val="2"/>
          <w:sz w:val="24"/>
          <w:szCs w:val="24"/>
          <w:highlight w:val="yellow"/>
          <w:lang w:eastAsia="en-US"/>
          <w14:ligatures w14:val="standardContextual"/>
        </w:rPr>
        <w:t>Изградени са излишни стъпала, които предразполагат към спъвания с последващи наранявания на пешеходците.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 xml:space="preserve"> По случая вече е заведено дело за дискриминация, съгласно Закона за защита от дискриминация.</w:t>
      </w:r>
    </w:p>
    <w:p w14:paraId="5DCA8DB0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3EAA76E6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II. Пренебрегване на експертни предупреждения и съмнения за корупция.</w:t>
      </w:r>
    </w:p>
    <w:p w14:paraId="2CA026DA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16FF561C" w14:textId="77777777" w:rsidR="00D67731" w:rsidRPr="00D67731" w:rsidRDefault="00D67731" w:rsidP="00D67731">
      <w:pPr>
        <w:spacing w:line="276" w:lineRule="auto"/>
        <w:ind w:firstLine="720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>Институтът за пътна безопасност многократно е уведомявал заместник-кмета по строителството за съществуващи и предстоящи рискове, но сигналите бяха системно игнорирани. Това поставя под съмнение добросъвестността при управлението на проекта и създава обосновани съмнения за корупционни практики в рамките на Столична община.</w:t>
      </w:r>
    </w:p>
    <w:p w14:paraId="5C972CA3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2E985975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III. Не са взети в предвид забележките от ОПП – СДВР, предоставени официално до Столична община.</w:t>
      </w:r>
    </w:p>
    <w:p w14:paraId="25ACBB17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6E92362C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1.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Изграждане на острови с нисък бордюр за обезопасяване на пешеходното пресичане при кръстовищата с ул. „Пиротска“ и ул. „Цар Симеон“;</w:t>
      </w:r>
    </w:p>
    <w:p w14:paraId="7A35277F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2.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Монтиране на антипаркинг стълбчета Ф159 в зоните на спирките на градския транспорт;</w:t>
      </w:r>
    </w:p>
    <w:p w14:paraId="64393A88" w14:textId="2697A8E0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3.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Монтиране на СПО или тръбно</w:t>
      </w:r>
      <w:r w:rsidR="00B23E14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>-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>решетъчен парапет в разделителната ивица;</w:t>
      </w:r>
    </w:p>
    <w:p w14:paraId="028755F1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4.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Поставяне на антипаркинг стълбчета през 1.5 м при пешеходното преминаване със светофарна уредба при ул. „Кирил и Методий“;</w:t>
      </w:r>
    </w:p>
    <w:p w14:paraId="1CF8AC8F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5.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Изграждане на настилка с повишено сцепление в зоната на изчакване при пешеходния светофар;</w:t>
      </w:r>
    </w:p>
    <w:p w14:paraId="0B00B1A9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6.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Предвиждане на електрозахранване и монтаж на стълб за камера за контрол на скоростта;</w:t>
      </w:r>
    </w:p>
    <w:p w14:paraId="34AC645B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7.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Антипаркинг стълбчета в зони с габарит на тротоара над 2.0 м;</w:t>
      </w:r>
    </w:p>
    <w:p w14:paraId="5492C73B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8.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Камери за контрол на нарушителите в BUS лентите</w:t>
      </w:r>
    </w:p>
    <w:p w14:paraId="1DF209E9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69730390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IV. Нашите искания:</w:t>
      </w:r>
    </w:p>
    <w:p w14:paraId="7C5C95EF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06F0DDE0" w14:textId="23365E50" w:rsidR="00D67731" w:rsidRDefault="00D67731" w:rsidP="00D67731">
      <w:pPr>
        <w:spacing w:line="276" w:lineRule="auto"/>
        <w:ind w:firstLine="720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>Във връзка с гореизложеното, Институтът за пътна безопасност настоява за:</w:t>
      </w:r>
    </w:p>
    <w:p w14:paraId="77CCDABB" w14:textId="77777777" w:rsidR="00B23E14" w:rsidRPr="00D67731" w:rsidRDefault="00B23E14" w:rsidP="00D67731">
      <w:pPr>
        <w:spacing w:line="276" w:lineRule="auto"/>
        <w:ind w:firstLine="720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617C8B27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1.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</w:r>
      <w:r w:rsidRPr="00D67731">
        <w:rPr>
          <w:rFonts w:ascii="Aptos" w:eastAsia="Aptos" w:hAnsi="Aptos"/>
          <w:kern w:val="2"/>
          <w:sz w:val="24"/>
          <w:szCs w:val="24"/>
          <w:highlight w:val="yellow"/>
          <w:lang w:eastAsia="en-US"/>
          <w14:ligatures w14:val="standardContextual"/>
        </w:rPr>
        <w:t>Незабавно отстраняване на всички технически пречки и отваряне на улицата за движение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>;</w:t>
      </w:r>
    </w:p>
    <w:p w14:paraId="01F33A87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2.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Независим технически и експертен одит на качеството на асфалтовото покритие, отводнителната система и пешеходната инфраструктура;</w:t>
      </w:r>
    </w:p>
    <w:p w14:paraId="6B18FAF9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3.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Незабавно изпълнение на всички препоръки на ОПП – СДВР;</w:t>
      </w:r>
    </w:p>
    <w:p w14:paraId="38610990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lastRenderedPageBreak/>
        <w:tab/>
        <w:t>4.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Пълна прозрачност относно изпълнителя, бюджета, надзора и сроковете на проекта;</w:t>
      </w:r>
    </w:p>
    <w:p w14:paraId="7DB8A177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  <w:t>5.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ab/>
      </w:r>
      <w:r w:rsidRPr="00D67731">
        <w:rPr>
          <w:rFonts w:ascii="Aptos" w:eastAsia="Aptos" w:hAnsi="Aptos"/>
          <w:kern w:val="2"/>
          <w:sz w:val="24"/>
          <w:szCs w:val="24"/>
          <w:highlight w:val="yellow"/>
          <w:lang w:eastAsia="en-US"/>
          <w14:ligatures w14:val="standardContextual"/>
        </w:rPr>
        <w:t>Провеждане на разследване от компетентните органи с цел установяване на наличие или липса на корупционни практики и злоупотреба с публични средства.</w:t>
      </w:r>
    </w:p>
    <w:p w14:paraId="2F174F5D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2C4C6373" w14:textId="77777777" w:rsidR="00D67731" w:rsidRPr="00D67731" w:rsidRDefault="00D67731" w:rsidP="00D67731">
      <w:pPr>
        <w:spacing w:line="276" w:lineRule="auto"/>
        <w:ind w:firstLine="720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>София не може да си позволи повече компромиси със сигурността и правата на своите граждани. Подобни случаи подкопават доверието в институциите и в управлението на публичните ресурси. Надяваме се на спешни действия от страна на общината, както и на пълна ангажираност за подобряване на средата и безопасността по ул. „Опълченска“.</w:t>
      </w:r>
    </w:p>
    <w:p w14:paraId="09900341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74D98B3C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>С уважение,</w:t>
      </w:r>
    </w:p>
    <w:p w14:paraId="58BF6698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>Институт за пътна безопасност</w:t>
      </w:r>
    </w:p>
    <w:p w14:paraId="41CFC157" w14:textId="026A0B42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>0</w:t>
      </w:r>
      <w:r w:rsidR="00B23E14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>5</w:t>
      </w:r>
      <w:r w:rsidRPr="00D67731"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  <w:t>/07/2025</w:t>
      </w:r>
    </w:p>
    <w:p w14:paraId="5A390490" w14:textId="77777777" w:rsidR="00D67731" w:rsidRPr="00D67731" w:rsidRDefault="00D67731" w:rsidP="00D67731">
      <w:pPr>
        <w:spacing w:after="160" w:line="276" w:lineRule="auto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sz w:val="24"/>
          <w:szCs w:val="24"/>
          <w:lang w:eastAsia="en-US"/>
        </w:rPr>
        <w:br w:type="page"/>
      </w:r>
    </w:p>
    <w:p w14:paraId="5870FFF9" w14:textId="6C4F44EE" w:rsidR="00D67731" w:rsidRPr="00B23E14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lastRenderedPageBreak/>
        <w:t>Неравности в асфалтовата настилка с възможност за проникване на вода около релсовият път.</w:t>
      </w:r>
    </w:p>
    <w:p w14:paraId="38144B68" w14:textId="77777777" w:rsidR="00B23E14" w:rsidRPr="00D67731" w:rsidRDefault="00B23E14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0218D05F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5A599492" wp14:editId="39A57D88">
            <wp:extent cx="5958840" cy="3345180"/>
            <wp:effectExtent l="0" t="0" r="3810" b="762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E88FB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1BD9CF11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1CCD91BE" wp14:editId="155CD681">
            <wp:extent cx="5966460" cy="336042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8D65" w14:textId="77777777" w:rsidR="00D67731" w:rsidRPr="00D67731" w:rsidRDefault="00D67731" w:rsidP="00D67731">
      <w:pPr>
        <w:spacing w:after="160" w:line="276" w:lineRule="auto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sz w:val="24"/>
          <w:szCs w:val="24"/>
          <w:lang w:eastAsia="en-US"/>
        </w:rPr>
        <w:br w:type="page"/>
      </w:r>
    </w:p>
    <w:p w14:paraId="53E21832" w14:textId="7D9DB2D0" w:rsidR="00D67731" w:rsidRPr="00B23E14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lastRenderedPageBreak/>
        <w:t>Слабо залепени гумирани елементи за незрящи, които при липса на постоянен контрол и поддръжка могат да доведат до спъване и падане на пешеходец.</w:t>
      </w:r>
    </w:p>
    <w:p w14:paraId="25E1D431" w14:textId="77777777" w:rsidR="00B23E14" w:rsidRPr="00D67731" w:rsidRDefault="00B23E14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23C716B6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259DDA59" wp14:editId="33CE46C0">
            <wp:extent cx="5966460" cy="3360420"/>
            <wp:effectExtent l="7620" t="0" r="3810" b="381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64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F0C80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674F4FCE" w14:textId="77777777" w:rsidR="00D67731" w:rsidRPr="00D67731" w:rsidRDefault="00D67731" w:rsidP="00D67731">
      <w:pPr>
        <w:spacing w:after="160" w:line="276" w:lineRule="auto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sz w:val="24"/>
          <w:szCs w:val="24"/>
          <w:lang w:eastAsia="en-US"/>
        </w:rPr>
        <w:br w:type="page"/>
      </w:r>
    </w:p>
    <w:p w14:paraId="68B592B6" w14:textId="639634BD" w:rsidR="00D67731" w:rsidRPr="00B23E14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lastRenderedPageBreak/>
        <w:t>Лошо проектирана шахта, която ще възпрепятства движението при поддръжка.</w:t>
      </w:r>
    </w:p>
    <w:p w14:paraId="147227CE" w14:textId="77777777" w:rsidR="00B23E14" w:rsidRPr="00D67731" w:rsidRDefault="00B23E14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18CA3A25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0B7CF2FE" wp14:editId="5382B970">
            <wp:extent cx="5958840" cy="336042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551BE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2FBDB79F" w14:textId="7A6DC7F3" w:rsidR="00D67731" w:rsidRPr="00B23E14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Начален етап на корозия при нови метални стълбове.</w:t>
      </w:r>
    </w:p>
    <w:p w14:paraId="609CA55E" w14:textId="77777777" w:rsidR="00B23E14" w:rsidRPr="00D67731" w:rsidRDefault="00B23E14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1C3A212F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5910DC3F" wp14:editId="76DE3F90">
            <wp:extent cx="5989320" cy="33680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7DA6B" w14:textId="77777777" w:rsidR="00D67731" w:rsidRPr="00D67731" w:rsidRDefault="00D67731" w:rsidP="00D67731">
      <w:pPr>
        <w:spacing w:after="160" w:line="276" w:lineRule="auto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sz w:val="24"/>
          <w:szCs w:val="24"/>
          <w:lang w:eastAsia="en-US"/>
        </w:rPr>
        <w:br w:type="page"/>
      </w:r>
    </w:p>
    <w:p w14:paraId="17232C9D" w14:textId="7480FD28" w:rsidR="00D67731" w:rsidRPr="00B23E14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lastRenderedPageBreak/>
        <w:t>Слабо уплътнен асфалт около отводнителна шахта, което ще доведе до ранно формиране на дупки.</w:t>
      </w:r>
    </w:p>
    <w:p w14:paraId="137CEAF5" w14:textId="77777777" w:rsidR="00B23E14" w:rsidRPr="00D67731" w:rsidRDefault="00B23E14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3B7352AF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47397FFB" wp14:editId="03EFA604">
            <wp:extent cx="5958840" cy="3345180"/>
            <wp:effectExtent l="0" t="762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884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7E0A2" w14:textId="77777777" w:rsidR="00D67731" w:rsidRPr="00D67731" w:rsidRDefault="00D67731" w:rsidP="00D67731">
      <w:pPr>
        <w:spacing w:after="160" w:line="276" w:lineRule="auto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sz w:val="24"/>
          <w:szCs w:val="24"/>
          <w:lang w:eastAsia="en-US"/>
        </w:rPr>
        <w:br w:type="page"/>
      </w:r>
    </w:p>
    <w:p w14:paraId="44B1979E" w14:textId="3A4E838F" w:rsidR="00D67731" w:rsidRPr="00B23E14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lastRenderedPageBreak/>
        <w:t>Сериозно несъответствие в анкетирането на парапет.</w:t>
      </w:r>
    </w:p>
    <w:p w14:paraId="7119D485" w14:textId="77777777" w:rsidR="00B23E14" w:rsidRPr="00D67731" w:rsidRDefault="00B23E14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6C127066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1BC09529" wp14:editId="46271817">
            <wp:extent cx="5958840" cy="33528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D764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64D40E28" wp14:editId="363012A3">
            <wp:extent cx="5966460" cy="33604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9E52E" w14:textId="77777777" w:rsidR="00D67731" w:rsidRPr="00D67731" w:rsidRDefault="00D67731" w:rsidP="00D67731">
      <w:pPr>
        <w:spacing w:after="160" w:line="276" w:lineRule="auto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sz w:val="24"/>
          <w:szCs w:val="24"/>
          <w:lang w:eastAsia="en-US"/>
        </w:rPr>
        <w:br w:type="page"/>
      </w:r>
    </w:p>
    <w:p w14:paraId="12E9E4FD" w14:textId="166659A4" w:rsidR="00D67731" w:rsidRPr="00B23E14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lastRenderedPageBreak/>
        <w:t xml:space="preserve">ЕНК без </w:t>
      </w:r>
      <w:proofErr w:type="spellStart"/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краш</w:t>
      </w:r>
      <w:proofErr w:type="spellEnd"/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 xml:space="preserve"> тест. Ако администрацията Ви твърди, че този елемент е изпитван в </w:t>
      </w:r>
      <w:proofErr w:type="spellStart"/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пълномащабни</w:t>
      </w:r>
      <w:proofErr w:type="spellEnd"/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 xml:space="preserve"> лабораторни условия</w:t>
      </w:r>
      <w:r w:rsidR="00B23E14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,</w:t>
      </w: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 xml:space="preserve"> докажете го като предоставите изпитните протоколи и резултати.</w:t>
      </w:r>
    </w:p>
    <w:p w14:paraId="63A6F087" w14:textId="77777777" w:rsidR="00B23E14" w:rsidRPr="00D67731" w:rsidRDefault="00B23E14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32027821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6D47C596" wp14:editId="15AF37B3">
            <wp:extent cx="7332928" cy="4130040"/>
            <wp:effectExtent l="953" t="0" r="2857" b="285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8850" cy="413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E4C4" w14:textId="4347AF9E" w:rsidR="00D67731" w:rsidRPr="00D67731" w:rsidRDefault="00D67731" w:rsidP="00B23E14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lastRenderedPageBreak/>
        <w:drawing>
          <wp:inline distT="0" distB="0" distL="0" distR="0" wp14:anchorId="7FEBBDAA" wp14:editId="6AFA46A2">
            <wp:extent cx="8212377" cy="4604385"/>
            <wp:effectExtent l="0" t="6033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6535" cy="460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BFCC8" w14:textId="3EF0ADD9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lastRenderedPageBreak/>
        <w:t>Нелогично поставяне на автобусно табло и спирка. Ако твърдите, че това е правилната практика</w:t>
      </w:r>
      <w:r w:rsidR="00B23E14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,</w:t>
      </w: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 xml:space="preserve"> моля цитирайте европейския стандарт</w:t>
      </w:r>
      <w:r w:rsidR="00B23E14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,</w:t>
      </w: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 xml:space="preserve"> съгласно</w:t>
      </w:r>
      <w:r w:rsidR="00B23E14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ко</w:t>
      </w:r>
      <w:r w:rsidR="00B23E14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й</w:t>
      </w: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то тя е въведена в Република България. Мол</w:t>
      </w:r>
      <w:r w:rsidR="00B23E14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 xml:space="preserve">им </w:t>
      </w: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също така да се предостав</w:t>
      </w:r>
      <w:r w:rsidR="00B23E14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и</w:t>
      </w: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 xml:space="preserve"> снимков материал от други </w:t>
      </w:r>
      <w:r w:rsidR="00B23E14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е</w:t>
      </w: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вропейски столици като доказателство за прилагането на тази практика. Ако ли не</w:t>
      </w:r>
      <w:r w:rsidR="00B23E14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,</w:t>
      </w: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 xml:space="preserve"> отстранете несъответствието!</w:t>
      </w:r>
    </w:p>
    <w:p w14:paraId="6A5D6CBB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1D212750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2DFB2F82" wp14:editId="185A643F">
            <wp:extent cx="5966460" cy="3360420"/>
            <wp:effectExtent l="762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64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DF8B0" w14:textId="77777777" w:rsidR="00D67731" w:rsidRPr="00D67731" w:rsidRDefault="00D67731" w:rsidP="00D67731">
      <w:pPr>
        <w:spacing w:after="160" w:line="276" w:lineRule="auto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sz w:val="24"/>
          <w:szCs w:val="24"/>
          <w:lang w:eastAsia="en-US"/>
        </w:rPr>
        <w:br w:type="page"/>
      </w:r>
    </w:p>
    <w:p w14:paraId="136A3C80" w14:textId="324A216B" w:rsidR="00D67731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lastRenderedPageBreak/>
        <w:t>Ненужно и опасно стъпало!</w:t>
      </w:r>
    </w:p>
    <w:p w14:paraId="60F0D990" w14:textId="77777777" w:rsidR="00B23E14" w:rsidRPr="00D67731" w:rsidRDefault="00B23E14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6D9FB5B1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5EC48C71" wp14:editId="612843C0">
            <wp:extent cx="5931282" cy="36042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77" b="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40" cy="36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342C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598052FA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5B0D9197" wp14:editId="423F715A">
            <wp:extent cx="5949355" cy="3344878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41" cy="33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C163D" w14:textId="77777777" w:rsidR="00D67731" w:rsidRPr="00D67731" w:rsidRDefault="00D67731" w:rsidP="00D67731">
      <w:pPr>
        <w:spacing w:after="160" w:line="276" w:lineRule="auto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sz w:val="24"/>
          <w:szCs w:val="24"/>
          <w:lang w:eastAsia="en-US"/>
        </w:rPr>
        <w:br w:type="page"/>
      </w:r>
    </w:p>
    <w:p w14:paraId="23EDFEB3" w14:textId="16EC6423" w:rsidR="00D67731" w:rsidRPr="00B23E14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lastRenderedPageBreak/>
        <w:t>Нарушаване на корозионната защита, моля за отстраняване на нанесената щета в съответствие със стандартите за качество и гаранционните изисквания.</w:t>
      </w:r>
    </w:p>
    <w:p w14:paraId="05CA4F69" w14:textId="77777777" w:rsidR="00B23E14" w:rsidRPr="00D67731" w:rsidRDefault="00B23E14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7C50D903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6DA97483" wp14:editId="6A7B5E6C">
            <wp:extent cx="7224693" cy="4069080"/>
            <wp:effectExtent l="0" t="3492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0019" cy="40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24CF0" w14:textId="77777777" w:rsidR="00D67731" w:rsidRPr="00D67731" w:rsidRDefault="00D67731" w:rsidP="00D67731">
      <w:pPr>
        <w:spacing w:after="160" w:line="276" w:lineRule="auto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sz w:val="24"/>
          <w:szCs w:val="24"/>
          <w:lang w:eastAsia="en-US"/>
        </w:rPr>
        <w:br w:type="page"/>
      </w:r>
    </w:p>
    <w:p w14:paraId="216E6EFA" w14:textId="19E23B5D" w:rsidR="00D67731" w:rsidRPr="00B23E14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lastRenderedPageBreak/>
        <w:t>Лоши асфалтови връзки с възможност за проникване на дъждовна вода в свръзката и последващо формиране на дупки.</w:t>
      </w:r>
    </w:p>
    <w:p w14:paraId="170C285E" w14:textId="77777777" w:rsidR="00B23E14" w:rsidRPr="00D67731" w:rsidRDefault="00B23E14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24A433DB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0CD882E0" wp14:editId="52E16777">
            <wp:extent cx="6983470" cy="3924300"/>
            <wp:effectExtent l="5398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8214" cy="392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61387" w14:textId="77777777" w:rsidR="00D67731" w:rsidRPr="00D67731" w:rsidRDefault="00D67731" w:rsidP="00D67731">
      <w:pPr>
        <w:spacing w:after="160" w:line="276" w:lineRule="auto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sz w:val="24"/>
          <w:szCs w:val="24"/>
          <w:lang w:eastAsia="en-US"/>
        </w:rPr>
        <w:br w:type="page"/>
      </w:r>
    </w:p>
    <w:p w14:paraId="4907FA02" w14:textId="2C4B14D3" w:rsidR="00D67731" w:rsidRPr="00B23E14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lastRenderedPageBreak/>
        <w:t>Пример за неравности, където ще се формират локви и пешеходците ще бъдат изпръсквани от движещите се МПС.</w:t>
      </w:r>
    </w:p>
    <w:p w14:paraId="576ABF43" w14:textId="77777777" w:rsidR="00B23E14" w:rsidRPr="00D67731" w:rsidRDefault="00B23E14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520F0201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464B5483" wp14:editId="52F601E7">
            <wp:extent cx="5958840" cy="33528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CD40E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</w:p>
    <w:p w14:paraId="60EFE1F1" w14:textId="35385AA9" w:rsidR="00D67731" w:rsidRDefault="00D67731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  <w:t>Слаб завършък в уплътняването на асфалта.</w:t>
      </w:r>
    </w:p>
    <w:p w14:paraId="4DFADFC2" w14:textId="77777777" w:rsidR="00B23E14" w:rsidRPr="00D67731" w:rsidRDefault="00B23E14" w:rsidP="00D67731">
      <w:pPr>
        <w:spacing w:line="276" w:lineRule="auto"/>
        <w:jc w:val="both"/>
        <w:rPr>
          <w:rFonts w:ascii="Aptos" w:eastAsia="Aptos" w:hAnsi="Aptos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6DBBD7FA" w14:textId="77777777" w:rsidR="00D67731" w:rsidRPr="00D67731" w:rsidRDefault="00D67731" w:rsidP="00D67731">
      <w:pPr>
        <w:spacing w:line="276" w:lineRule="auto"/>
        <w:jc w:val="both"/>
        <w:rPr>
          <w:rFonts w:ascii="Aptos" w:eastAsia="Aptos" w:hAnsi="Aptos"/>
          <w:kern w:val="2"/>
          <w:sz w:val="24"/>
          <w:szCs w:val="24"/>
          <w:lang w:eastAsia="en-US"/>
          <w14:ligatures w14:val="standardContextual"/>
        </w:rPr>
      </w:pPr>
      <w:r w:rsidRPr="00D67731">
        <w:rPr>
          <w:rFonts w:ascii="Aptos" w:eastAsia="Aptos" w:hAnsi="Aptos"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42B3CC5D" wp14:editId="06B3F6A3">
            <wp:extent cx="5958840" cy="335280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A0906" w14:textId="11BF8C74" w:rsidR="00E104F4" w:rsidRDefault="00E104F4" w:rsidP="00B23E14">
      <w:pPr>
        <w:spacing w:before="28"/>
        <w:rPr>
          <w:rFonts w:ascii="Times New Roman" w:hAnsi="Times New Roman"/>
          <w:b/>
          <w:sz w:val="24"/>
          <w:szCs w:val="24"/>
        </w:rPr>
      </w:pPr>
    </w:p>
    <w:sectPr w:rsidR="00E104F4">
      <w:headerReference w:type="default" r:id="rId27"/>
      <w:footerReference w:type="default" r:id="rId28"/>
      <w:pgSz w:w="11907" w:h="1683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0CB9F" w14:textId="77777777" w:rsidR="00693D21" w:rsidRDefault="00693D21">
      <w:r>
        <w:separator/>
      </w:r>
    </w:p>
  </w:endnote>
  <w:endnote w:type="continuationSeparator" w:id="0">
    <w:p w14:paraId="2656A961" w14:textId="77777777" w:rsidR="00693D21" w:rsidRDefault="00693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07558" w14:textId="77777777" w:rsidR="007D1896" w:rsidRDefault="00587F8C">
    <w:pPr>
      <w:pStyle w:val="Footer"/>
      <w:jc w:val="center"/>
      <w:rPr>
        <w:rFonts w:ascii="Arial" w:hAnsi="Arial"/>
        <w:b/>
        <w:color w:val="595959"/>
      </w:rPr>
    </w:pPr>
    <w:r>
      <w:rPr>
        <w:rFonts w:ascii="Arial" w:hAnsi="Arial"/>
        <w:b/>
        <w:color w:val="595959"/>
      </w:rPr>
      <w:t>-----------------------------------------------------------------------------------------------------------------------</w:t>
    </w:r>
  </w:p>
  <w:p w14:paraId="75B29465" w14:textId="77777777" w:rsidR="007D1896" w:rsidRDefault="00587F8C">
    <w:pPr>
      <w:pStyle w:val="Footer"/>
      <w:jc w:val="center"/>
      <w:rPr>
        <w:rFonts w:ascii="Arial" w:hAnsi="Arial"/>
        <w:b/>
        <w:color w:val="595959"/>
      </w:rPr>
    </w:pPr>
    <w:r>
      <w:rPr>
        <w:rFonts w:ascii="Arial" w:hAnsi="Arial"/>
        <w:b/>
        <w:color w:val="595959"/>
      </w:rPr>
      <w:t>+359 878 777 838; e-</w:t>
    </w:r>
    <w:proofErr w:type="spellStart"/>
    <w:r>
      <w:rPr>
        <w:rFonts w:ascii="Arial" w:hAnsi="Arial"/>
        <w:b/>
        <w:color w:val="595959"/>
      </w:rPr>
      <w:t>mail</w:t>
    </w:r>
    <w:proofErr w:type="spellEnd"/>
    <w:r>
      <w:rPr>
        <w:rFonts w:ascii="Arial" w:hAnsi="Arial"/>
        <w:b/>
        <w:color w:val="595959"/>
      </w:rPr>
      <w:t>: info@safetyroad.bg; www.safetyroad.bg</w:t>
    </w:r>
  </w:p>
  <w:p w14:paraId="5EF3E851" w14:textId="77777777" w:rsidR="007D1896" w:rsidRDefault="00587F8C">
    <w:pPr>
      <w:pStyle w:val="Footer"/>
      <w:jc w:val="center"/>
      <w:rPr>
        <w:rFonts w:ascii="Arial" w:hAnsi="Arial"/>
        <w:b/>
        <w:color w:val="595959"/>
      </w:rPr>
    </w:pPr>
    <w:r>
      <w:rPr>
        <w:rFonts w:ascii="Arial" w:hAnsi="Arial"/>
        <w:b/>
        <w:color w:val="595959"/>
      </w:rPr>
      <w:t>София, България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D62D5" w14:textId="77777777" w:rsidR="00693D21" w:rsidRDefault="00693D21">
      <w:r>
        <w:separator/>
      </w:r>
    </w:p>
  </w:footnote>
  <w:footnote w:type="continuationSeparator" w:id="0">
    <w:p w14:paraId="0A15ADB2" w14:textId="77777777" w:rsidR="00693D21" w:rsidRDefault="00693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CE26E" w14:textId="77777777" w:rsidR="007D1896" w:rsidRDefault="00587F8C">
    <w:pPr>
      <w:pStyle w:val="Header"/>
    </w:pPr>
    <w:r>
      <w:rPr>
        <w:noProof/>
        <w:lang w:eastAsia="bg-BG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3496DB4" wp14:editId="13028F13">
              <wp:simplePos x="0" y="0"/>
              <wp:positionH relativeFrom="column">
                <wp:posOffset>4821093</wp:posOffset>
              </wp:positionH>
              <wp:positionV relativeFrom="paragraph">
                <wp:posOffset>518795</wp:posOffset>
              </wp:positionV>
              <wp:extent cx="1136015" cy="131445"/>
              <wp:effectExtent l="0" t="0" r="6985" b="1905"/>
              <wp:wrapNone/>
              <wp:docPr id="1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13601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miter/>
                      </a:ln>
                    </pic:spPr>
                  </pic:pic>
                </a:graphicData>
              </a:graphic>
            </wp:anchor>
          </w:drawing>
        </mc:Choice>
        <mc:Fallback xmlns:oel="http://schemas.microsoft.com/office/2019/extlst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658240;o:allowoverlap:true;o:allowincell:true;mso-position-horizontal-relative:text;margin-left:379.6pt;mso-position-horizontal:absolute;mso-position-vertical-relative:text;margin-top:40.9pt;mso-position-vertical:absolute;width:89.4pt;height:10.3pt;" stroked="f">
              <v:path textboxrect="0,0,0,0"/>
              <v:imagedata r:id="rId2" o:title=""/>
            </v:shape>
          </w:pict>
        </mc:Fallback>
      </mc:AlternateContent>
    </w:r>
    <w:hyperlink r:id="rId3" w:tooltip="https://safetyroad.bg/" w:history="1">
      <w:r>
        <w:rPr>
          <w:noProof/>
          <w:lang w:eastAsia="bg-BG"/>
        </w:rPr>
        <mc:AlternateContent>
          <mc:Choice Requires="wpg">
            <w:drawing>
              <wp:inline distT="0" distB="0" distL="0" distR="0" wp14:anchorId="643788F8" wp14:editId="418E6D5B">
                <wp:extent cx="6830682" cy="1094293"/>
                <wp:effectExtent l="0" t="0" r="0" b="0"/>
                <wp:docPr id="2" name="Картина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/>
                      </pic:nvPicPr>
                      <pic:blipFill>
                        <a:blip r:embed="rId4"/>
                        <a:stretch/>
                      </pic:blipFill>
                      <pic:spPr bwMode="auto">
                        <a:xfrm>
                          <a:off x="0" y="0"/>
                          <a:ext cx="6830682" cy="1094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oel="http://schemas.microsoft.com/office/2019/extlst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537.8pt;height:86.2pt;" stroked="f">
                <v:path textboxrect="0,0,0,0"/>
                <v:imagedata r:id="rId5" o:title=""/>
              </v:shape>
            </w:pict>
          </mc:Fallback>
        </mc:AlternateConten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E553F"/>
    <w:multiLevelType w:val="hybridMultilevel"/>
    <w:tmpl w:val="2B92FFA6"/>
    <w:lvl w:ilvl="0" w:tplc="343E87E2">
      <w:start w:val="1"/>
      <w:numFmt w:val="decimal"/>
      <w:lvlText w:val="%1)"/>
      <w:lvlJc w:val="left"/>
      <w:pPr>
        <w:ind w:left="720" w:hanging="360"/>
      </w:pPr>
    </w:lvl>
    <w:lvl w:ilvl="1" w:tplc="75304954">
      <w:start w:val="1"/>
      <w:numFmt w:val="lowerLetter"/>
      <w:lvlText w:val="%2."/>
      <w:lvlJc w:val="left"/>
      <w:pPr>
        <w:ind w:left="1440" w:hanging="360"/>
      </w:pPr>
    </w:lvl>
    <w:lvl w:ilvl="2" w:tplc="8B9E985C">
      <w:start w:val="1"/>
      <w:numFmt w:val="lowerRoman"/>
      <w:lvlText w:val="%3."/>
      <w:lvlJc w:val="right"/>
      <w:pPr>
        <w:ind w:left="2160" w:hanging="180"/>
      </w:pPr>
    </w:lvl>
    <w:lvl w:ilvl="3" w:tplc="833C3624">
      <w:start w:val="1"/>
      <w:numFmt w:val="decimal"/>
      <w:lvlText w:val="%4."/>
      <w:lvlJc w:val="left"/>
      <w:pPr>
        <w:ind w:left="2880" w:hanging="360"/>
      </w:pPr>
    </w:lvl>
    <w:lvl w:ilvl="4" w:tplc="6F3E195A">
      <w:start w:val="1"/>
      <w:numFmt w:val="lowerLetter"/>
      <w:lvlText w:val="%5."/>
      <w:lvlJc w:val="left"/>
      <w:pPr>
        <w:ind w:left="3600" w:hanging="360"/>
      </w:pPr>
    </w:lvl>
    <w:lvl w:ilvl="5" w:tplc="16F290E2">
      <w:start w:val="1"/>
      <w:numFmt w:val="lowerRoman"/>
      <w:lvlText w:val="%6."/>
      <w:lvlJc w:val="right"/>
      <w:pPr>
        <w:ind w:left="4320" w:hanging="180"/>
      </w:pPr>
    </w:lvl>
    <w:lvl w:ilvl="6" w:tplc="93C0D218">
      <w:start w:val="1"/>
      <w:numFmt w:val="decimal"/>
      <w:lvlText w:val="%7."/>
      <w:lvlJc w:val="left"/>
      <w:pPr>
        <w:ind w:left="5040" w:hanging="360"/>
      </w:pPr>
    </w:lvl>
    <w:lvl w:ilvl="7" w:tplc="6B82CE1C">
      <w:start w:val="1"/>
      <w:numFmt w:val="lowerLetter"/>
      <w:lvlText w:val="%8."/>
      <w:lvlJc w:val="left"/>
      <w:pPr>
        <w:ind w:left="5760" w:hanging="360"/>
      </w:pPr>
    </w:lvl>
    <w:lvl w:ilvl="8" w:tplc="AAB69E4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01EFF"/>
    <w:multiLevelType w:val="hybridMultilevel"/>
    <w:tmpl w:val="B750E912"/>
    <w:lvl w:ilvl="0" w:tplc="0FE4E196">
      <w:start w:val="1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EB304C9C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88D27FA0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AA260040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9CE557E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286C602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E1FAC7A8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2A02B1E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A1C45526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F2B0631"/>
    <w:multiLevelType w:val="hybridMultilevel"/>
    <w:tmpl w:val="7D4AFFB8"/>
    <w:lvl w:ilvl="0" w:tplc="CEBCB0F8">
      <w:start w:val="1"/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984E8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A08A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0A53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E22F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3607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1048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DE6A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2217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86563"/>
    <w:multiLevelType w:val="hybridMultilevel"/>
    <w:tmpl w:val="AF62DE24"/>
    <w:lvl w:ilvl="0" w:tplc="8878D7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F68C848">
      <w:start w:val="1"/>
      <w:numFmt w:val="lowerLetter"/>
      <w:lvlText w:val="%2."/>
      <w:lvlJc w:val="left"/>
      <w:pPr>
        <w:ind w:left="1440" w:hanging="360"/>
      </w:pPr>
    </w:lvl>
    <w:lvl w:ilvl="2" w:tplc="1150AEAE">
      <w:start w:val="1"/>
      <w:numFmt w:val="lowerRoman"/>
      <w:lvlText w:val="%3."/>
      <w:lvlJc w:val="right"/>
      <w:pPr>
        <w:ind w:left="2160" w:hanging="180"/>
      </w:pPr>
    </w:lvl>
    <w:lvl w:ilvl="3" w:tplc="F358F9C2">
      <w:start w:val="1"/>
      <w:numFmt w:val="decimal"/>
      <w:lvlText w:val="%4."/>
      <w:lvlJc w:val="left"/>
      <w:pPr>
        <w:ind w:left="2880" w:hanging="360"/>
      </w:pPr>
    </w:lvl>
    <w:lvl w:ilvl="4" w:tplc="1FCA0DCA">
      <w:start w:val="1"/>
      <w:numFmt w:val="lowerLetter"/>
      <w:lvlText w:val="%5."/>
      <w:lvlJc w:val="left"/>
      <w:pPr>
        <w:ind w:left="3600" w:hanging="360"/>
      </w:pPr>
    </w:lvl>
    <w:lvl w:ilvl="5" w:tplc="7514E2F4">
      <w:start w:val="1"/>
      <w:numFmt w:val="lowerRoman"/>
      <w:lvlText w:val="%6."/>
      <w:lvlJc w:val="right"/>
      <w:pPr>
        <w:ind w:left="4320" w:hanging="180"/>
      </w:pPr>
    </w:lvl>
    <w:lvl w:ilvl="6" w:tplc="6394B430">
      <w:start w:val="1"/>
      <w:numFmt w:val="decimal"/>
      <w:lvlText w:val="%7."/>
      <w:lvlJc w:val="left"/>
      <w:pPr>
        <w:ind w:left="5040" w:hanging="360"/>
      </w:pPr>
    </w:lvl>
    <w:lvl w:ilvl="7" w:tplc="03ECD442">
      <w:start w:val="1"/>
      <w:numFmt w:val="lowerLetter"/>
      <w:lvlText w:val="%8."/>
      <w:lvlJc w:val="left"/>
      <w:pPr>
        <w:ind w:left="5760" w:hanging="360"/>
      </w:pPr>
    </w:lvl>
    <w:lvl w:ilvl="8" w:tplc="81A2C50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E7821"/>
    <w:multiLevelType w:val="hybridMultilevel"/>
    <w:tmpl w:val="4588D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D39F2"/>
    <w:multiLevelType w:val="hybridMultilevel"/>
    <w:tmpl w:val="81B6B05A"/>
    <w:lvl w:ilvl="0" w:tplc="0D6646A8">
      <w:start w:val="1"/>
      <w:numFmt w:val="decimal"/>
      <w:lvlText w:val="%1."/>
      <w:lvlJc w:val="left"/>
    </w:lvl>
    <w:lvl w:ilvl="1" w:tplc="0742DA9E">
      <w:start w:val="1"/>
      <w:numFmt w:val="lowerLetter"/>
      <w:lvlText w:val="%2."/>
      <w:lvlJc w:val="left"/>
      <w:pPr>
        <w:ind w:left="1440" w:hanging="360"/>
      </w:pPr>
    </w:lvl>
    <w:lvl w:ilvl="2" w:tplc="68F4DAA8">
      <w:start w:val="1"/>
      <w:numFmt w:val="lowerRoman"/>
      <w:lvlText w:val="%3."/>
      <w:lvlJc w:val="right"/>
      <w:pPr>
        <w:ind w:left="2160" w:hanging="180"/>
      </w:pPr>
    </w:lvl>
    <w:lvl w:ilvl="3" w:tplc="DDE8B4DC">
      <w:start w:val="1"/>
      <w:numFmt w:val="decimal"/>
      <w:lvlText w:val="%4."/>
      <w:lvlJc w:val="left"/>
      <w:pPr>
        <w:ind w:left="2880" w:hanging="360"/>
      </w:pPr>
    </w:lvl>
    <w:lvl w:ilvl="4" w:tplc="E1C017CC">
      <w:start w:val="1"/>
      <w:numFmt w:val="lowerLetter"/>
      <w:lvlText w:val="%5."/>
      <w:lvlJc w:val="left"/>
      <w:pPr>
        <w:ind w:left="3600" w:hanging="360"/>
      </w:pPr>
    </w:lvl>
    <w:lvl w:ilvl="5" w:tplc="5882F772">
      <w:start w:val="1"/>
      <w:numFmt w:val="lowerRoman"/>
      <w:lvlText w:val="%6."/>
      <w:lvlJc w:val="right"/>
      <w:pPr>
        <w:ind w:left="4320" w:hanging="180"/>
      </w:pPr>
    </w:lvl>
    <w:lvl w:ilvl="6" w:tplc="8272BCF6">
      <w:start w:val="1"/>
      <w:numFmt w:val="decimal"/>
      <w:lvlText w:val="%7."/>
      <w:lvlJc w:val="left"/>
      <w:pPr>
        <w:ind w:left="5040" w:hanging="360"/>
      </w:pPr>
    </w:lvl>
    <w:lvl w:ilvl="7" w:tplc="B7DAA7EC">
      <w:start w:val="1"/>
      <w:numFmt w:val="lowerLetter"/>
      <w:lvlText w:val="%8."/>
      <w:lvlJc w:val="left"/>
      <w:pPr>
        <w:ind w:left="5760" w:hanging="360"/>
      </w:pPr>
    </w:lvl>
    <w:lvl w:ilvl="8" w:tplc="9358F95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55F87"/>
    <w:multiLevelType w:val="hybridMultilevel"/>
    <w:tmpl w:val="FE5C95C2"/>
    <w:lvl w:ilvl="0" w:tplc="D16A4D02">
      <w:start w:val="1"/>
      <w:numFmt w:val="decimal"/>
      <w:lvlText w:val="%1."/>
      <w:lvlJc w:val="left"/>
      <w:pPr>
        <w:ind w:left="720" w:hanging="360"/>
      </w:pPr>
    </w:lvl>
    <w:lvl w:ilvl="1" w:tplc="93106A04">
      <w:start w:val="1"/>
      <w:numFmt w:val="lowerLetter"/>
      <w:lvlText w:val="%2."/>
      <w:lvlJc w:val="left"/>
      <w:pPr>
        <w:ind w:left="1440" w:hanging="360"/>
      </w:pPr>
    </w:lvl>
    <w:lvl w:ilvl="2" w:tplc="72CEBABE">
      <w:start w:val="1"/>
      <w:numFmt w:val="lowerRoman"/>
      <w:lvlText w:val="%3."/>
      <w:lvlJc w:val="right"/>
      <w:pPr>
        <w:ind w:left="2160" w:hanging="180"/>
      </w:pPr>
    </w:lvl>
    <w:lvl w:ilvl="3" w:tplc="AEEE7842">
      <w:start w:val="1"/>
      <w:numFmt w:val="decimal"/>
      <w:lvlText w:val="%4."/>
      <w:lvlJc w:val="left"/>
      <w:pPr>
        <w:ind w:left="2880" w:hanging="360"/>
      </w:pPr>
    </w:lvl>
    <w:lvl w:ilvl="4" w:tplc="15E2C256">
      <w:start w:val="1"/>
      <w:numFmt w:val="lowerLetter"/>
      <w:lvlText w:val="%5."/>
      <w:lvlJc w:val="left"/>
      <w:pPr>
        <w:ind w:left="3600" w:hanging="360"/>
      </w:pPr>
    </w:lvl>
    <w:lvl w:ilvl="5" w:tplc="F17CB5E2">
      <w:start w:val="1"/>
      <w:numFmt w:val="lowerRoman"/>
      <w:lvlText w:val="%6."/>
      <w:lvlJc w:val="right"/>
      <w:pPr>
        <w:ind w:left="4320" w:hanging="180"/>
      </w:pPr>
    </w:lvl>
    <w:lvl w:ilvl="6" w:tplc="491871AA">
      <w:start w:val="1"/>
      <w:numFmt w:val="decimal"/>
      <w:lvlText w:val="%7."/>
      <w:lvlJc w:val="left"/>
      <w:pPr>
        <w:ind w:left="5040" w:hanging="360"/>
      </w:pPr>
    </w:lvl>
    <w:lvl w:ilvl="7" w:tplc="E5487FFE">
      <w:start w:val="1"/>
      <w:numFmt w:val="lowerLetter"/>
      <w:lvlText w:val="%8."/>
      <w:lvlJc w:val="left"/>
      <w:pPr>
        <w:ind w:left="5760" w:hanging="360"/>
      </w:pPr>
    </w:lvl>
    <w:lvl w:ilvl="8" w:tplc="CC7AF4C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D60149"/>
    <w:multiLevelType w:val="hybridMultilevel"/>
    <w:tmpl w:val="F2788EDC"/>
    <w:lvl w:ilvl="0" w:tplc="14AA02FE">
      <w:start w:val="1"/>
      <w:numFmt w:val="decimal"/>
      <w:lvlText w:val="%1."/>
      <w:lvlJc w:val="left"/>
    </w:lvl>
    <w:lvl w:ilvl="1" w:tplc="041E47BE">
      <w:start w:val="1"/>
      <w:numFmt w:val="lowerLetter"/>
      <w:lvlText w:val="%2."/>
      <w:lvlJc w:val="left"/>
      <w:pPr>
        <w:ind w:left="1440" w:hanging="360"/>
      </w:pPr>
    </w:lvl>
    <w:lvl w:ilvl="2" w:tplc="9A4E267A">
      <w:start w:val="1"/>
      <w:numFmt w:val="lowerRoman"/>
      <w:lvlText w:val="%3."/>
      <w:lvlJc w:val="right"/>
      <w:pPr>
        <w:ind w:left="2160" w:hanging="180"/>
      </w:pPr>
    </w:lvl>
    <w:lvl w:ilvl="3" w:tplc="8284AA76">
      <w:start w:val="1"/>
      <w:numFmt w:val="decimal"/>
      <w:lvlText w:val="%4."/>
      <w:lvlJc w:val="left"/>
      <w:pPr>
        <w:ind w:left="2880" w:hanging="360"/>
      </w:pPr>
    </w:lvl>
    <w:lvl w:ilvl="4" w:tplc="FD16C728">
      <w:start w:val="1"/>
      <w:numFmt w:val="lowerLetter"/>
      <w:lvlText w:val="%5."/>
      <w:lvlJc w:val="left"/>
      <w:pPr>
        <w:ind w:left="3600" w:hanging="360"/>
      </w:pPr>
    </w:lvl>
    <w:lvl w:ilvl="5" w:tplc="F444865C">
      <w:start w:val="1"/>
      <w:numFmt w:val="lowerRoman"/>
      <w:lvlText w:val="%6."/>
      <w:lvlJc w:val="right"/>
      <w:pPr>
        <w:ind w:left="4320" w:hanging="180"/>
      </w:pPr>
    </w:lvl>
    <w:lvl w:ilvl="6" w:tplc="E32A781A">
      <w:start w:val="1"/>
      <w:numFmt w:val="decimal"/>
      <w:lvlText w:val="%7."/>
      <w:lvlJc w:val="left"/>
      <w:pPr>
        <w:ind w:left="5040" w:hanging="360"/>
      </w:pPr>
    </w:lvl>
    <w:lvl w:ilvl="7" w:tplc="0482588E">
      <w:start w:val="1"/>
      <w:numFmt w:val="lowerLetter"/>
      <w:lvlText w:val="%8."/>
      <w:lvlJc w:val="left"/>
      <w:pPr>
        <w:ind w:left="5760" w:hanging="360"/>
      </w:pPr>
    </w:lvl>
    <w:lvl w:ilvl="8" w:tplc="99D06F6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441CC"/>
    <w:multiLevelType w:val="hybridMultilevel"/>
    <w:tmpl w:val="FB8AA9E8"/>
    <w:lvl w:ilvl="0" w:tplc="D250020A">
      <w:start w:val="1"/>
      <w:numFmt w:val="decimal"/>
      <w:lvlText w:val="%1."/>
      <w:lvlJc w:val="left"/>
    </w:lvl>
    <w:lvl w:ilvl="1" w:tplc="836C3AFA">
      <w:start w:val="1"/>
      <w:numFmt w:val="lowerLetter"/>
      <w:lvlText w:val="%2."/>
      <w:lvlJc w:val="left"/>
      <w:pPr>
        <w:ind w:left="1440" w:hanging="360"/>
      </w:pPr>
    </w:lvl>
    <w:lvl w:ilvl="2" w:tplc="1AA223D0">
      <w:start w:val="1"/>
      <w:numFmt w:val="lowerRoman"/>
      <w:lvlText w:val="%3."/>
      <w:lvlJc w:val="right"/>
      <w:pPr>
        <w:ind w:left="2160" w:hanging="180"/>
      </w:pPr>
    </w:lvl>
    <w:lvl w:ilvl="3" w:tplc="6C429AF8">
      <w:start w:val="1"/>
      <w:numFmt w:val="decimal"/>
      <w:lvlText w:val="%4."/>
      <w:lvlJc w:val="left"/>
      <w:pPr>
        <w:ind w:left="2880" w:hanging="360"/>
      </w:pPr>
    </w:lvl>
    <w:lvl w:ilvl="4" w:tplc="8EA86686">
      <w:start w:val="1"/>
      <w:numFmt w:val="lowerLetter"/>
      <w:lvlText w:val="%5."/>
      <w:lvlJc w:val="left"/>
      <w:pPr>
        <w:ind w:left="3600" w:hanging="360"/>
      </w:pPr>
    </w:lvl>
    <w:lvl w:ilvl="5" w:tplc="BC721C92">
      <w:start w:val="1"/>
      <w:numFmt w:val="lowerRoman"/>
      <w:lvlText w:val="%6."/>
      <w:lvlJc w:val="right"/>
      <w:pPr>
        <w:ind w:left="4320" w:hanging="180"/>
      </w:pPr>
    </w:lvl>
    <w:lvl w:ilvl="6" w:tplc="6762938A">
      <w:start w:val="1"/>
      <w:numFmt w:val="decimal"/>
      <w:lvlText w:val="%7."/>
      <w:lvlJc w:val="left"/>
      <w:pPr>
        <w:ind w:left="5040" w:hanging="360"/>
      </w:pPr>
    </w:lvl>
    <w:lvl w:ilvl="7" w:tplc="B22E43EE">
      <w:start w:val="1"/>
      <w:numFmt w:val="lowerLetter"/>
      <w:lvlText w:val="%8."/>
      <w:lvlJc w:val="left"/>
      <w:pPr>
        <w:ind w:left="5760" w:hanging="360"/>
      </w:pPr>
    </w:lvl>
    <w:lvl w:ilvl="8" w:tplc="92B2314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556D1"/>
    <w:multiLevelType w:val="hybridMultilevel"/>
    <w:tmpl w:val="9208C42E"/>
    <w:lvl w:ilvl="0" w:tplc="AF4EBA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AE44D8">
      <w:start w:val="1"/>
      <w:numFmt w:val="lowerLetter"/>
      <w:lvlText w:val="%2."/>
      <w:lvlJc w:val="left"/>
      <w:pPr>
        <w:ind w:left="1440" w:hanging="360"/>
      </w:pPr>
    </w:lvl>
    <w:lvl w:ilvl="2" w:tplc="8C58ACBA">
      <w:start w:val="1"/>
      <w:numFmt w:val="lowerRoman"/>
      <w:lvlText w:val="%3."/>
      <w:lvlJc w:val="right"/>
      <w:pPr>
        <w:ind w:left="2160" w:hanging="180"/>
      </w:pPr>
    </w:lvl>
    <w:lvl w:ilvl="3" w:tplc="D1461EA6">
      <w:start w:val="1"/>
      <w:numFmt w:val="decimal"/>
      <w:lvlText w:val="%4."/>
      <w:lvlJc w:val="left"/>
      <w:pPr>
        <w:ind w:left="2880" w:hanging="360"/>
      </w:pPr>
    </w:lvl>
    <w:lvl w:ilvl="4" w:tplc="3B884F6A">
      <w:start w:val="1"/>
      <w:numFmt w:val="lowerLetter"/>
      <w:lvlText w:val="%5."/>
      <w:lvlJc w:val="left"/>
      <w:pPr>
        <w:ind w:left="3600" w:hanging="360"/>
      </w:pPr>
    </w:lvl>
    <w:lvl w:ilvl="5" w:tplc="1C962D5E">
      <w:start w:val="1"/>
      <w:numFmt w:val="lowerRoman"/>
      <w:lvlText w:val="%6."/>
      <w:lvlJc w:val="right"/>
      <w:pPr>
        <w:ind w:left="4320" w:hanging="180"/>
      </w:pPr>
    </w:lvl>
    <w:lvl w:ilvl="6" w:tplc="DD326020">
      <w:start w:val="1"/>
      <w:numFmt w:val="decimal"/>
      <w:lvlText w:val="%7."/>
      <w:lvlJc w:val="left"/>
      <w:pPr>
        <w:ind w:left="5040" w:hanging="360"/>
      </w:pPr>
    </w:lvl>
    <w:lvl w:ilvl="7" w:tplc="3AD43C38">
      <w:start w:val="1"/>
      <w:numFmt w:val="lowerLetter"/>
      <w:lvlText w:val="%8."/>
      <w:lvlJc w:val="left"/>
      <w:pPr>
        <w:ind w:left="5760" w:hanging="360"/>
      </w:pPr>
    </w:lvl>
    <w:lvl w:ilvl="8" w:tplc="A5DC6E7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C1E75"/>
    <w:multiLevelType w:val="hybridMultilevel"/>
    <w:tmpl w:val="6DBE6C1E"/>
    <w:lvl w:ilvl="0" w:tplc="368AC65C">
      <w:start w:val="1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/>
      </w:rPr>
    </w:lvl>
    <w:lvl w:ilvl="1" w:tplc="4384B4E2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DC0E9F88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A9DCD79E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68C6EBDE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4684A206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53B0D6CE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5224BED6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B2BC71BC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 w15:restartNumberingAfterBreak="0">
    <w:nsid w:val="3D604242"/>
    <w:multiLevelType w:val="hybridMultilevel"/>
    <w:tmpl w:val="403E124E"/>
    <w:lvl w:ilvl="0" w:tplc="A17A467E">
      <w:start w:val="1"/>
      <w:numFmt w:val="decimal"/>
      <w:lvlText w:val="%1."/>
      <w:lvlJc w:val="left"/>
    </w:lvl>
    <w:lvl w:ilvl="1" w:tplc="E3F6D012">
      <w:start w:val="1"/>
      <w:numFmt w:val="lowerLetter"/>
      <w:lvlText w:val="%2."/>
      <w:lvlJc w:val="left"/>
      <w:pPr>
        <w:ind w:left="1440" w:hanging="360"/>
      </w:pPr>
    </w:lvl>
    <w:lvl w:ilvl="2" w:tplc="C62880C4">
      <w:start w:val="1"/>
      <w:numFmt w:val="lowerRoman"/>
      <w:lvlText w:val="%3."/>
      <w:lvlJc w:val="right"/>
      <w:pPr>
        <w:ind w:left="2160" w:hanging="180"/>
      </w:pPr>
    </w:lvl>
    <w:lvl w:ilvl="3" w:tplc="5BDC80C4">
      <w:start w:val="1"/>
      <w:numFmt w:val="decimal"/>
      <w:lvlText w:val="%4."/>
      <w:lvlJc w:val="left"/>
      <w:pPr>
        <w:ind w:left="2880" w:hanging="360"/>
      </w:pPr>
    </w:lvl>
    <w:lvl w:ilvl="4" w:tplc="6BA04434">
      <w:start w:val="1"/>
      <w:numFmt w:val="lowerLetter"/>
      <w:lvlText w:val="%5."/>
      <w:lvlJc w:val="left"/>
      <w:pPr>
        <w:ind w:left="3600" w:hanging="360"/>
      </w:pPr>
    </w:lvl>
    <w:lvl w:ilvl="5" w:tplc="0D20E374">
      <w:start w:val="1"/>
      <w:numFmt w:val="lowerRoman"/>
      <w:lvlText w:val="%6."/>
      <w:lvlJc w:val="right"/>
      <w:pPr>
        <w:ind w:left="4320" w:hanging="180"/>
      </w:pPr>
    </w:lvl>
    <w:lvl w:ilvl="6" w:tplc="94FE3998">
      <w:start w:val="1"/>
      <w:numFmt w:val="decimal"/>
      <w:lvlText w:val="%7."/>
      <w:lvlJc w:val="left"/>
      <w:pPr>
        <w:ind w:left="5040" w:hanging="360"/>
      </w:pPr>
    </w:lvl>
    <w:lvl w:ilvl="7" w:tplc="C658C6E2">
      <w:start w:val="1"/>
      <w:numFmt w:val="lowerLetter"/>
      <w:lvlText w:val="%8."/>
      <w:lvlJc w:val="left"/>
      <w:pPr>
        <w:ind w:left="5760" w:hanging="360"/>
      </w:pPr>
    </w:lvl>
    <w:lvl w:ilvl="8" w:tplc="5CA6EA0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C846D7"/>
    <w:multiLevelType w:val="hybridMultilevel"/>
    <w:tmpl w:val="C2666DDC"/>
    <w:lvl w:ilvl="0" w:tplc="025268C0">
      <w:start w:val="1"/>
      <w:numFmt w:val="decimal"/>
      <w:lvlText w:val="%1."/>
      <w:lvlJc w:val="right"/>
      <w:pPr>
        <w:ind w:left="720" w:hanging="360"/>
      </w:pPr>
    </w:lvl>
    <w:lvl w:ilvl="1" w:tplc="1A7C4834">
      <w:start w:val="1"/>
      <w:numFmt w:val="lowerLetter"/>
      <w:lvlText w:val="%2."/>
      <w:lvlJc w:val="left"/>
      <w:pPr>
        <w:ind w:left="1440" w:hanging="360"/>
      </w:pPr>
    </w:lvl>
    <w:lvl w:ilvl="2" w:tplc="4D342648">
      <w:start w:val="1"/>
      <w:numFmt w:val="lowerRoman"/>
      <w:lvlText w:val="%3."/>
      <w:lvlJc w:val="right"/>
      <w:pPr>
        <w:ind w:left="2160" w:hanging="180"/>
      </w:pPr>
    </w:lvl>
    <w:lvl w:ilvl="3" w:tplc="20048FAC">
      <w:start w:val="1"/>
      <w:numFmt w:val="decimal"/>
      <w:lvlText w:val="%4."/>
      <w:lvlJc w:val="left"/>
      <w:pPr>
        <w:ind w:left="2880" w:hanging="360"/>
      </w:pPr>
    </w:lvl>
    <w:lvl w:ilvl="4" w:tplc="3F202394">
      <w:start w:val="1"/>
      <w:numFmt w:val="lowerLetter"/>
      <w:lvlText w:val="%5."/>
      <w:lvlJc w:val="left"/>
      <w:pPr>
        <w:ind w:left="3600" w:hanging="360"/>
      </w:pPr>
    </w:lvl>
    <w:lvl w:ilvl="5" w:tplc="568CBCAA">
      <w:start w:val="1"/>
      <w:numFmt w:val="lowerRoman"/>
      <w:lvlText w:val="%6."/>
      <w:lvlJc w:val="right"/>
      <w:pPr>
        <w:ind w:left="4320" w:hanging="180"/>
      </w:pPr>
    </w:lvl>
    <w:lvl w:ilvl="6" w:tplc="6DE6B3D2">
      <w:start w:val="1"/>
      <w:numFmt w:val="decimal"/>
      <w:lvlText w:val="%7."/>
      <w:lvlJc w:val="left"/>
      <w:pPr>
        <w:ind w:left="5040" w:hanging="360"/>
      </w:pPr>
    </w:lvl>
    <w:lvl w:ilvl="7" w:tplc="06369596">
      <w:start w:val="1"/>
      <w:numFmt w:val="lowerLetter"/>
      <w:lvlText w:val="%8."/>
      <w:lvlJc w:val="left"/>
      <w:pPr>
        <w:ind w:left="5760" w:hanging="360"/>
      </w:pPr>
    </w:lvl>
    <w:lvl w:ilvl="8" w:tplc="005885F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C80B27"/>
    <w:multiLevelType w:val="hybridMultilevel"/>
    <w:tmpl w:val="F33CDAF8"/>
    <w:lvl w:ilvl="0" w:tplc="1BA26F02">
      <w:start w:val="1"/>
      <w:numFmt w:val="decimal"/>
      <w:lvlText w:val="%1)"/>
      <w:lvlJc w:val="right"/>
      <w:pPr>
        <w:ind w:left="720" w:hanging="360"/>
      </w:pPr>
    </w:lvl>
    <w:lvl w:ilvl="1" w:tplc="2B5CD036">
      <w:start w:val="1"/>
      <w:numFmt w:val="lowerLetter"/>
      <w:lvlText w:val="%2."/>
      <w:lvlJc w:val="left"/>
      <w:pPr>
        <w:ind w:left="1440" w:hanging="360"/>
      </w:pPr>
    </w:lvl>
    <w:lvl w:ilvl="2" w:tplc="4AE82EF4">
      <w:start w:val="1"/>
      <w:numFmt w:val="lowerRoman"/>
      <w:lvlText w:val="%3."/>
      <w:lvlJc w:val="right"/>
      <w:pPr>
        <w:ind w:left="2160" w:hanging="180"/>
      </w:pPr>
    </w:lvl>
    <w:lvl w:ilvl="3" w:tplc="D2A4912E">
      <w:start w:val="1"/>
      <w:numFmt w:val="decimal"/>
      <w:lvlText w:val="%4."/>
      <w:lvlJc w:val="left"/>
      <w:pPr>
        <w:ind w:left="2880" w:hanging="360"/>
      </w:pPr>
    </w:lvl>
    <w:lvl w:ilvl="4" w:tplc="1BE6CFB2">
      <w:start w:val="1"/>
      <w:numFmt w:val="lowerLetter"/>
      <w:lvlText w:val="%5."/>
      <w:lvlJc w:val="left"/>
      <w:pPr>
        <w:ind w:left="3600" w:hanging="360"/>
      </w:pPr>
    </w:lvl>
    <w:lvl w:ilvl="5" w:tplc="744ADB04">
      <w:start w:val="1"/>
      <w:numFmt w:val="lowerRoman"/>
      <w:lvlText w:val="%6."/>
      <w:lvlJc w:val="right"/>
      <w:pPr>
        <w:ind w:left="4320" w:hanging="180"/>
      </w:pPr>
    </w:lvl>
    <w:lvl w:ilvl="6" w:tplc="D4541DB8">
      <w:start w:val="1"/>
      <w:numFmt w:val="decimal"/>
      <w:lvlText w:val="%7."/>
      <w:lvlJc w:val="left"/>
      <w:pPr>
        <w:ind w:left="5040" w:hanging="360"/>
      </w:pPr>
    </w:lvl>
    <w:lvl w:ilvl="7" w:tplc="6EA2C8D8">
      <w:start w:val="1"/>
      <w:numFmt w:val="lowerLetter"/>
      <w:lvlText w:val="%8."/>
      <w:lvlJc w:val="left"/>
      <w:pPr>
        <w:ind w:left="5760" w:hanging="360"/>
      </w:pPr>
    </w:lvl>
    <w:lvl w:ilvl="8" w:tplc="ABDEFAE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A25AEE"/>
    <w:multiLevelType w:val="hybridMultilevel"/>
    <w:tmpl w:val="2FD8F46C"/>
    <w:lvl w:ilvl="0" w:tplc="638A257A">
      <w:start w:val="1"/>
      <w:numFmt w:val="decimal"/>
      <w:lvlText w:val="%1."/>
      <w:lvlJc w:val="left"/>
      <w:pPr>
        <w:ind w:left="720" w:hanging="360"/>
      </w:pPr>
      <w:rPr>
        <w:rFonts w:ascii="Times New Roman" w:eastAsia="Lucida Sans Unicode" w:hAnsi="Times New Roman"/>
      </w:rPr>
    </w:lvl>
    <w:lvl w:ilvl="1" w:tplc="00CAA8A4">
      <w:start w:val="1"/>
      <w:numFmt w:val="lowerLetter"/>
      <w:lvlText w:val="%2."/>
      <w:lvlJc w:val="left"/>
      <w:pPr>
        <w:ind w:left="1440" w:hanging="360"/>
      </w:pPr>
    </w:lvl>
    <w:lvl w:ilvl="2" w:tplc="11B21CCC">
      <w:start w:val="1"/>
      <w:numFmt w:val="lowerRoman"/>
      <w:lvlText w:val="%3."/>
      <w:lvlJc w:val="right"/>
      <w:pPr>
        <w:ind w:left="2160" w:hanging="180"/>
      </w:pPr>
    </w:lvl>
    <w:lvl w:ilvl="3" w:tplc="165E8E16">
      <w:start w:val="1"/>
      <w:numFmt w:val="decimal"/>
      <w:lvlText w:val="%4."/>
      <w:lvlJc w:val="left"/>
      <w:pPr>
        <w:ind w:left="2880" w:hanging="360"/>
      </w:pPr>
    </w:lvl>
    <w:lvl w:ilvl="4" w:tplc="4AC0FCFC">
      <w:start w:val="1"/>
      <w:numFmt w:val="lowerLetter"/>
      <w:lvlText w:val="%5."/>
      <w:lvlJc w:val="left"/>
      <w:pPr>
        <w:ind w:left="3600" w:hanging="360"/>
      </w:pPr>
    </w:lvl>
    <w:lvl w:ilvl="5" w:tplc="1A00DC96">
      <w:start w:val="1"/>
      <w:numFmt w:val="lowerRoman"/>
      <w:lvlText w:val="%6."/>
      <w:lvlJc w:val="right"/>
      <w:pPr>
        <w:ind w:left="4320" w:hanging="180"/>
      </w:pPr>
    </w:lvl>
    <w:lvl w:ilvl="6" w:tplc="19D8D46E">
      <w:start w:val="1"/>
      <w:numFmt w:val="decimal"/>
      <w:lvlText w:val="%7."/>
      <w:lvlJc w:val="left"/>
      <w:pPr>
        <w:ind w:left="5040" w:hanging="360"/>
      </w:pPr>
    </w:lvl>
    <w:lvl w:ilvl="7" w:tplc="0BC84A78">
      <w:start w:val="1"/>
      <w:numFmt w:val="lowerLetter"/>
      <w:lvlText w:val="%8."/>
      <w:lvlJc w:val="left"/>
      <w:pPr>
        <w:ind w:left="5760" w:hanging="360"/>
      </w:pPr>
    </w:lvl>
    <w:lvl w:ilvl="8" w:tplc="37DA2A4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55EB5"/>
    <w:multiLevelType w:val="hybridMultilevel"/>
    <w:tmpl w:val="0C9ABBC0"/>
    <w:lvl w:ilvl="0" w:tplc="57D4C3DC">
      <w:start w:val="1"/>
      <w:numFmt w:val="bullet"/>
      <w:lvlText w:val="-"/>
      <w:lvlJc w:val="left"/>
      <w:pPr>
        <w:ind w:left="792" w:hanging="360"/>
      </w:pPr>
      <w:rPr>
        <w:rFonts w:ascii="Times New Roman" w:eastAsia="Calibri" w:hAnsi="Times New Roman"/>
      </w:rPr>
    </w:lvl>
    <w:lvl w:ilvl="1" w:tplc="7BF03B0C">
      <w:start w:val="1"/>
      <w:numFmt w:val="bullet"/>
      <w:lvlText w:val="o"/>
      <w:lvlJc w:val="left"/>
      <w:pPr>
        <w:ind w:left="1512" w:hanging="360"/>
      </w:pPr>
      <w:rPr>
        <w:rFonts w:ascii="Courier New" w:hAnsi="Courier New"/>
      </w:rPr>
    </w:lvl>
    <w:lvl w:ilvl="2" w:tplc="A992EF78">
      <w:start w:val="1"/>
      <w:numFmt w:val="bullet"/>
      <w:lvlText w:val=""/>
      <w:lvlJc w:val="left"/>
      <w:pPr>
        <w:ind w:left="2232" w:hanging="360"/>
      </w:pPr>
      <w:rPr>
        <w:rFonts w:ascii="Wingdings" w:hAnsi="Wingdings"/>
      </w:rPr>
    </w:lvl>
    <w:lvl w:ilvl="3" w:tplc="680C02D8">
      <w:start w:val="1"/>
      <w:numFmt w:val="bullet"/>
      <w:lvlText w:val=""/>
      <w:lvlJc w:val="left"/>
      <w:pPr>
        <w:ind w:left="2952" w:hanging="360"/>
      </w:pPr>
      <w:rPr>
        <w:rFonts w:ascii="Symbol" w:hAnsi="Symbol"/>
      </w:rPr>
    </w:lvl>
    <w:lvl w:ilvl="4" w:tplc="9A542A0C">
      <w:start w:val="1"/>
      <w:numFmt w:val="bullet"/>
      <w:lvlText w:val="o"/>
      <w:lvlJc w:val="left"/>
      <w:pPr>
        <w:ind w:left="3672" w:hanging="360"/>
      </w:pPr>
      <w:rPr>
        <w:rFonts w:ascii="Courier New" w:hAnsi="Courier New"/>
      </w:rPr>
    </w:lvl>
    <w:lvl w:ilvl="5" w:tplc="85405AD8">
      <w:start w:val="1"/>
      <w:numFmt w:val="bullet"/>
      <w:lvlText w:val=""/>
      <w:lvlJc w:val="left"/>
      <w:pPr>
        <w:ind w:left="4392" w:hanging="360"/>
      </w:pPr>
      <w:rPr>
        <w:rFonts w:ascii="Wingdings" w:hAnsi="Wingdings"/>
      </w:rPr>
    </w:lvl>
    <w:lvl w:ilvl="6" w:tplc="85B26864">
      <w:start w:val="1"/>
      <w:numFmt w:val="bullet"/>
      <w:lvlText w:val=""/>
      <w:lvlJc w:val="left"/>
      <w:pPr>
        <w:ind w:left="5112" w:hanging="360"/>
      </w:pPr>
      <w:rPr>
        <w:rFonts w:ascii="Symbol" w:hAnsi="Symbol"/>
      </w:rPr>
    </w:lvl>
    <w:lvl w:ilvl="7" w:tplc="64D22BD2">
      <w:start w:val="1"/>
      <w:numFmt w:val="bullet"/>
      <w:lvlText w:val="o"/>
      <w:lvlJc w:val="left"/>
      <w:pPr>
        <w:ind w:left="5832" w:hanging="360"/>
      </w:pPr>
      <w:rPr>
        <w:rFonts w:ascii="Courier New" w:hAnsi="Courier New"/>
      </w:rPr>
    </w:lvl>
    <w:lvl w:ilvl="8" w:tplc="8CCE1F98">
      <w:start w:val="1"/>
      <w:numFmt w:val="bullet"/>
      <w:lvlText w:val=""/>
      <w:lvlJc w:val="left"/>
      <w:pPr>
        <w:ind w:left="6552" w:hanging="360"/>
      </w:pPr>
      <w:rPr>
        <w:rFonts w:ascii="Wingdings" w:hAnsi="Wingdings"/>
      </w:rPr>
    </w:lvl>
  </w:abstractNum>
  <w:abstractNum w:abstractNumId="16" w15:restartNumberingAfterBreak="0">
    <w:nsid w:val="560F3DDC"/>
    <w:multiLevelType w:val="hybridMultilevel"/>
    <w:tmpl w:val="A1D2650C"/>
    <w:lvl w:ilvl="0" w:tplc="084ED6C8">
      <w:start w:val="1"/>
      <w:numFmt w:val="decimal"/>
      <w:lvlText w:val="%1)"/>
      <w:lvlJc w:val="left"/>
      <w:pPr>
        <w:ind w:left="1069" w:hanging="360"/>
      </w:pPr>
      <w:rPr>
        <w:rFonts w:eastAsia="Calibri"/>
      </w:rPr>
    </w:lvl>
    <w:lvl w:ilvl="1" w:tplc="38C8B026">
      <w:start w:val="1"/>
      <w:numFmt w:val="lowerLetter"/>
      <w:lvlText w:val="%2."/>
      <w:lvlJc w:val="left"/>
      <w:pPr>
        <w:ind w:left="1789" w:hanging="360"/>
      </w:pPr>
    </w:lvl>
    <w:lvl w:ilvl="2" w:tplc="563E0754">
      <w:start w:val="1"/>
      <w:numFmt w:val="lowerRoman"/>
      <w:lvlText w:val="%3."/>
      <w:lvlJc w:val="right"/>
      <w:pPr>
        <w:ind w:left="2509" w:hanging="180"/>
      </w:pPr>
    </w:lvl>
    <w:lvl w:ilvl="3" w:tplc="5A141CB0">
      <w:start w:val="1"/>
      <w:numFmt w:val="decimal"/>
      <w:lvlText w:val="%4."/>
      <w:lvlJc w:val="left"/>
      <w:pPr>
        <w:ind w:left="3229" w:hanging="360"/>
      </w:pPr>
    </w:lvl>
    <w:lvl w:ilvl="4" w:tplc="F00CB1CA">
      <w:start w:val="1"/>
      <w:numFmt w:val="lowerLetter"/>
      <w:lvlText w:val="%5."/>
      <w:lvlJc w:val="left"/>
      <w:pPr>
        <w:ind w:left="3949" w:hanging="360"/>
      </w:pPr>
    </w:lvl>
    <w:lvl w:ilvl="5" w:tplc="1436AF7A">
      <w:start w:val="1"/>
      <w:numFmt w:val="lowerRoman"/>
      <w:lvlText w:val="%6."/>
      <w:lvlJc w:val="right"/>
      <w:pPr>
        <w:ind w:left="4669" w:hanging="180"/>
      </w:pPr>
    </w:lvl>
    <w:lvl w:ilvl="6" w:tplc="67664918">
      <w:start w:val="1"/>
      <w:numFmt w:val="decimal"/>
      <w:lvlText w:val="%7."/>
      <w:lvlJc w:val="left"/>
      <w:pPr>
        <w:ind w:left="5389" w:hanging="360"/>
      </w:pPr>
    </w:lvl>
    <w:lvl w:ilvl="7" w:tplc="98C2EB5A">
      <w:start w:val="1"/>
      <w:numFmt w:val="lowerLetter"/>
      <w:lvlText w:val="%8."/>
      <w:lvlJc w:val="left"/>
      <w:pPr>
        <w:ind w:left="6109" w:hanging="360"/>
      </w:pPr>
    </w:lvl>
    <w:lvl w:ilvl="8" w:tplc="9A367892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C515D7E"/>
    <w:multiLevelType w:val="hybridMultilevel"/>
    <w:tmpl w:val="0F069B74"/>
    <w:lvl w:ilvl="0" w:tplc="17543574">
      <w:start w:val="1"/>
      <w:numFmt w:val="decimal"/>
      <w:lvlText w:val="%1."/>
      <w:lvlJc w:val="left"/>
      <w:pPr>
        <w:ind w:left="720" w:hanging="360"/>
      </w:pPr>
    </w:lvl>
    <w:lvl w:ilvl="1" w:tplc="336ABA32">
      <w:start w:val="1"/>
      <w:numFmt w:val="lowerLetter"/>
      <w:lvlText w:val="%2."/>
      <w:lvlJc w:val="left"/>
      <w:pPr>
        <w:ind w:left="1440" w:hanging="360"/>
      </w:pPr>
    </w:lvl>
    <w:lvl w:ilvl="2" w:tplc="C8D0724E">
      <w:start w:val="1"/>
      <w:numFmt w:val="lowerRoman"/>
      <w:lvlText w:val="%3."/>
      <w:lvlJc w:val="right"/>
      <w:pPr>
        <w:ind w:left="2160" w:hanging="180"/>
      </w:pPr>
    </w:lvl>
    <w:lvl w:ilvl="3" w:tplc="8A22D6C2">
      <w:start w:val="1"/>
      <w:numFmt w:val="decimal"/>
      <w:lvlText w:val="%4."/>
      <w:lvlJc w:val="left"/>
      <w:pPr>
        <w:ind w:left="2880" w:hanging="360"/>
      </w:pPr>
    </w:lvl>
    <w:lvl w:ilvl="4" w:tplc="76A888B2">
      <w:start w:val="1"/>
      <w:numFmt w:val="lowerLetter"/>
      <w:lvlText w:val="%5."/>
      <w:lvlJc w:val="left"/>
      <w:pPr>
        <w:ind w:left="3600" w:hanging="360"/>
      </w:pPr>
    </w:lvl>
    <w:lvl w:ilvl="5" w:tplc="AA98FFC2">
      <w:start w:val="1"/>
      <w:numFmt w:val="lowerRoman"/>
      <w:lvlText w:val="%6."/>
      <w:lvlJc w:val="right"/>
      <w:pPr>
        <w:ind w:left="4320" w:hanging="180"/>
      </w:pPr>
    </w:lvl>
    <w:lvl w:ilvl="6" w:tplc="49EA0436">
      <w:start w:val="1"/>
      <w:numFmt w:val="decimal"/>
      <w:lvlText w:val="%7."/>
      <w:lvlJc w:val="left"/>
      <w:pPr>
        <w:ind w:left="5040" w:hanging="360"/>
      </w:pPr>
    </w:lvl>
    <w:lvl w:ilvl="7" w:tplc="0192B1D2">
      <w:start w:val="1"/>
      <w:numFmt w:val="lowerLetter"/>
      <w:lvlText w:val="%8."/>
      <w:lvlJc w:val="left"/>
      <w:pPr>
        <w:ind w:left="5760" w:hanging="360"/>
      </w:pPr>
    </w:lvl>
    <w:lvl w:ilvl="8" w:tplc="5E66CAE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365A0F"/>
    <w:multiLevelType w:val="hybridMultilevel"/>
    <w:tmpl w:val="8760F018"/>
    <w:lvl w:ilvl="0" w:tplc="6B44A9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1CD50A">
      <w:start w:val="1"/>
      <w:numFmt w:val="lowerLetter"/>
      <w:lvlText w:val="%2."/>
      <w:lvlJc w:val="left"/>
      <w:pPr>
        <w:ind w:left="1440" w:hanging="360"/>
      </w:pPr>
    </w:lvl>
    <w:lvl w:ilvl="2" w:tplc="A290FE0A">
      <w:start w:val="1"/>
      <w:numFmt w:val="lowerRoman"/>
      <w:lvlText w:val="%3."/>
      <w:lvlJc w:val="right"/>
      <w:pPr>
        <w:ind w:left="2160" w:hanging="180"/>
      </w:pPr>
    </w:lvl>
    <w:lvl w:ilvl="3" w:tplc="93D037C8">
      <w:start w:val="1"/>
      <w:numFmt w:val="decimal"/>
      <w:lvlText w:val="%4."/>
      <w:lvlJc w:val="left"/>
      <w:pPr>
        <w:ind w:left="2880" w:hanging="360"/>
      </w:pPr>
    </w:lvl>
    <w:lvl w:ilvl="4" w:tplc="6DEEB2EE">
      <w:start w:val="1"/>
      <w:numFmt w:val="lowerLetter"/>
      <w:lvlText w:val="%5."/>
      <w:lvlJc w:val="left"/>
      <w:pPr>
        <w:ind w:left="3600" w:hanging="360"/>
      </w:pPr>
    </w:lvl>
    <w:lvl w:ilvl="5" w:tplc="F6E42D94">
      <w:start w:val="1"/>
      <w:numFmt w:val="lowerRoman"/>
      <w:lvlText w:val="%6."/>
      <w:lvlJc w:val="right"/>
      <w:pPr>
        <w:ind w:left="4320" w:hanging="180"/>
      </w:pPr>
    </w:lvl>
    <w:lvl w:ilvl="6" w:tplc="D788381E">
      <w:start w:val="1"/>
      <w:numFmt w:val="decimal"/>
      <w:lvlText w:val="%7."/>
      <w:lvlJc w:val="left"/>
      <w:pPr>
        <w:ind w:left="5040" w:hanging="360"/>
      </w:pPr>
    </w:lvl>
    <w:lvl w:ilvl="7" w:tplc="22E2833E">
      <w:start w:val="1"/>
      <w:numFmt w:val="lowerLetter"/>
      <w:lvlText w:val="%8."/>
      <w:lvlJc w:val="left"/>
      <w:pPr>
        <w:ind w:left="5760" w:hanging="360"/>
      </w:pPr>
    </w:lvl>
    <w:lvl w:ilvl="8" w:tplc="47B2FE6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F66B1"/>
    <w:multiLevelType w:val="hybridMultilevel"/>
    <w:tmpl w:val="E1BA5696"/>
    <w:lvl w:ilvl="0" w:tplc="1342261C">
      <w:start w:val="1"/>
      <w:numFmt w:val="decimal"/>
      <w:lvlText w:val="%1."/>
      <w:lvlJc w:val="left"/>
      <w:pPr>
        <w:ind w:left="720" w:hanging="360"/>
      </w:pPr>
    </w:lvl>
    <w:lvl w:ilvl="1" w:tplc="6ABAD81C">
      <w:start w:val="1"/>
      <w:numFmt w:val="lowerLetter"/>
      <w:lvlText w:val="%2."/>
      <w:lvlJc w:val="left"/>
      <w:pPr>
        <w:ind w:left="1440" w:hanging="360"/>
      </w:pPr>
    </w:lvl>
    <w:lvl w:ilvl="2" w:tplc="59884C74">
      <w:start w:val="1"/>
      <w:numFmt w:val="lowerRoman"/>
      <w:lvlText w:val="%3."/>
      <w:lvlJc w:val="right"/>
      <w:pPr>
        <w:ind w:left="2160" w:hanging="180"/>
      </w:pPr>
    </w:lvl>
    <w:lvl w:ilvl="3" w:tplc="70307C7A">
      <w:start w:val="1"/>
      <w:numFmt w:val="decimal"/>
      <w:lvlText w:val="%4."/>
      <w:lvlJc w:val="left"/>
      <w:pPr>
        <w:ind w:left="2880" w:hanging="360"/>
      </w:pPr>
    </w:lvl>
    <w:lvl w:ilvl="4" w:tplc="F636FE74">
      <w:start w:val="1"/>
      <w:numFmt w:val="lowerLetter"/>
      <w:lvlText w:val="%5."/>
      <w:lvlJc w:val="left"/>
      <w:pPr>
        <w:ind w:left="3600" w:hanging="360"/>
      </w:pPr>
    </w:lvl>
    <w:lvl w:ilvl="5" w:tplc="56A0C3BC">
      <w:start w:val="1"/>
      <w:numFmt w:val="lowerRoman"/>
      <w:lvlText w:val="%6."/>
      <w:lvlJc w:val="right"/>
      <w:pPr>
        <w:ind w:left="4320" w:hanging="180"/>
      </w:pPr>
    </w:lvl>
    <w:lvl w:ilvl="6" w:tplc="78E678B8">
      <w:start w:val="1"/>
      <w:numFmt w:val="decimal"/>
      <w:lvlText w:val="%7."/>
      <w:lvlJc w:val="left"/>
      <w:pPr>
        <w:ind w:left="5040" w:hanging="360"/>
      </w:pPr>
    </w:lvl>
    <w:lvl w:ilvl="7" w:tplc="969458D8">
      <w:start w:val="1"/>
      <w:numFmt w:val="lowerLetter"/>
      <w:lvlText w:val="%8."/>
      <w:lvlJc w:val="left"/>
      <w:pPr>
        <w:ind w:left="5760" w:hanging="360"/>
      </w:pPr>
    </w:lvl>
    <w:lvl w:ilvl="8" w:tplc="CE0C21E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6681C"/>
    <w:multiLevelType w:val="hybridMultilevel"/>
    <w:tmpl w:val="82240198"/>
    <w:lvl w:ilvl="0" w:tplc="5F687C24">
      <w:start w:val="1"/>
      <w:numFmt w:val="decimal"/>
      <w:lvlText w:val="%1)"/>
      <w:lvlJc w:val="left"/>
      <w:pPr>
        <w:ind w:left="1080" w:hanging="360"/>
      </w:pPr>
    </w:lvl>
    <w:lvl w:ilvl="1" w:tplc="18166470">
      <w:start w:val="1"/>
      <w:numFmt w:val="lowerLetter"/>
      <w:lvlText w:val="%2."/>
      <w:lvlJc w:val="left"/>
      <w:pPr>
        <w:ind w:left="1800" w:hanging="360"/>
      </w:pPr>
    </w:lvl>
    <w:lvl w:ilvl="2" w:tplc="AA226704">
      <w:start w:val="1"/>
      <w:numFmt w:val="lowerRoman"/>
      <w:lvlText w:val="%3."/>
      <w:lvlJc w:val="right"/>
      <w:pPr>
        <w:ind w:left="2520" w:hanging="180"/>
      </w:pPr>
    </w:lvl>
    <w:lvl w:ilvl="3" w:tplc="63D2E154">
      <w:start w:val="1"/>
      <w:numFmt w:val="decimal"/>
      <w:lvlText w:val="%4."/>
      <w:lvlJc w:val="left"/>
      <w:pPr>
        <w:ind w:left="3240" w:hanging="360"/>
      </w:pPr>
    </w:lvl>
    <w:lvl w:ilvl="4" w:tplc="144286F6">
      <w:start w:val="1"/>
      <w:numFmt w:val="lowerLetter"/>
      <w:lvlText w:val="%5."/>
      <w:lvlJc w:val="left"/>
      <w:pPr>
        <w:ind w:left="3960" w:hanging="360"/>
      </w:pPr>
    </w:lvl>
    <w:lvl w:ilvl="5" w:tplc="1C08DD46">
      <w:start w:val="1"/>
      <w:numFmt w:val="lowerRoman"/>
      <w:lvlText w:val="%6."/>
      <w:lvlJc w:val="right"/>
      <w:pPr>
        <w:ind w:left="4680" w:hanging="180"/>
      </w:pPr>
    </w:lvl>
    <w:lvl w:ilvl="6" w:tplc="65F8608A">
      <w:start w:val="1"/>
      <w:numFmt w:val="decimal"/>
      <w:lvlText w:val="%7."/>
      <w:lvlJc w:val="left"/>
      <w:pPr>
        <w:ind w:left="5400" w:hanging="360"/>
      </w:pPr>
    </w:lvl>
    <w:lvl w:ilvl="7" w:tplc="F7A4E46A">
      <w:start w:val="1"/>
      <w:numFmt w:val="lowerLetter"/>
      <w:lvlText w:val="%8."/>
      <w:lvlJc w:val="left"/>
      <w:pPr>
        <w:ind w:left="6120" w:hanging="360"/>
      </w:pPr>
    </w:lvl>
    <w:lvl w:ilvl="8" w:tplc="3C02AD36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6"/>
  </w:num>
  <w:num w:numId="5">
    <w:abstractNumId w:val="14"/>
  </w:num>
  <w:num w:numId="6">
    <w:abstractNumId w:val="19"/>
  </w:num>
  <w:num w:numId="7">
    <w:abstractNumId w:val="15"/>
  </w:num>
  <w:num w:numId="8">
    <w:abstractNumId w:val="10"/>
  </w:num>
  <w:num w:numId="9">
    <w:abstractNumId w:val="17"/>
  </w:num>
  <w:num w:numId="10">
    <w:abstractNumId w:val="1"/>
  </w:num>
  <w:num w:numId="11">
    <w:abstractNumId w:val="18"/>
  </w:num>
  <w:num w:numId="12">
    <w:abstractNumId w:val="9"/>
  </w:num>
  <w:num w:numId="13">
    <w:abstractNumId w:val="3"/>
  </w:num>
  <w:num w:numId="14">
    <w:abstractNumId w:val="2"/>
  </w:num>
  <w:num w:numId="15">
    <w:abstractNumId w:val="8"/>
  </w:num>
  <w:num w:numId="16">
    <w:abstractNumId w:val="12"/>
  </w:num>
  <w:num w:numId="17">
    <w:abstractNumId w:val="13"/>
  </w:num>
  <w:num w:numId="18">
    <w:abstractNumId w:val="11"/>
  </w:num>
  <w:num w:numId="19">
    <w:abstractNumId w:val="7"/>
  </w:num>
  <w:num w:numId="20">
    <w:abstractNumId w:val="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896"/>
    <w:rsid w:val="00023D54"/>
    <w:rsid w:val="000463F2"/>
    <w:rsid w:val="00074987"/>
    <w:rsid w:val="000A697E"/>
    <w:rsid w:val="000B4A86"/>
    <w:rsid w:val="000B7244"/>
    <w:rsid w:val="000E3834"/>
    <w:rsid w:val="00112589"/>
    <w:rsid w:val="001500E7"/>
    <w:rsid w:val="001A63DD"/>
    <w:rsid w:val="001C225D"/>
    <w:rsid w:val="001D5018"/>
    <w:rsid w:val="001E0683"/>
    <w:rsid w:val="00216BD2"/>
    <w:rsid w:val="00243243"/>
    <w:rsid w:val="002444FF"/>
    <w:rsid w:val="00263E80"/>
    <w:rsid w:val="002A2147"/>
    <w:rsid w:val="002A3DA2"/>
    <w:rsid w:val="002D2E81"/>
    <w:rsid w:val="002E4FC6"/>
    <w:rsid w:val="002F28FF"/>
    <w:rsid w:val="00313C16"/>
    <w:rsid w:val="003314E1"/>
    <w:rsid w:val="003323F4"/>
    <w:rsid w:val="003457C4"/>
    <w:rsid w:val="00375EC8"/>
    <w:rsid w:val="00392CF2"/>
    <w:rsid w:val="003E5D56"/>
    <w:rsid w:val="00407989"/>
    <w:rsid w:val="00417215"/>
    <w:rsid w:val="00455050"/>
    <w:rsid w:val="0047215A"/>
    <w:rsid w:val="004A24A1"/>
    <w:rsid w:val="004E07A9"/>
    <w:rsid w:val="004E1E29"/>
    <w:rsid w:val="0052412F"/>
    <w:rsid w:val="005309B2"/>
    <w:rsid w:val="005314D9"/>
    <w:rsid w:val="00531EE3"/>
    <w:rsid w:val="00587F8C"/>
    <w:rsid w:val="00596467"/>
    <w:rsid w:val="005A31A2"/>
    <w:rsid w:val="00625044"/>
    <w:rsid w:val="00676596"/>
    <w:rsid w:val="00693D21"/>
    <w:rsid w:val="00694EB2"/>
    <w:rsid w:val="006B4BD2"/>
    <w:rsid w:val="006C30AB"/>
    <w:rsid w:val="006F6762"/>
    <w:rsid w:val="006F69FF"/>
    <w:rsid w:val="007101AA"/>
    <w:rsid w:val="00711345"/>
    <w:rsid w:val="00717D31"/>
    <w:rsid w:val="00732B77"/>
    <w:rsid w:val="0075096E"/>
    <w:rsid w:val="00751326"/>
    <w:rsid w:val="00787109"/>
    <w:rsid w:val="00792BB0"/>
    <w:rsid w:val="00794C84"/>
    <w:rsid w:val="007B6079"/>
    <w:rsid w:val="007B69D0"/>
    <w:rsid w:val="007B6C06"/>
    <w:rsid w:val="007D1896"/>
    <w:rsid w:val="008032BA"/>
    <w:rsid w:val="00846D0C"/>
    <w:rsid w:val="00847022"/>
    <w:rsid w:val="00857121"/>
    <w:rsid w:val="00860001"/>
    <w:rsid w:val="008873D0"/>
    <w:rsid w:val="008A40E9"/>
    <w:rsid w:val="008A4857"/>
    <w:rsid w:val="008B6993"/>
    <w:rsid w:val="008C1F78"/>
    <w:rsid w:val="008C5C99"/>
    <w:rsid w:val="008C6C67"/>
    <w:rsid w:val="008D68C2"/>
    <w:rsid w:val="008F3C0B"/>
    <w:rsid w:val="009004D0"/>
    <w:rsid w:val="0091266E"/>
    <w:rsid w:val="00923698"/>
    <w:rsid w:val="009340CA"/>
    <w:rsid w:val="00934670"/>
    <w:rsid w:val="009367AD"/>
    <w:rsid w:val="009414B2"/>
    <w:rsid w:val="00942C1B"/>
    <w:rsid w:val="00952D53"/>
    <w:rsid w:val="00954BE0"/>
    <w:rsid w:val="00957E97"/>
    <w:rsid w:val="009F4EB4"/>
    <w:rsid w:val="00A1745B"/>
    <w:rsid w:val="00A37ACB"/>
    <w:rsid w:val="00A421C7"/>
    <w:rsid w:val="00A473F5"/>
    <w:rsid w:val="00A66E7B"/>
    <w:rsid w:val="00A907BA"/>
    <w:rsid w:val="00AB4155"/>
    <w:rsid w:val="00AC790D"/>
    <w:rsid w:val="00AD47BC"/>
    <w:rsid w:val="00AF726A"/>
    <w:rsid w:val="00B23E14"/>
    <w:rsid w:val="00B27814"/>
    <w:rsid w:val="00B94461"/>
    <w:rsid w:val="00B946AC"/>
    <w:rsid w:val="00BA7607"/>
    <w:rsid w:val="00BB28BA"/>
    <w:rsid w:val="00BE03F9"/>
    <w:rsid w:val="00BE7990"/>
    <w:rsid w:val="00BF074D"/>
    <w:rsid w:val="00C02733"/>
    <w:rsid w:val="00C11FCA"/>
    <w:rsid w:val="00C322CE"/>
    <w:rsid w:val="00C57AB9"/>
    <w:rsid w:val="00C6356B"/>
    <w:rsid w:val="00C65FAE"/>
    <w:rsid w:val="00C71EF0"/>
    <w:rsid w:val="00C7270A"/>
    <w:rsid w:val="00C728F2"/>
    <w:rsid w:val="00C904C3"/>
    <w:rsid w:val="00CC1B5E"/>
    <w:rsid w:val="00D06D0C"/>
    <w:rsid w:val="00D12D27"/>
    <w:rsid w:val="00D16D8E"/>
    <w:rsid w:val="00D25096"/>
    <w:rsid w:val="00D26A69"/>
    <w:rsid w:val="00D4385B"/>
    <w:rsid w:val="00D50435"/>
    <w:rsid w:val="00D53137"/>
    <w:rsid w:val="00D67731"/>
    <w:rsid w:val="00D96A35"/>
    <w:rsid w:val="00DA55B1"/>
    <w:rsid w:val="00DE216A"/>
    <w:rsid w:val="00DF2CB0"/>
    <w:rsid w:val="00DF43B4"/>
    <w:rsid w:val="00E00107"/>
    <w:rsid w:val="00E104F4"/>
    <w:rsid w:val="00E1159F"/>
    <w:rsid w:val="00E33C56"/>
    <w:rsid w:val="00E353C3"/>
    <w:rsid w:val="00E57433"/>
    <w:rsid w:val="00E64578"/>
    <w:rsid w:val="00E84548"/>
    <w:rsid w:val="00E87E98"/>
    <w:rsid w:val="00EB291F"/>
    <w:rsid w:val="00EC5F51"/>
    <w:rsid w:val="00ED2F17"/>
    <w:rsid w:val="00ED602D"/>
    <w:rsid w:val="00EE1DA5"/>
    <w:rsid w:val="00EF52D4"/>
    <w:rsid w:val="00F11359"/>
    <w:rsid w:val="00F32FEE"/>
    <w:rsid w:val="00F3511A"/>
    <w:rsid w:val="00F361CF"/>
    <w:rsid w:val="00F507CE"/>
    <w:rsid w:val="00F549FE"/>
    <w:rsid w:val="00F73526"/>
    <w:rsid w:val="00F74756"/>
    <w:rsid w:val="00F76E23"/>
    <w:rsid w:val="00F80189"/>
    <w:rsid w:val="00F83C5C"/>
    <w:rsid w:val="00F868ED"/>
    <w:rsid w:val="00F903A4"/>
    <w:rsid w:val="00F91D43"/>
    <w:rsid w:val="00F94C8C"/>
    <w:rsid w:val="00F9670F"/>
    <w:rsid w:val="00FB0232"/>
    <w:rsid w:val="00FB221E"/>
    <w:rsid w:val="00FB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19A73"/>
  <w15:docId w15:val="{32B35072-E8DA-4AC0-B571-E16B17369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bg-B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link w:val="Heading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Light">
    <w:name w:val="Grid Table Light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GridTable1Light-Accent1">
    <w:name w:val="Grid Table 1 Light Accent 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styleId="GridTable1Light-Accent2">
    <w:name w:val="Grid Table 1 Light Accent 2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styleId="GridTable1Light-Accent3">
    <w:name w:val="Grid Table 1 Light Accent 3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styleId="GridTable1Light-Accent4">
    <w:name w:val="Grid Table 1 Light Accent 4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styleId="GridTable1Light-Accent5">
    <w:name w:val="Grid Table 1 Light Accent 5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styleId="GridTable1Light-Accent6">
    <w:name w:val="Grid Table 1 Light Accent 6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-Accent1">
    <w:name w:val="Grid Table 2 Accent 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GridTable2-Accent2">
    <w:name w:val="Grid Table 2 Accent 2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2-Accent3">
    <w:name w:val="Grid Table 2 Accent 3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2-Accent4">
    <w:name w:val="Grid Table 2 Accent 4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2-Accent5">
    <w:name w:val="Grid Table 2 Accent 5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2-Accent6">
    <w:name w:val="Grid Table 2 Accent 6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3-Accent1">
    <w:name w:val="Grid Table 3 Accent 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GridTable3-Accent2">
    <w:name w:val="Grid Table 3 Accent 2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3-Accent3">
    <w:name w:val="Grid Table 3 Accent 3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3-Accent4">
    <w:name w:val="Grid Table 3 Accent 4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3-Accent5">
    <w:name w:val="Grid Table 3 Accent 5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3-Accent6">
    <w:name w:val="Grid Table 3 Accent 6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4-Accent1">
    <w:name w:val="Grid Table 4 Accent 1"/>
    <w:basedOn w:val="Table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styleId="GridTable4-Accent2">
    <w:name w:val="Grid Table 4 Accent 2"/>
    <w:basedOn w:val="Table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4-Accent3">
    <w:name w:val="Grid Table 4 Accent 3"/>
    <w:basedOn w:val="Table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4-Accent4">
    <w:name w:val="Grid Table 4 Accent 4"/>
    <w:basedOn w:val="Table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4-Accent5">
    <w:name w:val="Grid Table 4 Accent 5"/>
    <w:basedOn w:val="Table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4-Accent6">
    <w:name w:val="Grid Table 4 Accent 6"/>
    <w:basedOn w:val="Table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5Dark-Accent2">
    <w:name w:val="Grid Table 5 Dark Accent 2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styleId="GridTable5Dark-Accent3">
    <w:name w:val="Grid Table 5 Dark Accent 3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styleId="GridTable5Dark-Accent5">
    <w:name w:val="Grid Table 5 Dark Accent 5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styleId="GridTable5Dark-Accent6">
    <w:name w:val="Grid Table 5 Dark Accent 6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ridTable6Colorful-Accent1">
    <w:name w:val="Grid Table 6 Colorful Accent 1"/>
    <w:basedOn w:val="Table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6Colorful-Accent2">
    <w:name w:val="Grid Table 6 Colorful Accent 2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6Colorful-Accent3">
    <w:name w:val="Grid Table 6 Colorful Accent 3"/>
    <w:basedOn w:val="Table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6Colorful-Accent4">
    <w:name w:val="Grid Table 6 Colorful Accent 4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6Colorful-Accent5">
    <w:name w:val="Grid Table 6 Colorful Accent 5"/>
    <w:basedOn w:val="Table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6Colorful-Accent6">
    <w:name w:val="Grid Table 6 Colorful Accent 6"/>
    <w:basedOn w:val="Table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-Accent1">
    <w:name w:val="Grid Table 7 Colorful Accent 1"/>
    <w:basedOn w:val="Table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7Colorful-Accent2">
    <w:name w:val="Grid Table 7 Colorful Accent 2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7Colorful-Accent3">
    <w:name w:val="Grid Table 7 Colorful Accent 3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7Colorful-Accent4">
    <w:name w:val="Grid Table 7 Colorful Accent 4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7Colorful-Accent5">
    <w:name w:val="Grid Table 7 Colorful Accent 5"/>
    <w:basedOn w:val="Table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-Accent6">
    <w:name w:val="Grid Table 7 Colorful Accent 6"/>
    <w:basedOn w:val="Table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-Accent1">
    <w:name w:val="List Table 1 Light Accent 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styleId="ListTable1Light-Accent2">
    <w:name w:val="List Table 1 Light Accent 2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styleId="ListTable1Light-Accent3">
    <w:name w:val="List Table 1 Light Accent 3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styleId="ListTable1Light-Accent4">
    <w:name w:val="List Table 1 Light Accent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styleId="ListTable1Light-Accent5">
    <w:name w:val="List Table 1 Light Accent 5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styleId="ListTable1Light-Accent6">
    <w:name w:val="List Table 1 Light Accent 6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Table2-Accent1">
    <w:name w:val="List Table 2 Accent 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ListTable2-Accent2">
    <w:name w:val="List Table 2 Accent 2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ListTable2-Accent3">
    <w:name w:val="List Table 2 Accent 3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ListTable2-Accent4">
    <w:name w:val="List Table 2 Accent 4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ListTable2-Accent5">
    <w:name w:val="List Table 2 Accent 5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ListTable2-Accent6">
    <w:name w:val="List Table 2 Accent 6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3-Accent1">
    <w:name w:val="List Table 3 Accent 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styleId="ListTable3-Accent2">
    <w:name w:val="List Table 3 Accent 2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styleId="ListTable3-Accent3">
    <w:name w:val="List Table 3 Accent 3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styleId="ListTable3-Accent4">
    <w:name w:val="List Table 3 Accent 4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styleId="ListTable3-Accent5">
    <w:name w:val="List Table 3 Accent 5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styleId="ListTable3-Accent6">
    <w:name w:val="List Table 3 Accent 6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-Accent1">
    <w:name w:val="List Table 4 Accent 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ListTable4-Accent2">
    <w:name w:val="List Table 4 Accent 2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ListTable4-Accent3">
    <w:name w:val="List Table 4 Accent 3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ListTable4-Accent4">
    <w:name w:val="List Table 4 Accent 4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ListTable4-Accent5">
    <w:name w:val="List Table 4 Accent 5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ListTable4-Accent6">
    <w:name w:val="List Table 4 Accent 6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5Dark-Accent1">
    <w:name w:val="List Table 5 Dark Accent 1"/>
    <w:basedOn w:val="Table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styleId="ListTable5Dark-Accent2">
    <w:name w:val="List Table 5 Dark Accent 2"/>
    <w:basedOn w:val="Table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styleId="ListTable5Dark-Accent3">
    <w:name w:val="List Table 5 Dark Accent 3"/>
    <w:basedOn w:val="Table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styleId="ListTable5Dark-Accent4">
    <w:name w:val="List Table 5 Dark Accent 4"/>
    <w:basedOn w:val="Table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styleId="ListTable5Dark-Accent5">
    <w:name w:val="List Table 5 Dark Accent 5"/>
    <w:basedOn w:val="Table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styleId="ListTable5Dark-Accent6">
    <w:name w:val="List Table 5 Dark Accent 6"/>
    <w:basedOn w:val="Table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Table6Colorful-Accent1">
    <w:name w:val="List Table 6 Colorful Accent 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6Colorful-Accent2">
    <w:name w:val="List Table 6 Colorful Accent 2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6Colorful-Accent3">
    <w:name w:val="List Table 6 Colorful Accent 3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6Colorful-Accent4">
    <w:name w:val="List Table 6 Colorful Accent 4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6Colorful-Accent5">
    <w:name w:val="List Table 6 Colorful Accent 5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6Colorful-Accent6">
    <w:name w:val="List Table 6 Colorful Accent 6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-Accent1">
    <w:name w:val="List Table 7 Colorful Accent 1"/>
    <w:basedOn w:val="Table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7Colorful-Accent2">
    <w:name w:val="List Table 7 Colorful Accent 2"/>
    <w:basedOn w:val="Table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7Colorful-Accent3">
    <w:name w:val="List Table 7 Colorful Accent 3"/>
    <w:basedOn w:val="Table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7Colorful-Accent4">
    <w:name w:val="List Table 7 Colorful Accent 4"/>
    <w:basedOn w:val="Table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7Colorful-Accent5">
    <w:name w:val="List Table 7 Colorful Accent 5"/>
    <w:basedOn w:val="Table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7Colorful-Accent6">
    <w:name w:val="List Table 7 Colorful Accent 6"/>
    <w:basedOn w:val="Table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character" w:customStyle="1" w:styleId="Heading1Char">
    <w:name w:val="Heading 1 Char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basedOn w:val="Normal"/>
    <w:pPr>
      <w:widowControl w:val="0"/>
      <w:ind w:left="720"/>
      <w:contextualSpacing/>
    </w:pPr>
    <w:rPr>
      <w:rFonts w:ascii="Times New Roman" w:eastAsia="Lucida Sans Unicode" w:hAnsi="Times New Roman"/>
      <w:sz w:val="24"/>
      <w:szCs w:val="21"/>
      <w:lang w:eastAsia="hi-IN" w:bidi="hi-IN"/>
    </w:rPr>
  </w:style>
  <w:style w:type="paragraph" w:styleId="NoSpacing">
    <w:name w:val="No Spacing"/>
    <w:uiPriority w:val="1"/>
    <w:qFormat/>
  </w:style>
  <w:style w:type="paragraph" w:styleId="Title">
    <w:name w:val="Title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link w:val="Title"/>
    <w:uiPriority w:val="10"/>
    <w:rPr>
      <w:sz w:val="48"/>
      <w:szCs w:val="48"/>
    </w:rPr>
  </w:style>
  <w:style w:type="paragraph" w:styleId="Subtitle">
    <w:name w:val="Subtitle"/>
    <w:link w:val="Subtitle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Pr>
      <w:sz w:val="24"/>
      <w:szCs w:val="24"/>
    </w:rPr>
  </w:style>
  <w:style w:type="paragraph" w:styleId="Quote">
    <w:name w:val="Quote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Header">
    <w:name w:val="header"/>
    <w:basedOn w:val="Normal"/>
    <w:link w:val="HeaderChar1"/>
    <w:pPr>
      <w:tabs>
        <w:tab w:val="center" w:pos="4703"/>
        <w:tab w:val="right" w:pos="9406"/>
      </w:tabs>
    </w:pPr>
  </w:style>
  <w:style w:type="character" w:customStyle="1" w:styleId="HeaderChar">
    <w:name w:val="Header Char"/>
    <w:uiPriority w:val="99"/>
  </w:style>
  <w:style w:type="paragraph" w:styleId="Footer">
    <w:name w:val="footer"/>
    <w:basedOn w:val="Normal"/>
    <w:link w:val="FooterChar1"/>
    <w:pPr>
      <w:tabs>
        <w:tab w:val="center" w:pos="4703"/>
        <w:tab w:val="right" w:pos="9406"/>
      </w:tabs>
    </w:pPr>
  </w:style>
  <w:style w:type="character" w:customStyle="1" w:styleId="FooterChar">
    <w:name w:val="Footer Char"/>
    <w:uiPriority w:val="99"/>
  </w:style>
  <w:style w:type="paragraph" w:styleId="Caption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eGrid">
    <w:name w:val="Table Grid"/>
    <w:basedOn w:val="TableNormal"/>
    <w:rPr>
      <w:rFonts w:ascii="Times New Roman" w:eastAsia="MS Mincho" w:hAnsi="Times New Roman"/>
      <w:lang w:eastAsia="bg-BG"/>
    </w:rPr>
    <w:tblPr/>
  </w:style>
  <w:style w:type="table" w:customStyle="1" w:styleId="TableGridLight1">
    <w:name w:val="Table Grid Light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/>
      </w:tcPr>
    </w:tblStylePr>
    <w:tblStylePr w:type="band1Horz">
      <w:tblPr/>
      <w:tcPr>
        <w:shd w:val="clear" w:color="FFFFFF" w:fill="F2F2F2"/>
      </w:tcPr>
    </w:tblStylePr>
  </w:style>
  <w:style w:type="table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2-Accent11">
    <w:name w:val="Grid Table 2 - Accent 1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2-Accent21">
    <w:name w:val="Grid Table 2 - Accent 2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2-Accent31">
    <w:name w:val="Grid Table 2 - Accent 3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2-Accent41">
    <w:name w:val="Grid Table 2 - Accent 4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2-Accent51">
    <w:name w:val="Grid Table 2 - Accent 5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2-Accent61">
    <w:name w:val="Grid Table 2 - Accent 6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3-Accent11">
    <w:name w:val="Grid Table 3 - Accent 1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3-Accent21">
    <w:name w:val="Grid Table 3 - Accent 2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3-Accent31">
    <w:name w:val="Grid Table 3 - Accent 3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3-Accent41">
    <w:name w:val="Grid Table 3 - Accent 4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3-Accent51">
    <w:name w:val="Grid Table 3 - Accent 5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3-Accent61">
    <w:name w:val="Grid Table 3 - Accent 6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4-Accent11">
    <w:name w:val="Grid Table 4 - Accent 1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/>
      </w:tcPr>
    </w:tblStylePr>
  </w:style>
  <w:style w:type="table" w:customStyle="1" w:styleId="GridTable4-Accent21">
    <w:name w:val="Grid Table 4 - Accent 2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4-Accent31">
    <w:name w:val="Grid Table 4 - Accent 3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4-Accent41">
    <w:name w:val="Grid Table 4 - Accent 4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4-Accent51">
    <w:name w:val="Grid Table 4 - Accent 5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4-Accent61">
    <w:name w:val="Grid Table 4 - Accent 6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band1Vert">
      <w:tblPr/>
      <w:tcPr>
        <w:shd w:val="clear" w:color="FFFFFF" w:fill="8A8A8A"/>
      </w:tcPr>
    </w:tblStylePr>
    <w:tblStylePr w:type="band1Horz">
      <w:tblPr/>
      <w:tcPr>
        <w:shd w:val="clear" w:color="FFFFFF" w:fill="8A8A8A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band1Vert">
      <w:tblPr/>
      <w:tcPr>
        <w:shd w:val="clear" w:color="FFFFFF" w:fill="AEC4E0"/>
      </w:tcPr>
    </w:tblStylePr>
    <w:tblStylePr w:type="band1Horz">
      <w:tblPr/>
      <w:tcPr>
        <w:shd w:val="clear" w:color="FFFFFF" w:fill="AEC4E0"/>
      </w:tcPr>
    </w:tblStylePr>
  </w:style>
  <w:style w:type="table" w:customStyle="1" w:styleId="GridTable5Dark-Accent21">
    <w:name w:val="Grid Table 5 Dark - Accent 2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band1Vert">
      <w:tblPr/>
      <w:tcPr>
        <w:shd w:val="clear" w:color="FFFFFF" w:fill="E2AEAD"/>
      </w:tcPr>
    </w:tblStylePr>
    <w:tblStylePr w:type="band1Horz">
      <w:tblPr/>
      <w:tcPr>
        <w:shd w:val="clear" w:color="FFFFFF" w:fill="E2AEAD"/>
      </w:tcPr>
    </w:tblStylePr>
  </w:style>
  <w:style w:type="table" w:customStyle="1" w:styleId="GridTable5Dark-Accent31">
    <w:name w:val="Grid Table 5 Dark - Accent 3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band1Vert">
      <w:tblPr/>
      <w:tcPr>
        <w:shd w:val="clear" w:color="FFFFFF" w:fill="D0DFB2"/>
      </w:tcPr>
    </w:tblStylePr>
    <w:tblStylePr w:type="band1Horz">
      <w:tblPr/>
      <w:tcPr>
        <w:shd w:val="clear" w:color="FFFFFF" w:fill="D0DFB2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band1Vert">
      <w:tblPr/>
      <w:tcPr>
        <w:shd w:val="clear" w:color="FFFFFF" w:fill="C4B7D4"/>
      </w:tcPr>
    </w:tblStylePr>
    <w:tblStylePr w:type="band1Horz">
      <w:tblPr/>
      <w:tcPr>
        <w:shd w:val="clear" w:color="FFFFFF" w:fill="C4B7D4"/>
      </w:tcPr>
    </w:tblStylePr>
  </w:style>
  <w:style w:type="table" w:customStyle="1" w:styleId="GridTable5Dark-Accent51">
    <w:name w:val="Grid Table 5 Dark - Accent 5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band1Vert">
      <w:tblPr/>
      <w:tcPr>
        <w:shd w:val="clear" w:color="FFFFFF" w:fill="ACD8E4"/>
      </w:tcPr>
    </w:tblStylePr>
    <w:tblStylePr w:type="band1Horz">
      <w:tblPr/>
      <w:tcPr>
        <w:shd w:val="clear" w:color="FFFFFF" w:fill="ACD8E4"/>
      </w:tcPr>
    </w:tblStylePr>
  </w:style>
  <w:style w:type="table" w:customStyle="1" w:styleId="GridTable5Dark-Accent61">
    <w:name w:val="Grid Table 5 Dark - Accent 6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band1Vert">
      <w:tblPr/>
      <w:tcPr>
        <w:shd w:val="clear" w:color="FFFFFF" w:fill="FBCEAA"/>
      </w:tcPr>
    </w:tblStylePr>
    <w:tblStylePr w:type="band1Horz">
      <w:tblPr/>
      <w:tcPr>
        <w:shd w:val="clear" w:color="FFFFFF" w:fill="FBCEAA"/>
      </w:tcPr>
    </w:tblStylePr>
  </w:style>
  <w:style w:type="table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/>
      </w:tcPr>
    </w:tblStylePr>
    <w:tblStylePr w:type="band1Horz">
      <w:tblPr/>
      <w:tcPr>
        <w:shd w:val="clear" w:color="FFFFFF" w:fill="BFBFBF"/>
      </w:tcPr>
    </w:tblStylePr>
  </w:style>
  <w:style w:type="table" w:customStyle="1" w:styleId="ListTable1Light-Accent11">
    <w:name w:val="List Table 1 Light - Accent 1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/>
      </w:tcPr>
    </w:tblStylePr>
    <w:tblStylePr w:type="band1Horz">
      <w:tblPr/>
      <w:tcPr>
        <w:shd w:val="clear" w:color="FFFFFF" w:fill="D2DFEE"/>
      </w:tcPr>
    </w:tblStylePr>
  </w:style>
  <w:style w:type="table" w:customStyle="1" w:styleId="ListTable1Light-Accent21">
    <w:name w:val="List Table 1 Light - Accent 2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/>
      </w:tcPr>
    </w:tblStylePr>
    <w:tblStylePr w:type="band1Horz">
      <w:tblPr/>
      <w:tcPr>
        <w:shd w:val="clear" w:color="FFFFFF" w:fill="EFD2D2"/>
      </w:tcPr>
    </w:tblStylePr>
  </w:style>
  <w:style w:type="table" w:customStyle="1" w:styleId="ListTable1Light-Accent31">
    <w:name w:val="List Table 1 Light - Accent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/>
      </w:tcPr>
    </w:tblStylePr>
    <w:tblStylePr w:type="band1Horz">
      <w:tblPr/>
      <w:tcPr>
        <w:shd w:val="clear" w:color="FFFFFF" w:fill="E5EED5"/>
      </w:tcPr>
    </w:tblStylePr>
  </w:style>
  <w:style w:type="table" w:customStyle="1" w:styleId="ListTable1Light-Accent41">
    <w:name w:val="List Table 1 Light - Accent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/>
      </w:tcPr>
    </w:tblStylePr>
    <w:tblStylePr w:type="band1Horz">
      <w:tblPr/>
      <w:tcPr>
        <w:shd w:val="clear" w:color="FFFFFF" w:fill="DFD8E7"/>
      </w:tcPr>
    </w:tblStylePr>
  </w:style>
  <w:style w:type="table" w:customStyle="1" w:styleId="ListTable1Light-Accent51">
    <w:name w:val="List Table 1 Light - Accent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/>
      </w:tcPr>
    </w:tblStylePr>
    <w:tblStylePr w:type="band1Horz">
      <w:tblPr/>
      <w:tcPr>
        <w:shd w:val="clear" w:color="FFFFFF" w:fill="D1EAF0"/>
      </w:tcPr>
    </w:tblStylePr>
  </w:style>
  <w:style w:type="table" w:customStyle="1" w:styleId="ListTable1Light-Accent61">
    <w:name w:val="List Table 1 Light - Accent 6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/>
      </w:tcPr>
    </w:tblStylePr>
    <w:tblStylePr w:type="band1Horz">
      <w:tblPr/>
      <w:tcPr>
        <w:shd w:val="clear" w:color="FFFFFF" w:fill="FDE4D0"/>
      </w:tcPr>
    </w:tblStylePr>
  </w:style>
  <w:style w:type="table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2-Accent11">
    <w:name w:val="List Table 2 - Accent 1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2-Accent21">
    <w:name w:val="List Table 2 - Accent 2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2-Accent31">
    <w:name w:val="List Table 2 - Accent 3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2-Accent41">
    <w:name w:val="List Table 2 - Accent 4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2-Accent51">
    <w:name w:val="List Table 2 - Accent 5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2-Accent61">
    <w:name w:val="List Table 2 - Accent 6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/>
      </w:tcPr>
    </w:tblStylePr>
  </w:style>
  <w:style w:type="table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4-Accent11">
    <w:name w:val="List Table 4 - Accent 1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4-Accent21">
    <w:name w:val="List Table 4 - Accent 2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4-Accent31">
    <w:name w:val="List Table 4 - Accent 3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4-Accent41">
    <w:name w:val="List Table 4 - Accent 4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4-Accent51">
    <w:name w:val="List Table 4 - Accent 5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4-Accent61">
    <w:name w:val="List Table 4 - Accent 6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/>
      </w:tcPr>
    </w:tblStylePr>
  </w:style>
  <w:style w:type="table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/>
      </w:tcPr>
    </w:tblStylePr>
  </w:style>
  <w:style w:type="table" w:customStyle="1" w:styleId="ListTable5Dark-Accent11">
    <w:name w:val="List Table 5 Dark - Accent 1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/>
      </w:tcPr>
    </w:tblStylePr>
  </w:style>
  <w:style w:type="table" w:customStyle="1" w:styleId="ListTable5Dark-Accent21">
    <w:name w:val="List Table 5 Dark - Accent 2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/>
      </w:tcPr>
    </w:tblStylePr>
  </w:style>
  <w:style w:type="table" w:customStyle="1" w:styleId="ListTable5Dark-Accent31">
    <w:name w:val="List Table 5 Dark - Accent 3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/>
      </w:tcPr>
    </w:tblStylePr>
  </w:style>
  <w:style w:type="table" w:customStyle="1" w:styleId="ListTable5Dark-Accent41">
    <w:name w:val="List Table 5 Dark - Accent 4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/>
      </w:tcPr>
    </w:tblStylePr>
  </w:style>
  <w:style w:type="table" w:customStyle="1" w:styleId="ListTable5Dark-Accent51">
    <w:name w:val="List Table 5 Dark - Accent 5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/>
      </w:tcPr>
    </w:tblStylePr>
  </w:style>
  <w:style w:type="table" w:customStyle="1" w:styleId="ListTable5Dark-Accent61">
    <w:name w:val="List Table 5 Dark - Accent 6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/>
      </w:tcPr>
    </w:tblStylePr>
  </w:style>
  <w:style w:type="table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en-GB" w:eastAsia="bg-BG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Lined-Accent1">
    <w:name w:val="Lined - Accent 1"/>
    <w:uiPriority w:val="99"/>
    <w:rPr>
      <w:color w:val="404040"/>
      <w:lang w:val="en-GB" w:eastAsia="bg-BG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/>
      </w:tcPr>
    </w:tblStylePr>
  </w:style>
  <w:style w:type="table" w:customStyle="1" w:styleId="Lined-Accent2">
    <w:name w:val="Lined - Accent 2"/>
    <w:uiPriority w:val="99"/>
    <w:rPr>
      <w:color w:val="404040"/>
      <w:lang w:val="en-GB" w:eastAsia="bg-BG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Lined-Accent3">
    <w:name w:val="Lined - Accent 3"/>
    <w:uiPriority w:val="99"/>
    <w:rPr>
      <w:color w:val="404040"/>
      <w:lang w:val="en-GB" w:eastAsia="bg-BG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Lined-Accent4">
    <w:name w:val="Lined - Accent 4"/>
    <w:uiPriority w:val="99"/>
    <w:rPr>
      <w:color w:val="404040"/>
      <w:lang w:val="en-GB" w:eastAsia="bg-BG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Lined-Accent5">
    <w:name w:val="Lined - Accent 5"/>
    <w:uiPriority w:val="99"/>
    <w:rPr>
      <w:color w:val="404040"/>
      <w:lang w:val="en-GB" w:eastAsia="bg-BG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Lined-Accent6">
    <w:name w:val="Lined - Accent 6"/>
    <w:uiPriority w:val="99"/>
    <w:rPr>
      <w:color w:val="404040"/>
      <w:lang w:val="en-GB" w:eastAsia="bg-BG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Lined-Accent">
    <w:name w:val="Bordered &amp; Lined - Accent"/>
    <w:uiPriority w:val="99"/>
    <w:rPr>
      <w:color w:val="404040"/>
      <w:lang w:val="en-GB" w:eastAsia="bg-BG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en-GB" w:eastAsia="bg-BG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en-GB" w:eastAsia="bg-BG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en-GB" w:eastAsia="bg-BG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en-GB" w:eastAsia="bg-BG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en-GB" w:eastAsia="bg-BG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en-GB" w:eastAsia="bg-BG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rPr>
      <w:color w:val="0563C1"/>
      <w:u w:val="single"/>
    </w:rPr>
  </w:style>
  <w:style w:type="paragraph" w:styleId="FootnoteText">
    <w:name w:val="footnote text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uiPriority w:val="99"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TOC1">
    <w:name w:val="toc 1"/>
    <w:uiPriority w:val="39"/>
    <w:unhideWhenUsed/>
    <w:pPr>
      <w:spacing w:after="57"/>
    </w:pPr>
  </w:style>
  <w:style w:type="paragraph" w:styleId="TOC2">
    <w:name w:val="toc 2"/>
    <w:uiPriority w:val="39"/>
    <w:unhideWhenUsed/>
    <w:pPr>
      <w:spacing w:after="57"/>
      <w:ind w:left="283"/>
    </w:pPr>
  </w:style>
  <w:style w:type="paragraph" w:styleId="TOC3">
    <w:name w:val="toc 3"/>
    <w:uiPriority w:val="39"/>
    <w:unhideWhenUsed/>
    <w:pPr>
      <w:spacing w:after="57"/>
      <w:ind w:left="567"/>
    </w:pPr>
  </w:style>
  <w:style w:type="paragraph" w:styleId="TOC4">
    <w:name w:val="toc 4"/>
    <w:uiPriority w:val="39"/>
    <w:unhideWhenUsed/>
    <w:pPr>
      <w:spacing w:after="57"/>
      <w:ind w:left="850"/>
    </w:pPr>
  </w:style>
  <w:style w:type="paragraph" w:styleId="TOC5">
    <w:name w:val="toc 5"/>
    <w:uiPriority w:val="39"/>
    <w:unhideWhenUsed/>
    <w:pPr>
      <w:spacing w:after="57"/>
      <w:ind w:left="1134"/>
    </w:pPr>
  </w:style>
  <w:style w:type="paragraph" w:styleId="TOC6">
    <w:name w:val="toc 6"/>
    <w:uiPriority w:val="39"/>
    <w:unhideWhenUsed/>
    <w:pPr>
      <w:spacing w:after="57"/>
      <w:ind w:left="1417"/>
    </w:pPr>
  </w:style>
  <w:style w:type="paragraph" w:styleId="TOC7">
    <w:name w:val="toc 7"/>
    <w:uiPriority w:val="39"/>
    <w:unhideWhenUsed/>
    <w:pPr>
      <w:spacing w:after="57"/>
      <w:ind w:left="1701"/>
    </w:pPr>
  </w:style>
  <w:style w:type="paragraph" w:styleId="TOC8">
    <w:name w:val="toc 8"/>
    <w:uiPriority w:val="39"/>
    <w:unhideWhenUsed/>
    <w:pPr>
      <w:spacing w:after="57"/>
      <w:ind w:left="1984"/>
    </w:pPr>
  </w:style>
  <w:style w:type="paragraph" w:styleId="TOC9">
    <w:name w:val="toc 9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uiPriority w:val="99"/>
    <w:unhideWhenUsed/>
  </w:style>
  <w:style w:type="character" w:customStyle="1" w:styleId="HeaderChar1">
    <w:name w:val="Header Char1"/>
    <w:basedOn w:val="DefaultParagraphFont"/>
    <w:link w:val="Header"/>
  </w:style>
  <w:style w:type="character" w:customStyle="1" w:styleId="FooterChar1">
    <w:name w:val="Footer Char1"/>
    <w:basedOn w:val="DefaultParagraphFont"/>
    <w:link w:val="Footer"/>
  </w:style>
  <w:style w:type="paragraph" w:styleId="BalloonText">
    <w:name w:val="Balloon Text"/>
    <w:basedOn w:val="Normal"/>
    <w:link w:val="BalloonTextChar"/>
    <w:semiHidden/>
    <w:rPr>
      <w:rFonts w:ascii="Tahoma" w:hAnsi="Tahoma"/>
      <w:sz w:val="16"/>
      <w:szCs w:val="16"/>
      <w:lang w:val="en-US" w:eastAsia="en-US"/>
    </w:rPr>
  </w:style>
  <w:style w:type="character" w:customStyle="1" w:styleId="BalloonTextChar">
    <w:name w:val="Balloon Text Char"/>
    <w:link w:val="BalloonText"/>
    <w:semiHidden/>
    <w:rPr>
      <w:rFonts w:ascii="Tahoma" w:hAnsi="Tahoma"/>
      <w:sz w:val="16"/>
      <w:szCs w:val="16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bg-BG"/>
    </w:rPr>
  </w:style>
  <w:style w:type="paragraph" w:customStyle="1" w:styleId="-11">
    <w:name w:val="Цветен списък - Акцент 11"/>
    <w:basedOn w:val="Normal"/>
    <w:pPr>
      <w:widowControl w:val="0"/>
      <w:ind w:left="720"/>
      <w:contextualSpacing/>
    </w:pPr>
    <w:rPr>
      <w:rFonts w:ascii="Times New Roman" w:eastAsia="Lucida Sans Unicode" w:hAnsi="Times New Roman"/>
      <w:sz w:val="24"/>
      <w:szCs w:val="21"/>
      <w:lang w:eastAsia="hi-IN" w:bidi="hi-IN"/>
    </w:rPr>
  </w:style>
  <w:style w:type="paragraph" w:customStyle="1" w:styleId="21">
    <w:name w:val="Средна мрежа 21"/>
    <w:rPr>
      <w:sz w:val="22"/>
      <w:szCs w:val="22"/>
      <w:lang w:val="en-US" w:eastAsia="en-US"/>
    </w:rPr>
  </w:style>
  <w:style w:type="character" w:customStyle="1" w:styleId="ignored1">
    <w:name w:val="ignored1"/>
    <w:rPr>
      <w:color w:val="0000FF"/>
    </w:rPr>
  </w:style>
  <w:style w:type="character" w:customStyle="1" w:styleId="replaced1">
    <w:name w:val="replaced1"/>
    <w:rPr>
      <w:color w:val="008000"/>
    </w:rPr>
  </w:style>
  <w:style w:type="character" w:customStyle="1" w:styleId="w8qarf">
    <w:name w:val="w8qarf"/>
  </w:style>
  <w:style w:type="character" w:customStyle="1" w:styleId="lrzxr">
    <w:name w:val="lrzxr"/>
  </w:style>
  <w:style w:type="table" w:customStyle="1" w:styleId="StGen0">
    <w:name w:val="StGen0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cs="Calibri"/>
      <w:sz w:val="22"/>
      <w:szCs w:val="22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9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afetyroad.bg/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8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CB3BD1F5-E37C-4ABC-B580-8E2395B63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1286</Words>
  <Characters>7331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Emil Markov</cp:lastModifiedBy>
  <cp:revision>5</cp:revision>
  <dcterms:created xsi:type="dcterms:W3CDTF">2025-07-03T04:00:00Z</dcterms:created>
  <dcterms:modified xsi:type="dcterms:W3CDTF">2025-07-05T05:07:00Z</dcterms:modified>
</cp:coreProperties>
</file>