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74DDA" w14:textId="77777777" w:rsidR="009A63A5" w:rsidRPr="00D4042D" w:rsidRDefault="009A63A5" w:rsidP="009A63A5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val="en-US"/>
        </w:rPr>
      </w:pPr>
    </w:p>
    <w:p w14:paraId="50D26263" w14:textId="77777777" w:rsidR="009A63A5" w:rsidRPr="00716080" w:rsidRDefault="009A63A5" w:rsidP="009A63A5">
      <w:pPr>
        <w:keepNext/>
        <w:spacing w:before="24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716080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321540AA" w14:textId="215187A8" w:rsidR="009A63A5" w:rsidRPr="00716080" w:rsidRDefault="009A63A5" w:rsidP="009A63A5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716080"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="00716080" w:rsidRPr="00716080">
        <w:rPr>
          <w:rFonts w:ascii="Verdana" w:eastAsia="Times New Roman" w:hAnsi="Verdana" w:cs="Times New Roman"/>
          <w:b/>
          <w:sz w:val="20"/>
          <w:szCs w:val="20"/>
        </w:rPr>
        <w:t>АПРИЛ</w:t>
      </w:r>
      <w:r w:rsidRPr="0071608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Pr="00716080">
        <w:rPr>
          <w:rFonts w:ascii="Verdana" w:eastAsia="Times New Roman" w:hAnsi="Verdana" w:cs="Times New Roman"/>
          <w:b/>
          <w:sz w:val="20"/>
          <w:szCs w:val="20"/>
        </w:rPr>
        <w:t>2025 ГОДИНА</w:t>
      </w:r>
    </w:p>
    <w:p w14:paraId="745E8548" w14:textId="64005375" w:rsidR="009A63A5" w:rsidRPr="00716080" w:rsidRDefault="009A63A5" w:rsidP="009A6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16080" w:rsidRPr="00716080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2025 г. </w:t>
      </w: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>се по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вишава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пункта 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спрямо предходния месец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(от 20.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>% на 2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>%) (виж фиг. 1)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. Подобрение на показателя е регистрирано в промишлеността,</w:t>
      </w:r>
      <w:r w:rsidR="00716080"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до</w:t>
      </w:r>
      <w:r w:rsidR="00716080" w:rsidRPr="00BE284E">
        <w:rPr>
          <w:rFonts w:ascii="Verdana" w:eastAsia="Μοντέρνα" w:hAnsi="Verdana" w:cs="Times New Roman"/>
          <w:sz w:val="20"/>
          <w:szCs w:val="20"/>
          <w:lang w:eastAsia="bg-BG"/>
        </w:rPr>
        <w:t>като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строителството и в сектора на услугите се наблюдава намаление.</w:t>
      </w:r>
      <w:r w:rsidR="00716080" w:rsidRPr="00BE284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Единствено в търговията на дребно</w:t>
      </w:r>
      <w:r w:rsidR="00716080" w:rsidRPr="00BE284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показателя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716080" w:rsidRPr="00BE284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716080">
        <w:rPr>
          <w:rFonts w:ascii="Verdana" w:eastAsia="Μοντέρνα" w:hAnsi="Verdana" w:cs="Times New Roman"/>
          <w:sz w:val="20"/>
          <w:szCs w:val="20"/>
          <w:lang w:eastAsia="bg-BG"/>
        </w:rPr>
        <w:t>остава на нивото си от март.</w:t>
      </w:r>
    </w:p>
    <w:p w14:paraId="692C1EF4" w14:textId="77777777" w:rsidR="009A63A5" w:rsidRPr="00716080" w:rsidRDefault="009A63A5" w:rsidP="009A63A5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5CAC63F6" w14:textId="4B4CA6A2" w:rsidR="009A63A5" w:rsidRPr="00716080" w:rsidRDefault="00B85D24" w:rsidP="009A63A5">
      <w:pPr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050FD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255pt;mso-position-horizontal:absolute" o:preferrelative="f">
            <v:imagedata r:id="rId7" o:title=""/>
            <o:lock v:ext="edit" aspectratio="f"/>
          </v:shape>
        </w:pict>
      </w:r>
    </w:p>
    <w:p w14:paraId="610CEF31" w14:textId="1C476DDF" w:rsidR="00716080" w:rsidRPr="00716080" w:rsidRDefault="00716080" w:rsidP="00716080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16080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Съставният показател „бизнес климат в 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промишлеността“ се покачва с 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пункта (от 14.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на 19.3%) 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(виж фиг. 2)</w:t>
      </w:r>
      <w:r w:rsidR="00162628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4042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главно поради оптимистичните 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оценки</w:t>
      </w:r>
      <w:r w:rsidR="00D4042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промишлените предприемачи за </w:t>
      </w:r>
      <w:r w:rsidR="004250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настоящото 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бизнес състояние на предприятията. По тяхно мнение настоящата производствена активност </w:t>
      </w:r>
      <w:r w:rsidR="002C7B6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6D4D4B">
        <w:rPr>
          <w:rFonts w:ascii="Verdana" w:eastAsia="Μοντέρνα" w:hAnsi="Verdana" w:cs="Times New Roman"/>
          <w:sz w:val="20"/>
          <w:szCs w:val="20"/>
          <w:lang w:eastAsia="bg-BG"/>
        </w:rPr>
        <w:t>благоприятна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6D4D4B">
        <w:rPr>
          <w:rFonts w:ascii="Verdana" w:eastAsia="Μοντέρνα" w:hAnsi="Verdana" w:cs="Times New Roman"/>
          <w:sz w:val="20"/>
          <w:szCs w:val="20"/>
          <w:lang w:eastAsia="bg-BG"/>
        </w:rPr>
        <w:t>докато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прогнозите им за следващите три месеца са по-умерени.</w:t>
      </w:r>
    </w:p>
    <w:p w14:paraId="0AE1527D" w14:textId="4B272CA6" w:rsidR="009A63A5" w:rsidRPr="00716080" w:rsidRDefault="009A63A5" w:rsidP="005D5CD6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2. Бизнес климат в промишлеността</w:t>
      </w:r>
    </w:p>
    <w:p w14:paraId="198252C1" w14:textId="5F23E8B2" w:rsidR="009A63A5" w:rsidRPr="00716080" w:rsidRDefault="00B85D24" w:rsidP="00870F43">
      <w:pPr>
        <w:spacing w:before="160" w:after="16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68F6CD03">
          <v:shape id="_x0000_i1026" type="#_x0000_t75" style="width:415.2pt;height:255pt" o:preferrelative="f">
            <v:imagedata r:id="rId8" o:title=""/>
            <o:lock v:ext="edit" aspectratio="f"/>
          </v:shape>
        </w:pict>
      </w:r>
    </w:p>
    <w:p w14:paraId="2F6D7FF0" w14:textId="08245013" w:rsidR="00716080" w:rsidRPr="00716080" w:rsidRDefault="00716080" w:rsidP="00716080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Несигурната икономическа среда и недостигът на работна сила продължават да бъдат основните проблеми за развитието на бизнеса, като през последния месец се отчита понижение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негативното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им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влияни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е (виж фиг. 3).</w:t>
      </w:r>
    </w:p>
    <w:p w14:paraId="1693527B" w14:textId="77777777" w:rsidR="00F80BBC" w:rsidRPr="00716080" w:rsidRDefault="00F80BBC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3. Фактори, затрудняващи дейността в промишлеността</w:t>
      </w:r>
    </w:p>
    <w:p w14:paraId="745B5980" w14:textId="66AA203F" w:rsidR="009A63A5" w:rsidRPr="00716080" w:rsidRDefault="009A63A5" w:rsidP="001F0D1D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F85825A" w14:textId="305CCA7B" w:rsidR="008F77C2" w:rsidRPr="00716080" w:rsidRDefault="00B85D24" w:rsidP="009A63A5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2AB6580E">
          <v:shape id="_x0000_i1027" type="#_x0000_t75" style="width:415.2pt;height:255pt;mso-position-horizontal:absolute;mso-position-vertical:absolute" o:preferrelative="f">
            <v:imagedata r:id="rId9" o:title=""/>
            <o:lock v:ext="edit" aspectratio="f"/>
          </v:shape>
        </w:pict>
      </w:r>
    </w:p>
    <w:p w14:paraId="66CE81C3" w14:textId="77777777" w:rsidR="00716080" w:rsidRPr="00716080" w:rsidRDefault="00716080" w:rsidP="00716080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По отношение на продажните цени в промишлеността преобладаващата част от мениджърите очакват те да запазят своето равнище през следващите три месеца (виж фиг. 4).</w:t>
      </w:r>
    </w:p>
    <w:p w14:paraId="7E40471D" w14:textId="2540D14C" w:rsidR="009A63A5" w:rsidRPr="00716080" w:rsidRDefault="001F0D1D" w:rsidP="001F0D1D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4. Очаквания за продажните цени в промишлеността </w:t>
      </w:r>
      <w:r w:rsidR="00656747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    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2F5144E" w14:textId="64D96241" w:rsidR="009A63A5" w:rsidRPr="00716080" w:rsidRDefault="00B85D24" w:rsidP="009A63A5">
      <w:pPr>
        <w:spacing w:before="160" w:after="160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pict w14:anchorId="6BA2EFE0">
          <v:shape id="_x0000_i1028" type="#_x0000_t75" style="width:415.2pt;height:255pt" o:preferrelative="f">
            <v:imagedata r:id="rId10" o:title=""/>
            <o:lock v:ext="edit" aspectratio="f"/>
          </v:shape>
        </w:pict>
      </w:r>
    </w:p>
    <w:p w14:paraId="0F18B60D" w14:textId="513E619E" w:rsidR="009A63A5" w:rsidRPr="00716080" w:rsidRDefault="00716080" w:rsidP="00B856D6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71608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април съставният показател „бизнес климат в строителството“ намалява с 2.5 пункта (от 24.2% на 21.7%) (виж фиг. 5), което се дължи на неблагоприятните оценки и очаквания на строителните предприемачи за бизнес състоянието на предприятията. </w:t>
      </w:r>
      <w:bookmarkStart w:id="0" w:name="_Hlk130396192"/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Същевременно и очакванията им за строителната активност </w:t>
      </w:r>
      <w:bookmarkEnd w:id="0"/>
      <w:r w:rsidR="00B55C5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следващите три месеца са негативни</w:t>
      </w:r>
      <w:r w:rsidR="00640A0A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640A0A">
        <w:rPr>
          <w:rFonts w:ascii="Verdana" w:eastAsia="Μοντέρνα" w:hAnsi="Verdana" w:cs="Times New Roman"/>
          <w:sz w:val="20"/>
          <w:szCs w:val="20"/>
          <w:lang w:eastAsia="bg-BG"/>
        </w:rPr>
        <w:t>(виж фиг. 6</w:t>
      </w:r>
      <w:r w:rsidR="00640A0A" w:rsidRPr="00716080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="009A63A5" w:rsidRPr="0071608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20CCFAA" w14:textId="37079903" w:rsidR="009A63A5" w:rsidRPr="00716080" w:rsidRDefault="001F0D1D" w:rsidP="001F0D1D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5. Бизнес климат в строителството</w:t>
      </w:r>
    </w:p>
    <w:p w14:paraId="00878D6B" w14:textId="1FCF08A5" w:rsidR="009A63A5" w:rsidRPr="00716080" w:rsidRDefault="00B85D24" w:rsidP="009A63A5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11939E6">
          <v:shape id="_x0000_i1029" type="#_x0000_t75" style="width:415.2pt;height:255pt" o:preferrelative="f">
            <v:imagedata r:id="rId11" o:title=""/>
            <o:lock v:ext="edit" aspectratio="f"/>
          </v:shape>
        </w:pict>
      </w:r>
    </w:p>
    <w:p w14:paraId="6B49017C" w14:textId="39B7A7CE" w:rsidR="009A63A5" w:rsidRPr="00716080" w:rsidRDefault="001F0D1D" w:rsidP="001F0D1D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6. Очаквана строителна активност през следващите три месеца</w:t>
      </w:r>
    </w:p>
    <w:p w14:paraId="2AEA49FB" w14:textId="0EE440DF" w:rsidR="008B0F8E" w:rsidRDefault="00B85D24" w:rsidP="008B0F8E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0DB90AE9">
          <v:shape id="_x0000_i1030" type="#_x0000_t75" style="width:414.6pt;height:271.8pt" o:preferrelative="f">
            <v:imagedata r:id="rId12" o:title=""/>
            <o:lock v:ext="edit" aspectratio="f"/>
          </v:shape>
        </w:pict>
      </w:r>
    </w:p>
    <w:p w14:paraId="1602A047" w14:textId="6FFBFC4D" w:rsidR="00716080" w:rsidRPr="00716080" w:rsidRDefault="00716080" w:rsidP="00B54CB5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Основните фактори, ограничаващи дейността на предприятията, остават несигурната икономическа среда, недостиг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 </w:t>
      </w:r>
      <w:r w:rsidR="00B54CB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цените на материалите, като в 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сравнение с март се наблюдава нарастване на отрицателното им въздействие (виж фиг. 7).</w:t>
      </w:r>
    </w:p>
    <w:p w14:paraId="553E927D" w14:textId="77777777" w:rsidR="001F0D1D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7. Фактори, затрудняващи дейността в строителството</w:t>
      </w:r>
    </w:p>
    <w:p w14:paraId="4962482C" w14:textId="2B9A3060" w:rsidR="009A63A5" w:rsidRPr="00716080" w:rsidRDefault="009A63A5" w:rsidP="001F0D1D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</w:t>
      </w:r>
      <w:r w:rsidRPr="0071608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предприятията)</w:t>
      </w:r>
    </w:p>
    <w:p w14:paraId="35EFD0DA" w14:textId="47C8AEA1" w:rsidR="008F77C2" w:rsidRPr="00716080" w:rsidRDefault="00B85D24" w:rsidP="009A63A5">
      <w:pPr>
        <w:spacing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pict w14:anchorId="6BFC43FA">
          <v:shape id="_x0000_i1031" type="#_x0000_t75" style="width:415.2pt;height:255pt" o:preferrelative="f">
            <v:imagedata r:id="rId13" o:title=""/>
            <o:lock v:ext="edit" aspectratio="f"/>
          </v:shape>
        </w:pict>
      </w:r>
    </w:p>
    <w:p w14:paraId="51FDF90B" w14:textId="47163988" w:rsidR="00716080" w:rsidRPr="00716080" w:rsidRDefault="00716080" w:rsidP="0071608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Относно </w:t>
      </w:r>
      <w:r w:rsidRPr="00716080">
        <w:rPr>
          <w:rFonts w:ascii="Verdana" w:eastAsia="Times New Roman" w:hAnsi="Verdana" w:cs="Times New Roman" w:hint="cs"/>
          <w:sz w:val="20"/>
          <w:szCs w:val="20"/>
          <w:lang w:eastAsia="bg-BG"/>
        </w:rPr>
        <w:t>продажните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6080">
        <w:rPr>
          <w:rFonts w:ascii="Verdana" w:eastAsia="Times New Roman" w:hAnsi="Verdana" w:cs="Times New Roman" w:hint="cs"/>
          <w:sz w:val="20"/>
          <w:szCs w:val="20"/>
          <w:lang w:eastAsia="bg-BG"/>
        </w:rPr>
        <w:t>цени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строителството </w:t>
      </w:r>
      <w:r w:rsidR="00B85D24" w:rsidRPr="00B85D24">
        <w:rPr>
          <w:rFonts w:ascii="Verdana" w:eastAsia="Calibri" w:hAnsi="Verdana" w:cs="Times New Roman"/>
          <w:sz w:val="20"/>
          <w:szCs w:val="20"/>
          <w:lang w:eastAsia="bg-BG"/>
        </w:rPr>
        <w:t xml:space="preserve">по-голяма част от 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мениджърите предвиждат те да останат без промяна </w:t>
      </w:r>
      <w:r w:rsidRPr="00716080">
        <w:rPr>
          <w:rFonts w:ascii="Verdana" w:eastAsia="Times New Roman" w:hAnsi="Verdana" w:cs="Times New Roman" w:hint="cs"/>
          <w:sz w:val="20"/>
          <w:szCs w:val="20"/>
          <w:lang w:eastAsia="bg-BG"/>
        </w:rPr>
        <w:t>през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6080">
        <w:rPr>
          <w:rFonts w:ascii="Verdana" w:eastAsia="Times New Roman" w:hAnsi="Verdana" w:cs="Times New Roman" w:hint="cs"/>
          <w:sz w:val="20"/>
          <w:szCs w:val="20"/>
          <w:lang w:eastAsia="bg-BG"/>
        </w:rPr>
        <w:t>следващите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6080">
        <w:rPr>
          <w:rFonts w:ascii="Verdana" w:eastAsia="Times New Roman" w:hAnsi="Verdana" w:cs="Times New Roman" w:hint="cs"/>
          <w:sz w:val="20"/>
          <w:szCs w:val="20"/>
          <w:lang w:eastAsia="bg-BG"/>
        </w:rPr>
        <w:t>три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6080">
        <w:rPr>
          <w:rFonts w:ascii="Verdana" w:eastAsia="Times New Roman" w:hAnsi="Verdana" w:cs="Times New Roman" w:hint="cs"/>
          <w:sz w:val="20"/>
          <w:szCs w:val="20"/>
          <w:lang w:eastAsia="bg-BG"/>
        </w:rPr>
        <w:t>месеца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8).</w:t>
      </w:r>
    </w:p>
    <w:p w14:paraId="6AA445A4" w14:textId="0A00716A" w:rsidR="009A63A5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Pr="0071608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8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Очаквания за продажните цени в строителството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B26924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     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  <w:bookmarkStart w:id="1" w:name="_GoBack"/>
      <w:bookmarkEnd w:id="1"/>
    </w:p>
    <w:p w14:paraId="3B109D97" w14:textId="6F84BEEF" w:rsidR="009A63A5" w:rsidRPr="00716080" w:rsidRDefault="00B85D24" w:rsidP="009A63A5">
      <w:pPr>
        <w:autoSpaceDE w:val="0"/>
        <w:autoSpaceDN w:val="0"/>
        <w:adjustRightInd w:val="0"/>
        <w:spacing w:after="12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3160F431">
          <v:shape id="_x0000_i1032" type="#_x0000_t75" style="width:415.2pt;height:255pt" o:preferrelative="f">
            <v:imagedata r:id="rId14" o:title=""/>
            <o:lock v:ext="edit" aspectratio="f"/>
          </v:shape>
        </w:pict>
      </w:r>
    </w:p>
    <w:p w14:paraId="52EDADFA" w14:textId="311C8DFC" w:rsidR="00716080" w:rsidRPr="00716080" w:rsidRDefault="00716080" w:rsidP="0071608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716080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Търговия на дребно.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остава на равнището си от предходния месец (36.5%) (виж фиг. 9)</w:t>
      </w:r>
      <w:r w:rsidRPr="00716080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Прогно</w:t>
      </w:r>
      <w:r w:rsidR="000747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зите им за обема на продажбите 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Pr="00716080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поръчките 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к</w:t>
      </w:r>
      <w:r w:rsidRPr="00716080">
        <w:rPr>
          <w:rFonts w:ascii="Verdana" w:eastAsia="Times New Roman" w:hAnsi="Verdana" w:cs="Times New Roman"/>
          <w:sz w:val="20"/>
          <w:szCs w:val="20"/>
          <w:lang w:val="en-GB" w:eastAsia="bg-BG"/>
        </w:rPr>
        <w:t>ъ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м</w:t>
      </w:r>
      <w:r w:rsidRPr="00716080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 доставчиците 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през следващите три месеца остават позитивни, макар и по-резе</w:t>
      </w:r>
      <w:r w:rsidR="00724C9B">
        <w:rPr>
          <w:rFonts w:ascii="Verdana" w:eastAsia="Times New Roman" w:hAnsi="Verdana" w:cs="Times New Roman"/>
          <w:sz w:val="20"/>
          <w:szCs w:val="20"/>
          <w:lang w:eastAsia="bg-BG"/>
        </w:rPr>
        <w:t>рвирани спрямо предходния месец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4BE68A8E" w14:textId="7EA54F5A" w:rsidR="009A63A5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9. Бизнес климат в търговията на дребно</w:t>
      </w:r>
    </w:p>
    <w:p w14:paraId="665E4B37" w14:textId="14894BF2" w:rsidR="009A63A5" w:rsidRPr="00716080" w:rsidRDefault="006C47AA" w:rsidP="009A63A5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744BA1C1">
          <v:shape id="_x0000_i1033" type="#_x0000_t75" style="width:415.2pt;height:255pt;mso-position-vertical:absolute" o:preferrelative="f">
            <v:imagedata r:id="rId15" o:title=""/>
            <o:lock v:ext="edit" aspectratio="f"/>
          </v:shape>
        </w:pict>
      </w:r>
    </w:p>
    <w:p w14:paraId="32EB5238" w14:textId="5A07E3B6" w:rsidR="00716080" w:rsidRPr="00716080" w:rsidRDefault="00716080" w:rsidP="00716080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През последния месец нараства негативното влияние на фактора „конкуренция в бранша“, който измества на второ място затрудненията на предприятията, свързани с несигурната</w:t>
      </w:r>
      <w:r w:rsidR="000747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икономическа среда (виж фиг. 10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001F7C0A" w14:textId="4C1A8290" w:rsidR="001F0D1D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074798">
        <w:rPr>
          <w:rFonts w:ascii="Verdana" w:eastAsia="Μοντέρνα" w:hAnsi="Verdana" w:cs="Times New Roman"/>
          <w:b/>
          <w:sz w:val="20"/>
          <w:szCs w:val="20"/>
          <w:lang w:eastAsia="bg-BG"/>
        </w:rPr>
        <w:t>10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търговията на дребно</w:t>
      </w:r>
    </w:p>
    <w:p w14:paraId="46C59B30" w14:textId="51172627" w:rsidR="009A63A5" w:rsidRPr="00716080" w:rsidRDefault="009A63A5" w:rsidP="001F0D1D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5DF4975" w14:textId="489873DA" w:rsidR="00497706" w:rsidRPr="00716080" w:rsidRDefault="006C47AA" w:rsidP="009A63A5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190DFC65">
          <v:shape id="_x0000_i1034" type="#_x0000_t75" style="width:415.2pt;height:255pt;mso-position-vertical:absolute" o:preferrelative="f">
            <v:imagedata r:id="rId16" o:title=""/>
            <o:lock v:ext="edit" aspectratio="f"/>
          </v:shape>
        </w:pict>
      </w:r>
    </w:p>
    <w:p w14:paraId="3F2356FB" w14:textId="1DC273B4" w:rsidR="00716080" w:rsidRPr="00716080" w:rsidRDefault="00716080" w:rsidP="00716080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Очакванията на търговците на дребно относно продажните цени през следващите три месеца са в посока на </w:t>
      </w:r>
      <w:r w:rsidR="00074798">
        <w:rPr>
          <w:rFonts w:ascii="Verdana" w:eastAsia="Times New Roman" w:hAnsi="Verdana" w:cs="Times New Roman"/>
          <w:sz w:val="20"/>
          <w:szCs w:val="20"/>
          <w:lang w:eastAsia="bg-BG"/>
        </w:rPr>
        <w:t>увеличение (виж фиг. 11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01136D1B" w14:textId="20793789" w:rsidR="009A63A5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074798">
        <w:rPr>
          <w:rFonts w:ascii="Verdana" w:eastAsia="Μοντέρνα" w:hAnsi="Verdana" w:cs="Times New Roman"/>
          <w:b/>
          <w:sz w:val="20"/>
          <w:szCs w:val="20"/>
          <w:lang w:eastAsia="bg-BG"/>
        </w:rPr>
        <w:t>11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Очаквания за продажните цени в търговията на дребно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614D5669" w14:textId="47AC5AE5" w:rsidR="009A63A5" w:rsidRPr="00716080" w:rsidRDefault="006C47AA" w:rsidP="009A63A5">
      <w:pPr>
        <w:autoSpaceDE w:val="0"/>
        <w:autoSpaceDN w:val="0"/>
        <w:adjustRightInd w:val="0"/>
        <w:spacing w:before="160" w:line="360" w:lineRule="auto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68094BC3">
          <v:shape id="_x0000_i1035" type="#_x0000_t75" style="width:415.2pt;height:255pt;mso-position-horizontal:absolute" o:preferrelative="f">
            <v:imagedata r:id="rId17" o:title=""/>
            <o:lock v:ext="edit" aspectratio="f"/>
          </v:shape>
        </w:pict>
      </w:r>
    </w:p>
    <w:p w14:paraId="21550189" w14:textId="3645038B" w:rsidR="00716080" w:rsidRPr="00716080" w:rsidRDefault="00716080" w:rsidP="00716080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Услуги</w:t>
      </w:r>
      <w:r w:rsidRPr="00716080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април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сектора на услугите“ се понижава с 1.7 пункта </w:t>
      </w:r>
      <w:r w:rsidR="00074798">
        <w:rPr>
          <w:rFonts w:ascii="Verdana" w:eastAsia="Times New Roman" w:hAnsi="Verdana" w:cs="Times New Roman"/>
          <w:sz w:val="20"/>
          <w:szCs w:val="20"/>
          <w:lang w:eastAsia="bg-BG"/>
        </w:rPr>
        <w:t>(от 12.4% на 10.7%) (виж фиг. 12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), което се дължи на неблагоприятните оценки на мениджърите за настоящото бизнес състояние на предприятията. Резервирани са и мненията им относно настоящото и очакван</w:t>
      </w:r>
      <w:r w:rsidR="00074798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3F4AD0">
        <w:rPr>
          <w:rFonts w:ascii="Verdana" w:eastAsia="Times New Roman" w:hAnsi="Verdana" w:cs="Times New Roman"/>
          <w:sz w:val="20"/>
          <w:szCs w:val="20"/>
          <w:lang w:eastAsia="bg-BG"/>
        </w:rPr>
        <w:t>то</w:t>
      </w:r>
      <w:r w:rsidR="0007479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търсене на услуги (виж фиг. 13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5FC5AAC0" w14:textId="68FE35BB" w:rsidR="009A63A5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074798">
        <w:rPr>
          <w:rFonts w:ascii="Verdana" w:eastAsia="Μοντέρνα" w:hAnsi="Verdana" w:cs="Times New Roman"/>
          <w:b/>
          <w:sz w:val="20"/>
          <w:szCs w:val="20"/>
          <w:lang w:eastAsia="bg-BG"/>
        </w:rPr>
        <w:t>12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. Бизнес климат в сектора на услугите</w:t>
      </w:r>
    </w:p>
    <w:p w14:paraId="1E76A52F" w14:textId="7CB67DDF" w:rsidR="009A63A5" w:rsidRPr="00716080" w:rsidRDefault="006C47AA" w:rsidP="00497706">
      <w:pPr>
        <w:spacing w:after="160" w:line="259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37D4E087">
          <v:shape id="_x0000_i1036" type="#_x0000_t75" style="width:414.6pt;height:255pt;mso-position-vertical:absolute" o:preferrelative="f">
            <v:imagedata r:id="rId18" o:title=""/>
            <o:lock v:ext="edit" aspectratio="f"/>
          </v:shape>
        </w:pict>
      </w:r>
    </w:p>
    <w:p w14:paraId="48ABBEAF" w14:textId="24B3F67E" w:rsidR="009A63A5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074798">
        <w:rPr>
          <w:rFonts w:ascii="Verdana" w:eastAsia="Μοντέρνα" w:hAnsi="Verdana" w:cs="Times New Roman"/>
          <w:b/>
          <w:sz w:val="20"/>
          <w:szCs w:val="20"/>
          <w:lang w:eastAsia="bg-BG"/>
        </w:rPr>
        <w:t>13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Очаквано търсене в сектора на услугите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6138FC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               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7FBF2BC4" w14:textId="47035EBD" w:rsidR="009A63A5" w:rsidRPr="00716080" w:rsidRDefault="006C47AA" w:rsidP="009A63A5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F317287">
          <v:shape id="_x0000_i1037" type="#_x0000_t75" style="width:414.6pt;height:255pt" o:preferrelative="f">
            <v:imagedata r:id="rId19" o:title=""/>
            <o:lock v:ext="edit" aspectratio="f"/>
          </v:shape>
        </w:pict>
      </w:r>
    </w:p>
    <w:p w14:paraId="32F39508" w14:textId="748927F2" w:rsidR="00716080" w:rsidRPr="00716080" w:rsidRDefault="00716080" w:rsidP="00716080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Основните фактори, ограничаващи дейността на предприятията продължават да бъдат</w:t>
      </w:r>
      <w:r w:rsidR="00385A6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 и конкуренцията в бранша, посочени съответно от 55.6 и 34.</w:t>
      </w:r>
      <w:r w:rsidR="00E8121D">
        <w:rPr>
          <w:rFonts w:ascii="Verdana" w:eastAsia="Times New Roman" w:hAnsi="Verdana" w:cs="Times New Roman"/>
          <w:sz w:val="20"/>
          <w:szCs w:val="20"/>
          <w:lang w:eastAsia="bg-BG"/>
        </w:rPr>
        <w:t>3% от предприятията (виж фиг. 1</w:t>
      </w:r>
      <w:r w:rsidR="00074798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56856A76" w14:textId="57B72DC2" w:rsidR="001F0D1D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074798">
        <w:rPr>
          <w:rFonts w:ascii="Verdana" w:eastAsia="Μοντέρνα" w:hAnsi="Verdana" w:cs="Times New Roman"/>
          <w:b/>
          <w:sz w:val="20"/>
          <w:szCs w:val="20"/>
          <w:lang w:eastAsia="bg-BG"/>
        </w:rPr>
        <w:t>14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сектора на услугите</w:t>
      </w:r>
    </w:p>
    <w:p w14:paraId="332D2C38" w14:textId="24B889A6" w:rsidR="009A63A5" w:rsidRPr="00716080" w:rsidRDefault="009A63A5" w:rsidP="001F0D1D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7063B88" w14:textId="265D9345" w:rsidR="009A63A5" w:rsidRPr="00716080" w:rsidRDefault="006C47AA" w:rsidP="009A63A5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15A998F4">
          <v:shape id="_x0000_i1038" type="#_x0000_t75" style="width:414.6pt;height:255pt;mso-position-vertical:absolute" o:preferrelative="f">
            <v:imagedata r:id="rId20" o:title=""/>
            <o:lock v:ext="edit" aspectratio="f"/>
          </v:shape>
        </w:pict>
      </w:r>
    </w:p>
    <w:p w14:paraId="3227852B" w14:textId="73941026" w:rsidR="00716080" w:rsidRPr="00716080" w:rsidRDefault="00716080" w:rsidP="00716080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По-голяма част от мениджърите предвиждат продажните цени в сектора на услугите да останат без промяна през следващи</w:t>
      </w:r>
      <w:r w:rsidR="00074798">
        <w:rPr>
          <w:rFonts w:ascii="Verdana" w:eastAsia="Times New Roman" w:hAnsi="Verdana" w:cs="Times New Roman"/>
          <w:sz w:val="20"/>
          <w:szCs w:val="20"/>
          <w:lang w:eastAsia="bg-BG"/>
        </w:rPr>
        <w:t>те три месеца (виж фиг. 15</w:t>
      </w:r>
      <w:r w:rsidRPr="00716080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67B160CE" w14:textId="233CD65A" w:rsidR="009A63A5" w:rsidRPr="00716080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074798">
        <w:rPr>
          <w:rFonts w:ascii="Verdana" w:eastAsia="Μοντέρνα" w:hAnsi="Verdana" w:cs="Times New Roman"/>
          <w:b/>
          <w:sz w:val="20"/>
          <w:szCs w:val="20"/>
          <w:lang w:eastAsia="bg-BG"/>
        </w:rPr>
        <w:t>15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Очаквания за продажните цени в сектора на услугите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153A69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</w:t>
      </w:r>
      <w:r w:rsidR="009A63A5"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2A173276" w14:textId="711DC026" w:rsidR="00965EE2" w:rsidRPr="00716080" w:rsidRDefault="006C47AA" w:rsidP="005A6631">
      <w:pPr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39724DC1">
          <v:shape id="_x0000_i1039" type="#_x0000_t75" style="width:414.6pt;height:255pt;mso-position-horizontal:absolute" o:preferrelative="f">
            <v:imagedata r:id="rId21" o:title=""/>
            <o:lock v:ext="edit" aspectratio="f"/>
          </v:shape>
        </w:pict>
      </w:r>
    </w:p>
    <w:p w14:paraId="1E8DEDFA" w14:textId="00FDF7C7" w:rsidR="00FD4B3C" w:rsidRPr="00716080" w:rsidRDefault="00FD4B3C" w:rsidP="00FD4B3C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09F7E9A0" w14:textId="77777777" w:rsidR="00817546" w:rsidRPr="00716080" w:rsidRDefault="00817546" w:rsidP="00C57C1C">
      <w:pPr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06CA5A3F" w14:textId="77777777" w:rsidR="00817546" w:rsidRPr="00716080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Бизнес наблюденията в промишлеността, строителството, търговията на дребно и в 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1BF4E26E" w14:textId="77777777" w:rsidR="00817546" w:rsidRPr="00716080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716080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33BDB189" wp14:editId="0F50B3A2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F4AA3" w14:textId="1421F453" w:rsidR="00817546" w:rsidRPr="00716080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От юли 2010 г. НСИ публикува данните от бизнес анкетите съобразно новата Класификация на икономическите дейности (КИД - 2008) (NACE Rev. 2). Всички динамични редове са преизчислени съобразно Класификацията и са съпоставими във времето.</w:t>
      </w:r>
    </w:p>
    <w:p w14:paraId="25FF1D4B" w14:textId="77777777" w:rsidR="00817546" w:rsidRPr="00716080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Отговорите на въпросите от анкетите са представени в тристепенна категорийна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47138410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716080">
        <w:rPr>
          <w:rFonts w:ascii="Verdana" w:eastAsia="Μοντέρνα" w:hAnsi="Verdana" w:cs="Times New Roman"/>
          <w:sz w:val="20"/>
          <w:szCs w:val="20"/>
          <w:lang w:eastAsia="bg-BG"/>
        </w:rPr>
        <w:t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в сектора на услугите, като последният показател е включен в общия динамичен ред от май 2002 година.</w:t>
      </w:r>
    </w:p>
    <w:sectPr w:rsidR="00817546" w:rsidRPr="004D682B" w:rsidSect="006A4C8F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E4DF" w14:textId="77777777" w:rsidR="006C47AA" w:rsidRDefault="006C47AA" w:rsidP="00D83F28">
      <w:r>
        <w:separator/>
      </w:r>
    </w:p>
  </w:endnote>
  <w:endnote w:type="continuationSeparator" w:id="0">
    <w:p w14:paraId="5D908090" w14:textId="77777777" w:rsidR="006C47AA" w:rsidRDefault="006C47AA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C2D2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92A49E" wp14:editId="2EC2292D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6C77A" w14:textId="0F90A16E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5D2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92A49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CF6C77A" w14:textId="0F90A16E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85D2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B26CC6" wp14:editId="7D03E86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9F8B182" wp14:editId="74BE914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6CAA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FEA894" wp14:editId="36960604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83994" w14:textId="14DD2535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5D2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EA89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10C83994" w14:textId="14DD2535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85D2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4718F89" wp14:editId="039C4A92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E1A8" w14:textId="77777777" w:rsidR="006C47AA" w:rsidRDefault="006C47AA" w:rsidP="00D83F28">
      <w:r>
        <w:separator/>
      </w:r>
    </w:p>
  </w:footnote>
  <w:footnote w:type="continuationSeparator" w:id="0">
    <w:p w14:paraId="536113A0" w14:textId="77777777" w:rsidR="006C47AA" w:rsidRDefault="006C47AA" w:rsidP="00D83F28">
      <w:r>
        <w:continuationSeparator/>
      </w:r>
    </w:p>
  </w:footnote>
  <w:footnote w:id="1">
    <w:p w14:paraId="5528BB76" w14:textId="77777777" w:rsidR="00716080" w:rsidRPr="004D682B" w:rsidRDefault="00716080" w:rsidP="00716080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67AA" w14:textId="7E92239A" w:rsidR="00751870" w:rsidRPr="00EC63FC" w:rsidRDefault="00751870" w:rsidP="00FD4B3C">
    <w:pPr>
      <w:spacing w:before="160" w:after="160"/>
      <w:jc w:val="center"/>
      <w:outlineLvl w:val="0"/>
      <w:rPr>
        <w:rFonts w:ascii="Verdana" w:eastAsia="Times New Roman" w:hAnsi="Verdana" w:cs="Times New Roman"/>
        <w:b/>
        <w:sz w:val="20"/>
        <w:szCs w:val="20"/>
      </w:rPr>
    </w:pPr>
    <w:r w:rsidRPr="00751870">
      <w:rPr>
        <w:rFonts w:ascii="Verdana" w:eastAsia="Calibri" w:hAnsi="Verdana" w:cs="Times New Roman"/>
        <w:b/>
        <w:sz w:val="20"/>
        <w:szCs w:val="20"/>
      </w:rPr>
      <w:t>СТОПАНСКА КОНЮНКТУРА</w:t>
    </w:r>
  </w:p>
  <w:p w14:paraId="74A4C650" w14:textId="33EC35AC" w:rsidR="00D83F28" w:rsidRPr="00F76D42" w:rsidRDefault="00D83F28" w:rsidP="00185D15">
    <w:pPr>
      <w:spacing w:after="36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BA3CF4C" wp14:editId="40DAC3DF">
              <wp:simplePos x="0" y="0"/>
              <wp:positionH relativeFrom="margin">
                <wp:posOffset>0</wp:posOffset>
              </wp:positionH>
              <wp:positionV relativeFrom="paragraph">
                <wp:posOffset>266700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14CBC0" id="Graphic 7" o:spid="_x0000_s1026" style="position:absolute;margin-left:0;margin-top:21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CX5ys0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D4B3C" w:rsidRPr="004D5297">
      <w:rPr>
        <w:rFonts w:ascii="Verdana" w:eastAsia="Times New Roman" w:hAnsi="Verdana" w:cs="Times New Roman"/>
        <w:b/>
        <w:sz w:val="20"/>
        <w:szCs w:val="20"/>
      </w:rPr>
      <w:t xml:space="preserve">БИЗНЕС АНКЕТИ НА НСИ, </w:t>
    </w:r>
    <w:r w:rsidR="00716080">
      <w:rPr>
        <w:rFonts w:ascii="Verdana" w:eastAsia="Times New Roman" w:hAnsi="Verdana" w:cs="Times New Roman"/>
        <w:b/>
        <w:sz w:val="20"/>
        <w:szCs w:val="20"/>
      </w:rPr>
      <w:t>АПРИЛ</w:t>
    </w:r>
    <w:r w:rsidR="00FD4B3C" w:rsidRPr="00D433A3">
      <w:rPr>
        <w:rFonts w:ascii="Verdana" w:eastAsia="Times New Roman" w:hAnsi="Verdana" w:cs="Times New Roman"/>
        <w:b/>
        <w:color w:val="000000"/>
        <w:sz w:val="20"/>
        <w:szCs w:val="20"/>
      </w:rPr>
      <w:t xml:space="preserve"> </w:t>
    </w:r>
    <w:r w:rsidR="00FD4B3C">
      <w:rPr>
        <w:rFonts w:ascii="Verdana" w:eastAsia="Times New Roman" w:hAnsi="Verdana" w:cs="Times New Roman"/>
        <w:b/>
        <w:sz w:val="20"/>
        <w:szCs w:val="20"/>
      </w:rPr>
      <w:t>2025</w:t>
    </w:r>
    <w:r w:rsidR="00FD4B3C" w:rsidRPr="004D5297">
      <w:rPr>
        <w:rFonts w:ascii="Verdana" w:eastAsia="Times New Roman" w:hAnsi="Verdana" w:cs="Times New Roman"/>
        <w:b/>
        <w:sz w:val="20"/>
        <w:szCs w:val="20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6960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DD854D1" wp14:editId="7F3AB1D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C64042" wp14:editId="159BD6DB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9D3F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30576C9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63AAD582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64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3BB9D3F7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30576C9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63AAD582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8E4FDA" wp14:editId="6C9A0BD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C48F3E" wp14:editId="4BB82573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72818437" wp14:editId="6DBA3135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331"/>
    <w:rsid w:val="00064BC2"/>
    <w:rsid w:val="000716A1"/>
    <w:rsid w:val="00074798"/>
    <w:rsid w:val="0008265D"/>
    <w:rsid w:val="00092CBF"/>
    <w:rsid w:val="0009530B"/>
    <w:rsid w:val="0009674B"/>
    <w:rsid w:val="000B68EF"/>
    <w:rsid w:val="000C2305"/>
    <w:rsid w:val="000C4F67"/>
    <w:rsid w:val="000D1B3E"/>
    <w:rsid w:val="000E2566"/>
    <w:rsid w:val="000F6C23"/>
    <w:rsid w:val="000F760C"/>
    <w:rsid w:val="001027B7"/>
    <w:rsid w:val="0011201F"/>
    <w:rsid w:val="00131ED3"/>
    <w:rsid w:val="001367EA"/>
    <w:rsid w:val="00153A69"/>
    <w:rsid w:val="00157DB0"/>
    <w:rsid w:val="00161B47"/>
    <w:rsid w:val="00162628"/>
    <w:rsid w:val="00185D15"/>
    <w:rsid w:val="0019581C"/>
    <w:rsid w:val="001A3A1E"/>
    <w:rsid w:val="001A4D2A"/>
    <w:rsid w:val="001A7174"/>
    <w:rsid w:val="001B724A"/>
    <w:rsid w:val="001C47D2"/>
    <w:rsid w:val="001E3518"/>
    <w:rsid w:val="001F0D1D"/>
    <w:rsid w:val="00204757"/>
    <w:rsid w:val="00221A79"/>
    <w:rsid w:val="00237524"/>
    <w:rsid w:val="002617A7"/>
    <w:rsid w:val="00266E6D"/>
    <w:rsid w:val="002723D9"/>
    <w:rsid w:val="00281CE4"/>
    <w:rsid w:val="00295974"/>
    <w:rsid w:val="00296A2C"/>
    <w:rsid w:val="00296F09"/>
    <w:rsid w:val="002C18AE"/>
    <w:rsid w:val="002C7B66"/>
    <w:rsid w:val="002D35B4"/>
    <w:rsid w:val="002F345A"/>
    <w:rsid w:val="00311914"/>
    <w:rsid w:val="00311FBD"/>
    <w:rsid w:val="003243D3"/>
    <w:rsid w:val="00334FC0"/>
    <w:rsid w:val="00335B85"/>
    <w:rsid w:val="0034099F"/>
    <w:rsid w:val="003657A7"/>
    <w:rsid w:val="003703AE"/>
    <w:rsid w:val="00373385"/>
    <w:rsid w:val="00385A6C"/>
    <w:rsid w:val="0038602D"/>
    <w:rsid w:val="00394FB3"/>
    <w:rsid w:val="003A6DB1"/>
    <w:rsid w:val="003B6C2E"/>
    <w:rsid w:val="003D3F1D"/>
    <w:rsid w:val="003E75E1"/>
    <w:rsid w:val="003F4AD0"/>
    <w:rsid w:val="00414B62"/>
    <w:rsid w:val="00416000"/>
    <w:rsid w:val="00420F69"/>
    <w:rsid w:val="00425016"/>
    <w:rsid w:val="00433A52"/>
    <w:rsid w:val="00446013"/>
    <w:rsid w:val="0044601E"/>
    <w:rsid w:val="00454EFE"/>
    <w:rsid w:val="00465E65"/>
    <w:rsid w:val="00470273"/>
    <w:rsid w:val="004827E9"/>
    <w:rsid w:val="00497706"/>
    <w:rsid w:val="004A58B9"/>
    <w:rsid w:val="004C1790"/>
    <w:rsid w:val="004C369B"/>
    <w:rsid w:val="004D1BC7"/>
    <w:rsid w:val="004D1F3D"/>
    <w:rsid w:val="004E3B99"/>
    <w:rsid w:val="004E681D"/>
    <w:rsid w:val="004E70A1"/>
    <w:rsid w:val="004F578D"/>
    <w:rsid w:val="004F5A2A"/>
    <w:rsid w:val="005044B9"/>
    <w:rsid w:val="00504A58"/>
    <w:rsid w:val="0050519C"/>
    <w:rsid w:val="00517FF3"/>
    <w:rsid w:val="00522612"/>
    <w:rsid w:val="0055120C"/>
    <w:rsid w:val="0056148C"/>
    <w:rsid w:val="005703E5"/>
    <w:rsid w:val="00570FE5"/>
    <w:rsid w:val="00583FDC"/>
    <w:rsid w:val="0059705B"/>
    <w:rsid w:val="005A6631"/>
    <w:rsid w:val="005B29EF"/>
    <w:rsid w:val="005B3747"/>
    <w:rsid w:val="005D1526"/>
    <w:rsid w:val="005D5CD6"/>
    <w:rsid w:val="006138FC"/>
    <w:rsid w:val="00617F83"/>
    <w:rsid w:val="00640A0A"/>
    <w:rsid w:val="00643044"/>
    <w:rsid w:val="006445E9"/>
    <w:rsid w:val="0065162B"/>
    <w:rsid w:val="006549D8"/>
    <w:rsid w:val="00656747"/>
    <w:rsid w:val="00671AF6"/>
    <w:rsid w:val="006804D3"/>
    <w:rsid w:val="006A4C8F"/>
    <w:rsid w:val="006B0F80"/>
    <w:rsid w:val="006B3DB2"/>
    <w:rsid w:val="006B56EA"/>
    <w:rsid w:val="006C47AA"/>
    <w:rsid w:val="006C7FB0"/>
    <w:rsid w:val="006D4D4B"/>
    <w:rsid w:val="006D6830"/>
    <w:rsid w:val="0071396E"/>
    <w:rsid w:val="00716080"/>
    <w:rsid w:val="00724C9B"/>
    <w:rsid w:val="00725702"/>
    <w:rsid w:val="00731D8E"/>
    <w:rsid w:val="00736597"/>
    <w:rsid w:val="0073678D"/>
    <w:rsid w:val="00751870"/>
    <w:rsid w:val="0075307C"/>
    <w:rsid w:val="00781355"/>
    <w:rsid w:val="00791122"/>
    <w:rsid w:val="00791B91"/>
    <w:rsid w:val="007C194C"/>
    <w:rsid w:val="007C3815"/>
    <w:rsid w:val="007C6A58"/>
    <w:rsid w:val="007E04E4"/>
    <w:rsid w:val="007E0866"/>
    <w:rsid w:val="007F68BE"/>
    <w:rsid w:val="00811A31"/>
    <w:rsid w:val="00812928"/>
    <w:rsid w:val="00817546"/>
    <w:rsid w:val="008272B5"/>
    <w:rsid w:val="00832001"/>
    <w:rsid w:val="00833E40"/>
    <w:rsid w:val="00836804"/>
    <w:rsid w:val="00836A1C"/>
    <w:rsid w:val="00844823"/>
    <w:rsid w:val="0085113F"/>
    <w:rsid w:val="008646F6"/>
    <w:rsid w:val="00864D98"/>
    <w:rsid w:val="00870F43"/>
    <w:rsid w:val="0087171E"/>
    <w:rsid w:val="008779DE"/>
    <w:rsid w:val="008A2CED"/>
    <w:rsid w:val="008A713C"/>
    <w:rsid w:val="008A72D2"/>
    <w:rsid w:val="008B0F8E"/>
    <w:rsid w:val="008B795D"/>
    <w:rsid w:val="008D408D"/>
    <w:rsid w:val="008E4E1F"/>
    <w:rsid w:val="008E6CB5"/>
    <w:rsid w:val="008F3D86"/>
    <w:rsid w:val="008F77C2"/>
    <w:rsid w:val="00904BCC"/>
    <w:rsid w:val="00905056"/>
    <w:rsid w:val="00913E30"/>
    <w:rsid w:val="009351AC"/>
    <w:rsid w:val="00936889"/>
    <w:rsid w:val="00937F0D"/>
    <w:rsid w:val="00943E59"/>
    <w:rsid w:val="00951FF3"/>
    <w:rsid w:val="00957437"/>
    <w:rsid w:val="009621AD"/>
    <w:rsid w:val="00965EE2"/>
    <w:rsid w:val="009757F5"/>
    <w:rsid w:val="00977850"/>
    <w:rsid w:val="0098226B"/>
    <w:rsid w:val="00992986"/>
    <w:rsid w:val="009A5BBC"/>
    <w:rsid w:val="009A5DF8"/>
    <w:rsid w:val="009A63A5"/>
    <w:rsid w:val="009B3A68"/>
    <w:rsid w:val="009D082B"/>
    <w:rsid w:val="009D7829"/>
    <w:rsid w:val="009F59F4"/>
    <w:rsid w:val="009F6D3F"/>
    <w:rsid w:val="00A14B2D"/>
    <w:rsid w:val="00A31332"/>
    <w:rsid w:val="00A47220"/>
    <w:rsid w:val="00A53D53"/>
    <w:rsid w:val="00A5538A"/>
    <w:rsid w:val="00A63D23"/>
    <w:rsid w:val="00A7144B"/>
    <w:rsid w:val="00A836F9"/>
    <w:rsid w:val="00A921F8"/>
    <w:rsid w:val="00A96363"/>
    <w:rsid w:val="00AB779F"/>
    <w:rsid w:val="00AC7AF3"/>
    <w:rsid w:val="00AE7E5E"/>
    <w:rsid w:val="00AF241A"/>
    <w:rsid w:val="00B26924"/>
    <w:rsid w:val="00B341B9"/>
    <w:rsid w:val="00B3459E"/>
    <w:rsid w:val="00B425CF"/>
    <w:rsid w:val="00B45FCC"/>
    <w:rsid w:val="00B54CB5"/>
    <w:rsid w:val="00B55C5D"/>
    <w:rsid w:val="00B62D64"/>
    <w:rsid w:val="00B62D95"/>
    <w:rsid w:val="00B635E3"/>
    <w:rsid w:val="00B822ED"/>
    <w:rsid w:val="00B856D6"/>
    <w:rsid w:val="00B85D24"/>
    <w:rsid w:val="00B863A8"/>
    <w:rsid w:val="00B875B5"/>
    <w:rsid w:val="00B92616"/>
    <w:rsid w:val="00BA1DAB"/>
    <w:rsid w:val="00BA3543"/>
    <w:rsid w:val="00BA635F"/>
    <w:rsid w:val="00BC4D5B"/>
    <w:rsid w:val="00BC66FA"/>
    <w:rsid w:val="00C01ADE"/>
    <w:rsid w:val="00C5417E"/>
    <w:rsid w:val="00C57721"/>
    <w:rsid w:val="00C57C1C"/>
    <w:rsid w:val="00C61C11"/>
    <w:rsid w:val="00C71EAA"/>
    <w:rsid w:val="00C74A65"/>
    <w:rsid w:val="00C76449"/>
    <w:rsid w:val="00C76CCA"/>
    <w:rsid w:val="00C92946"/>
    <w:rsid w:val="00CB2E0A"/>
    <w:rsid w:val="00CB6062"/>
    <w:rsid w:val="00CC39F9"/>
    <w:rsid w:val="00CC56AD"/>
    <w:rsid w:val="00CC6D0E"/>
    <w:rsid w:val="00CD2140"/>
    <w:rsid w:val="00CE38D2"/>
    <w:rsid w:val="00CE4887"/>
    <w:rsid w:val="00CE5E67"/>
    <w:rsid w:val="00CF57D1"/>
    <w:rsid w:val="00D03C55"/>
    <w:rsid w:val="00D1180B"/>
    <w:rsid w:val="00D22467"/>
    <w:rsid w:val="00D22778"/>
    <w:rsid w:val="00D22B02"/>
    <w:rsid w:val="00D26140"/>
    <w:rsid w:val="00D267DB"/>
    <w:rsid w:val="00D32B32"/>
    <w:rsid w:val="00D4042D"/>
    <w:rsid w:val="00D42B8F"/>
    <w:rsid w:val="00D47B90"/>
    <w:rsid w:val="00D541DD"/>
    <w:rsid w:val="00D54E66"/>
    <w:rsid w:val="00D60CD2"/>
    <w:rsid w:val="00D675DC"/>
    <w:rsid w:val="00D70324"/>
    <w:rsid w:val="00D83F28"/>
    <w:rsid w:val="00D84BC3"/>
    <w:rsid w:val="00D86D24"/>
    <w:rsid w:val="00DA44EE"/>
    <w:rsid w:val="00DA4537"/>
    <w:rsid w:val="00DD5688"/>
    <w:rsid w:val="00DE743D"/>
    <w:rsid w:val="00DF0310"/>
    <w:rsid w:val="00DF0F45"/>
    <w:rsid w:val="00DF6402"/>
    <w:rsid w:val="00E1116B"/>
    <w:rsid w:val="00E11BFC"/>
    <w:rsid w:val="00E35183"/>
    <w:rsid w:val="00E35396"/>
    <w:rsid w:val="00E354B9"/>
    <w:rsid w:val="00E3704B"/>
    <w:rsid w:val="00E61ADC"/>
    <w:rsid w:val="00E8121D"/>
    <w:rsid w:val="00E97D8F"/>
    <w:rsid w:val="00EB7FC8"/>
    <w:rsid w:val="00ED6EB7"/>
    <w:rsid w:val="00ED7DA8"/>
    <w:rsid w:val="00EF4FC0"/>
    <w:rsid w:val="00F00B47"/>
    <w:rsid w:val="00F07DE3"/>
    <w:rsid w:val="00F11D99"/>
    <w:rsid w:val="00F176D7"/>
    <w:rsid w:val="00F27AF2"/>
    <w:rsid w:val="00F374AD"/>
    <w:rsid w:val="00F463E4"/>
    <w:rsid w:val="00F63A44"/>
    <w:rsid w:val="00F76D42"/>
    <w:rsid w:val="00F80B01"/>
    <w:rsid w:val="00F80BBC"/>
    <w:rsid w:val="00F9689B"/>
    <w:rsid w:val="00FB254C"/>
    <w:rsid w:val="00FB2BB1"/>
    <w:rsid w:val="00FD4B3C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EE20D1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4B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B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FD4B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6A1C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17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6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6D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D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3D2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8.jpeg"/><Relationship Id="rId2" Type="http://schemas.microsoft.com/office/2007/relationships/hdphoto" Target="media/hdphoto1.wdp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C05C-BB7E-4A11-9FDD-BDABE5F7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Maria Gergova</cp:lastModifiedBy>
  <cp:revision>14</cp:revision>
  <cp:lastPrinted>2025-02-24T12:53:00Z</cp:lastPrinted>
  <dcterms:created xsi:type="dcterms:W3CDTF">2025-04-25T10:11:00Z</dcterms:created>
  <dcterms:modified xsi:type="dcterms:W3CDTF">2025-04-28T11:45:00Z</dcterms:modified>
</cp:coreProperties>
</file>