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CF" w:rsidRPr="008D4BE2" w:rsidRDefault="00D36FCF" w:rsidP="00026CD0">
      <w:pPr>
        <w:spacing w:before="240" w:line="36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bookmarkStart w:id="0" w:name="_GoBack"/>
      <w:bookmarkEnd w:id="0"/>
      <w:r w:rsidRPr="008D4BE2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ДЕЙНОСТ НА МЕСТАТА ЗА НАСТАНЯВАНЕ </w:t>
      </w:r>
      <w:r w:rsidR="007E7862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                             </w:t>
      </w:r>
      <w:r w:rsidRPr="008D4BE2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ПРЕЗ </w:t>
      </w:r>
      <w:r w:rsidR="00DC185F">
        <w:rPr>
          <w:rFonts w:ascii="Verdana" w:eastAsia="Times New Roman" w:hAnsi="Verdana" w:cs="Times New Roman"/>
          <w:b/>
          <w:sz w:val="20"/>
          <w:szCs w:val="20"/>
          <w:lang w:val="bg-BG"/>
        </w:rPr>
        <w:t>ФЕВРУАРИ</w:t>
      </w:r>
      <w:r w:rsidRPr="008D4BE2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="00D4740D">
        <w:rPr>
          <w:rFonts w:ascii="Verdana" w:eastAsia="Times New Roman" w:hAnsi="Verdana" w:cs="Times New Roman"/>
          <w:b/>
          <w:sz w:val="20"/>
          <w:szCs w:val="20"/>
          <w:lang w:val="bg-BG"/>
        </w:rPr>
        <w:t>2025</w:t>
      </w:r>
      <w:r w:rsidRPr="008D4BE2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ГОДИНА</w:t>
      </w:r>
      <w:bookmarkStart w:id="1" w:name="OLE_LINK1"/>
      <w:bookmarkStart w:id="2" w:name="OLE_LINK2"/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През </w:t>
      </w:r>
      <w:r w:rsidR="00DC185F">
        <w:rPr>
          <w:rFonts w:ascii="Verdana" w:eastAsia="Times New Roman" w:hAnsi="Verdana" w:cs="Times New Roman"/>
          <w:sz w:val="20"/>
          <w:szCs w:val="20"/>
          <w:lang w:val="bg-BG" w:eastAsia="bg-BG"/>
        </w:rPr>
        <w:t>февруари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D4740D">
        <w:rPr>
          <w:rFonts w:ascii="Verdana" w:eastAsia="Times New Roman" w:hAnsi="Verdana" w:cs="Times New Roman"/>
          <w:sz w:val="20"/>
          <w:szCs w:val="20"/>
          <w:lang w:val="bg-BG" w:eastAsia="bg-BG"/>
        </w:rPr>
        <w:t>2025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 в страната са функционирали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 </w:t>
      </w:r>
      <w:r w:rsidR="007D29FD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287C24">
        <w:rPr>
          <w:rFonts w:ascii="Verdana" w:eastAsia="Times New Roman" w:hAnsi="Verdana" w:cs="Times New Roman"/>
          <w:sz w:val="20"/>
          <w:szCs w:val="20"/>
          <w:lang w:eastAsia="bg-BG"/>
        </w:rPr>
        <w:t>91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обекта с 10 или повече легла - хотели, мотели, къмпинги, хижи и други места за краткосрочно настаняване (виж табл. 1 от приложението), с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7D29FD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287C24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стаи и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A223D5">
        <w:rPr>
          <w:rFonts w:ascii="Verdana" w:eastAsia="Times New Roman" w:hAnsi="Verdana" w:cs="Times New Roman"/>
          <w:sz w:val="20"/>
          <w:szCs w:val="20"/>
          <w:lang w:val="bg-BG" w:eastAsia="bg-BG"/>
        </w:rPr>
        <w:t>3</w:t>
      </w:r>
      <w:r w:rsidR="00287C24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287C24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легла в тях. В сравнение със същия месец на предходната година броят на местата за настаняване се увеличава с </w:t>
      </w:r>
      <w:r w:rsidR="007D29FD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287C24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а на леглата в тях - с </w:t>
      </w:r>
      <w:r w:rsidR="00287C24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287C24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Общият брой на нощувките е </w:t>
      </w:r>
      <w:r w:rsidR="00A223D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1 </w:t>
      </w:r>
      <w:r w:rsidR="007D29FD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287C24">
        <w:rPr>
          <w:rFonts w:ascii="Verdana" w:eastAsia="Times New Roman" w:hAnsi="Verdana" w:cs="Times New Roman"/>
          <w:sz w:val="20"/>
          <w:szCs w:val="20"/>
          <w:lang w:eastAsia="bg-BG"/>
        </w:rPr>
        <w:t>58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287C24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хил., или с </w:t>
      </w:r>
      <w:r w:rsidR="00287C24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287C24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 по</w:t>
      </w:r>
      <w:r w:rsidR="00287C24">
        <w:rPr>
          <w:rFonts w:ascii="Verdana" w:eastAsia="Times New Roman" w:hAnsi="Verdana" w:cs="Times New Roman"/>
          <w:sz w:val="20"/>
          <w:szCs w:val="20"/>
          <w:lang w:val="bg-BG" w:eastAsia="bg-BG"/>
        </w:rPr>
        <w:t>-малко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 сравнение с година по-рано. Българските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граждани са реализирали 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705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6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хил. нощувки, а чуждите </w:t>
      </w:r>
      <w:r w:rsidR="00E32A0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-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</w:t>
      </w:r>
      <w:r w:rsidR="007D29F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52</w:t>
      </w:r>
      <w:r w:rsidR="007D29F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.4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хил. нощувки.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В местата за настаняване с 4 и 5 звезди са реализирани 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7</w:t>
      </w:r>
      <w:r w:rsidR="00A223D5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8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8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% от общия брой нощувки на чужди и </w:t>
      </w:r>
      <w:r w:rsidR="0096745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7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7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- на български граждани. В 3-звездните са осъществени 1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6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2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% от нощувките на чужди и 2</w:t>
      </w:r>
      <w:r w:rsidR="0096745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% - на български граждани, докато в 1 и 2 звезди те са съответно 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5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0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и 2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6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287C24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5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%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Pr="008D4BE2">
        <w:rPr>
          <w:rFonts w:ascii="Verdana" w:hAnsi="Verdana"/>
          <w:sz w:val="20"/>
          <w:szCs w:val="20"/>
          <w:lang w:val="bg-BG"/>
        </w:rPr>
        <w:t>(виж фиг. 1).</w:t>
      </w:r>
    </w:p>
    <w:bookmarkEnd w:id="1"/>
    <w:bookmarkEnd w:id="2"/>
    <w:p w:rsidR="00D36FCF" w:rsidRPr="008D4BE2" w:rsidRDefault="00D36FCF" w:rsidP="00D36FCF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Фиг. 1. Реализирани нощувки по категории на местата за настаняване </w:t>
      </w:r>
      <w:r w:rsidR="00382747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                       </w:t>
      </w: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и по месеци</w:t>
      </w:r>
    </w:p>
    <w:p w:rsidR="006A4C8F" w:rsidRPr="008D4BE2" w:rsidRDefault="007729F1" w:rsidP="00026CD0">
      <w:pPr>
        <w:spacing w:before="160" w:line="360" w:lineRule="auto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36.75pt">
            <v:imagedata r:id="rId7" o:title=""/>
          </v:shape>
        </w:pict>
      </w:r>
    </w:p>
    <w:p w:rsidR="00D36FCF" w:rsidRPr="008D4BE2" w:rsidRDefault="00D36FCF" w:rsidP="0013101C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Броят на пренощувалите лица</w:t>
      </w:r>
      <w:r w:rsidRPr="008D4BE2">
        <w:rPr>
          <w:rFonts w:ascii="Verdana" w:eastAsia="Times New Roman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85464E">
        <w:rPr>
          <w:rFonts w:ascii="Verdana" w:eastAsia="Times New Roman" w:hAnsi="Verdana" w:cs="Times New Roman"/>
          <w:sz w:val="20"/>
          <w:szCs w:val="20"/>
          <w:lang w:val="bg-BG" w:eastAsia="bg-BG"/>
        </w:rPr>
        <w:t>се увеличава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</w:t>
      </w:r>
      <w:r w:rsidR="0085464E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 в сравнение със същия месец на </w:t>
      </w:r>
      <w:r w:rsidR="00D4740D">
        <w:rPr>
          <w:rFonts w:ascii="Verdana" w:eastAsia="Times New Roman" w:hAnsi="Verdana" w:cs="Times New Roman"/>
          <w:sz w:val="20"/>
          <w:szCs w:val="20"/>
          <w:lang w:val="bg-BG" w:eastAsia="bg-BG"/>
        </w:rPr>
        <w:t>2024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 и достига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21747C">
        <w:rPr>
          <w:rFonts w:ascii="Verdana" w:eastAsia="Times New Roman" w:hAnsi="Verdana" w:cs="Times New Roman"/>
          <w:sz w:val="20"/>
          <w:szCs w:val="20"/>
          <w:lang w:val="bg-BG" w:eastAsia="bg-BG"/>
        </w:rPr>
        <w:t>8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9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хил., като е отчетено </w:t>
      </w:r>
      <w:r w:rsidR="0085464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увеличение 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</w:t>
      </w:r>
      <w:r w:rsidR="0085464E" w:rsidRPr="0085464E">
        <w:rPr>
          <w:rFonts w:ascii="Verdana" w:eastAsia="Times New Roman" w:hAnsi="Verdana" w:cs="Times New Roman"/>
          <w:sz w:val="20"/>
          <w:szCs w:val="20"/>
          <w:lang w:val="bg-BG" w:eastAsia="bg-BG"/>
        </w:rPr>
        <w:t>чуждите</w:t>
      </w:r>
      <w:r w:rsidR="004C37D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граждани </w:t>
      </w:r>
      <w:r w:rsidR="001B7C77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4C37D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9.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r w:rsidR="004C37D4">
        <w:rPr>
          <w:rFonts w:ascii="Verdana" w:eastAsia="Times New Roman" w:hAnsi="Verdana" w:cs="Times New Roman"/>
          <w:sz w:val="20"/>
          <w:szCs w:val="20"/>
          <w:lang w:val="bg-BG" w:eastAsia="bg-BG"/>
        </w:rPr>
        <w:t>%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, и намаление</w:t>
      </w:r>
      <w:r w:rsidR="0085464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</w:t>
      </w:r>
      <w:r w:rsidR="0085464E" w:rsidRPr="0085464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българските</w:t>
      </w:r>
      <w:r w:rsidR="004C37D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</w:t>
      </w:r>
      <w:r w:rsidR="0085464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r w:rsidR="0085464E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0</w:t>
      </w:r>
      <w:r w:rsidR="0085464E">
        <w:rPr>
          <w:rFonts w:ascii="Verdana" w:eastAsia="Times New Roman" w:hAnsi="Verdana" w:cs="Times New Roman"/>
          <w:sz w:val="20"/>
          <w:szCs w:val="20"/>
          <w:lang w:val="bg-BG" w:eastAsia="bg-BG"/>
        </w:rPr>
        <w:t>%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 Нощувалите български граждани са 3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35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85464E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и са реализирали средно по </w:t>
      </w:r>
      <w:r w:rsidR="0085464E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нощувки. Чуждите граждани са 1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54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със средно 2.</w:t>
      </w:r>
      <w:r w:rsidR="0085464E">
        <w:rPr>
          <w:rFonts w:ascii="Verdana" w:eastAsia="Times New Roman" w:hAnsi="Verdana" w:cs="Times New Roman"/>
          <w:sz w:val="20"/>
          <w:szCs w:val="20"/>
          <w:lang w:val="bg-BG" w:eastAsia="bg-BG"/>
        </w:rPr>
        <w:t>9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нощувки, като 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7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8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3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 от тях са пребивавали в местата за настаняване с 4 и 5 звезди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D4BE2">
        <w:rPr>
          <w:rFonts w:ascii="Verdana" w:hAnsi="Verdana"/>
          <w:sz w:val="20"/>
          <w:szCs w:val="20"/>
          <w:lang w:val="bg-BG"/>
        </w:rPr>
        <w:t>(виж фиг. 2).</w:t>
      </w:r>
    </w:p>
    <w:p w:rsidR="00D36FCF" w:rsidRPr="008D4BE2" w:rsidRDefault="00D36FCF" w:rsidP="00D36FCF">
      <w:pPr>
        <w:keepNext/>
        <w:autoSpaceDE w:val="0"/>
        <w:autoSpaceDN w:val="0"/>
        <w:adjustRightInd w:val="0"/>
        <w:spacing w:before="16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Фиг. 2. Пренощували лица по категории на местата за настаняване</w:t>
      </w:r>
    </w:p>
    <w:p w:rsidR="00D36FCF" w:rsidRPr="008D4BE2" w:rsidRDefault="00D36FCF" w:rsidP="00D36FCF">
      <w:pPr>
        <w:keepNext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през</w:t>
      </w:r>
      <w:r w:rsidRPr="008D4BE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DC185F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февруари</w:t>
      </w: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</w:t>
      </w:r>
      <w:r w:rsidR="00D4740D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2025</w:t>
      </w: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</w:p>
    <w:p w:rsidR="00D36FCF" w:rsidRPr="008D4BE2" w:rsidRDefault="007729F1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pict>
          <v:shape id="_x0000_i1026" type="#_x0000_t75" style="width:451.5pt;height:303pt">
            <v:imagedata r:id="rId8" o:title=""/>
          </v:shape>
        </w:pict>
      </w:r>
      <w:r w:rsidR="00D36FCF"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</w:t>
      </w:r>
    </w:p>
    <w:p w:rsidR="00D36FCF" w:rsidRPr="008D4BE2" w:rsidRDefault="00D36FCF" w:rsidP="00D36FCF">
      <w:pPr>
        <w:autoSpaceDE w:val="0"/>
        <w:autoSpaceDN w:val="0"/>
        <w:adjustRightInd w:val="0"/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Общата заетост на леглата е 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31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3E1B70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като 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намалява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3E1B70">
        <w:rPr>
          <w:rFonts w:ascii="Verdana" w:eastAsia="Times New Roman" w:hAnsi="Verdana" w:cs="Times New Roman"/>
          <w:sz w:val="20"/>
          <w:szCs w:val="20"/>
          <w:lang w:val="bg-BG"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процент</w:t>
      </w:r>
      <w:r w:rsidR="00ED3004">
        <w:rPr>
          <w:rFonts w:ascii="Verdana" w:eastAsia="Times New Roman" w:hAnsi="Verdana" w:cs="Times New Roman"/>
          <w:sz w:val="20"/>
          <w:szCs w:val="20"/>
          <w:lang w:val="bg-BG" w:eastAsia="bg-BG"/>
        </w:rPr>
        <w:t>е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н пункт в сравнение с година по-рано.</w:t>
      </w:r>
      <w:r w:rsidRPr="008D4BE2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Н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ай-висока е заетостта на леглата в местата за настаняване с 4 и 5 звезди - </w:t>
      </w:r>
      <w:r w:rsidR="003E1B70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3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3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следват тези с 3 звезди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9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%, и с 1 и 2 звезди - 1</w:t>
      </w:r>
      <w:r w:rsidR="00C73728">
        <w:rPr>
          <w:rFonts w:ascii="Verdana" w:eastAsia="Times New Roman" w:hAnsi="Verdana" w:cs="Times New Roman"/>
          <w:sz w:val="20"/>
          <w:szCs w:val="20"/>
          <w:lang w:val="bg-BG"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3E1B70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D4BE2">
        <w:rPr>
          <w:rFonts w:ascii="Verdana" w:hAnsi="Verdana"/>
          <w:sz w:val="20"/>
          <w:szCs w:val="20"/>
          <w:lang w:val="bg-BG"/>
        </w:rPr>
        <w:t>(виж фиг. 3).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br w:type="page"/>
      </w:r>
    </w:p>
    <w:p w:rsidR="00D36FCF" w:rsidRPr="008D4BE2" w:rsidRDefault="00D36FCF" w:rsidP="00D36FCF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lastRenderedPageBreak/>
        <w:t xml:space="preserve">Фиг. 3. Заетост на леглата по категории на местата за настаняване </w:t>
      </w:r>
      <w:r w:rsidR="00DB7061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                       </w:t>
      </w: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и по месеци</w:t>
      </w:r>
    </w:p>
    <w:p w:rsidR="00D36FCF" w:rsidRPr="008D4BE2" w:rsidRDefault="007729F1" w:rsidP="00D36F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Μοντέρνα" w:hAnsi="Verdana" w:cs="Times New Roman"/>
          <w:noProof/>
          <w:sz w:val="20"/>
          <w:szCs w:val="20"/>
          <w:lang w:val="bg-BG" w:eastAsia="bg-BG"/>
        </w:rPr>
      </w:pPr>
      <w:r>
        <w:rPr>
          <w:rFonts w:ascii="Verdana" w:hAnsi="Verdana"/>
          <w:sz w:val="16"/>
          <w:szCs w:val="16"/>
          <w:lang w:val="bg-BG"/>
        </w:rPr>
        <w:pict>
          <v:shape id="_x0000_i1027" type="#_x0000_t75" style="width:449.25pt;height:273.75pt">
            <v:imagedata r:id="rId9" o:title=""/>
          </v:shape>
        </w:pict>
      </w:r>
      <w:hyperlink r:id="rId10" w:history="1"/>
    </w:p>
    <w:p w:rsidR="00D36FCF" w:rsidRPr="008D4BE2" w:rsidRDefault="00D36FCF" w:rsidP="00D36FCF">
      <w:pPr>
        <w:autoSpaceDE w:val="0"/>
        <w:autoSpaceDN w:val="0"/>
        <w:adjustRightInd w:val="0"/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Приходите от нощувки се увеличават с</w:t>
      </w:r>
      <w:r w:rsidR="00B8580D">
        <w:rPr>
          <w:rFonts w:ascii="Verdana" w:eastAsia="Times New Roman" w:hAnsi="Verdana" w:cs="Times New Roman"/>
          <w:sz w:val="20"/>
          <w:szCs w:val="20"/>
          <w:lang w:val="bg-BG" w:eastAsia="bg-BG"/>
        </w:rPr>
        <w:t>ъс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B8580D">
        <w:rPr>
          <w:rFonts w:ascii="Verdana" w:eastAsia="Times New Roman" w:hAnsi="Verdana" w:cs="Times New Roman"/>
          <w:sz w:val="20"/>
          <w:szCs w:val="20"/>
          <w:lang w:val="bg-BG"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B8580D">
        <w:rPr>
          <w:rFonts w:ascii="Verdana" w:eastAsia="Times New Roman" w:hAnsi="Verdana" w:cs="Times New Roman"/>
          <w:sz w:val="20"/>
          <w:szCs w:val="20"/>
          <w:lang w:val="bg-BG"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 спрямо същия месец на предходната година и достигат 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r w:rsidR="00796541"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r w:rsidR="00B8580D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B8580D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млн. лв., като 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6</w:t>
      </w:r>
      <w:r w:rsidR="00B8580D">
        <w:rPr>
          <w:rFonts w:ascii="Verdana" w:eastAsia="Times New Roman" w:hAnsi="Verdana" w:cs="Times New Roman"/>
          <w:sz w:val="20"/>
          <w:szCs w:val="20"/>
          <w:lang w:val="bg-BG" w:eastAsia="bg-BG"/>
        </w:rPr>
        <w:t>3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B8580D">
        <w:rPr>
          <w:rFonts w:ascii="Verdana" w:eastAsia="Times New Roman" w:hAnsi="Verdana" w:cs="Times New Roman"/>
          <w:sz w:val="20"/>
          <w:szCs w:val="20"/>
          <w:lang w:val="bg-BG"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млн. лв. са от български, а </w:t>
      </w:r>
      <w:r w:rsidR="00796541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="00B8580D"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B8580D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млн. лв. - от чужди граждани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D4BE2">
        <w:rPr>
          <w:rFonts w:ascii="Verdana" w:hAnsi="Verdana"/>
          <w:sz w:val="20"/>
          <w:szCs w:val="20"/>
          <w:lang w:val="bg-BG"/>
        </w:rPr>
        <w:t>(виж фиг. 4).</w:t>
      </w:r>
    </w:p>
    <w:p w:rsidR="00D36FCF" w:rsidRPr="008D4BE2" w:rsidRDefault="00D36FCF" w:rsidP="00D36FCF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Фиг. 4. Приходи от нощувки в местата за настаняване по месеци</w:t>
      </w:r>
    </w:p>
    <w:p w:rsidR="00D83F28" w:rsidRPr="008D4BE2" w:rsidRDefault="007729F1" w:rsidP="00D2603C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  <w:lang w:val="bg-BG"/>
        </w:rPr>
        <w:pict>
          <v:shape id="_x0000_i1028" type="#_x0000_t75" style="width:451.5pt;height:294pt">
            <v:imagedata r:id="rId11" o:title=""/>
          </v:shape>
        </w:pict>
      </w:r>
    </w:p>
    <w:p w:rsidR="00D36FCF" w:rsidRPr="008D4BE2" w:rsidRDefault="00D36FCF" w:rsidP="00A62EB7">
      <w:pPr>
        <w:autoSpaceDE w:val="0"/>
        <w:autoSpaceDN w:val="0"/>
        <w:adjustRightInd w:val="0"/>
        <w:spacing w:before="240" w:line="360" w:lineRule="auto"/>
        <w:jc w:val="center"/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lastRenderedPageBreak/>
        <w:t>Методологични бележки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От 2012 г. статистическото изследване на </w:t>
      </w:r>
      <w:r w:rsidRPr="008D4BE2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дейността на местата за настаняване</w:t>
      </w:r>
      <w:r w:rsidRPr="008D4BE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 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В наблюдението</w:t>
      </w: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t xml:space="preserve"> </w:t>
      </w: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се включват категоризираните хотели, къмпинги и други места за краткосрочно настаняване с 10 или повече легла, функционирали през съответния отчетен период.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 xml:space="preserve">В показателя </w:t>
      </w: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t xml:space="preserve">други места за краткосрочно настаняване </w:t>
      </w: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b/>
          <w:sz w:val="20"/>
          <w:szCs w:val="20"/>
          <w:lang w:val="bg-BG" w:eastAsia="bg-BG"/>
        </w:rPr>
        <w:t>Л</w:t>
      </w: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t xml:space="preserve">егладенонощия в експлоатация </w:t>
      </w:r>
      <w:r w:rsidRPr="008D4BE2">
        <w:rPr>
          <w:rFonts w:ascii="Verdana" w:eastAsia="Times" w:hAnsi="Verdana" w:cs="Times New Roman"/>
          <w:bCs/>
          <w:sz w:val="20"/>
          <w:szCs w:val="20"/>
          <w:lang w:val="bg-BG" w:eastAsia="bg-BG"/>
        </w:rPr>
        <w:t>е м</w:t>
      </w: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аксималният капацитет на разкритите легла за всеки ден от отчетния месец.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 xml:space="preserve">В </w:t>
      </w: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t xml:space="preserve">приходите от нощувки </w:t>
      </w: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в местата за настаняване са включени сумите, заплатени от гостите, без стойността на допълнителните услуги.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1C3F9D" w:rsidRPr="008D4BE2" w:rsidRDefault="001C3F9D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143038" w:rsidRPr="008D4BE2" w:rsidRDefault="00143038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B8580D" w:rsidRPr="00B8580D" w:rsidRDefault="00B8580D" w:rsidP="00B8580D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B8580D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Приложение</w:t>
      </w:r>
    </w:p>
    <w:p w:rsidR="00B8580D" w:rsidRPr="00B8580D" w:rsidRDefault="00B8580D" w:rsidP="00B8580D">
      <w:pPr>
        <w:autoSpaceDE w:val="0"/>
        <w:autoSpaceDN w:val="0"/>
        <w:adjustRightInd w:val="0"/>
        <w:spacing w:before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B8580D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Таблица 1</w:t>
      </w:r>
    </w:p>
    <w:p w:rsidR="00B8580D" w:rsidRPr="00B8580D" w:rsidRDefault="00B8580D" w:rsidP="00B8580D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B8580D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Дейност на местата за настаняване през февруари 2025 година</w:t>
      </w:r>
      <w:r w:rsidRPr="00B8580D">
        <w:rPr>
          <w:rFonts w:ascii="Verdana" w:eastAsia="Times New Roman" w:hAnsi="Verdana" w:cs="Times New Roman"/>
          <w:b/>
          <w:sz w:val="20"/>
          <w:szCs w:val="20"/>
          <w:vertAlign w:val="superscript"/>
          <w:lang w:val="bg-BG" w:eastAsia="bg-BG"/>
        </w:rPr>
        <w:footnoteReference w:id="2"/>
      </w:r>
    </w:p>
    <w:tbl>
      <w:tblPr>
        <w:tblW w:w="10705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992"/>
        <w:gridCol w:w="772"/>
        <w:gridCol w:w="142"/>
        <w:gridCol w:w="1071"/>
        <w:gridCol w:w="1055"/>
        <w:gridCol w:w="142"/>
        <w:gridCol w:w="992"/>
        <w:gridCol w:w="992"/>
        <w:gridCol w:w="1134"/>
        <w:gridCol w:w="929"/>
        <w:gridCol w:w="1134"/>
      </w:tblGrid>
      <w:tr w:rsidR="00820B4A" w:rsidRPr="00B8580D" w:rsidTr="00820B4A">
        <w:trPr>
          <w:cantSplit/>
          <w:trHeight w:val="43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0D" w:rsidRPr="00132AE9" w:rsidRDefault="00B8580D" w:rsidP="00B8580D">
            <w:pPr>
              <w:spacing w:after="0" w:line="240" w:lineRule="auto"/>
              <w:ind w:left="66" w:hanging="66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Области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8580D" w:rsidRPr="00132AE9" w:rsidRDefault="00B8580D" w:rsidP="00B858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Места за настаня</w:t>
            </w:r>
            <w:r w:rsidR="00E35B0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-</w:t>
            </w:r>
          </w:p>
          <w:p w:rsidR="00B8580D" w:rsidRPr="00132AE9" w:rsidRDefault="00B8580D" w:rsidP="00B858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proofErr w:type="spellStart"/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ване</w:t>
            </w:r>
            <w:proofErr w:type="spellEnd"/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 xml:space="preserve"> - бр.</w:t>
            </w:r>
          </w:p>
        </w:tc>
        <w:tc>
          <w:tcPr>
            <w:tcW w:w="772" w:type="dxa"/>
            <w:vMerge w:val="restart"/>
          </w:tcPr>
          <w:p w:rsidR="00B8580D" w:rsidRPr="00132AE9" w:rsidRDefault="00B8580D" w:rsidP="00B858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Легла - бр.</w:t>
            </w:r>
          </w:p>
        </w:tc>
        <w:tc>
          <w:tcPr>
            <w:tcW w:w="1213" w:type="dxa"/>
            <w:gridSpan w:val="2"/>
            <w:vMerge w:val="restart"/>
          </w:tcPr>
          <w:p w:rsidR="00B8580D" w:rsidRPr="00132AE9" w:rsidRDefault="00B8580D" w:rsidP="00B858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proofErr w:type="spellStart"/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Легладе-нонощия</w:t>
            </w:r>
            <w:proofErr w:type="spellEnd"/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 xml:space="preserve"> - бр.</w:t>
            </w:r>
          </w:p>
        </w:tc>
        <w:tc>
          <w:tcPr>
            <w:tcW w:w="2189" w:type="dxa"/>
            <w:gridSpan w:val="3"/>
          </w:tcPr>
          <w:p w:rsidR="00B8580D" w:rsidRPr="00132AE9" w:rsidRDefault="00B8580D" w:rsidP="00B858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 xml:space="preserve">Реализирани </w:t>
            </w:r>
          </w:p>
          <w:p w:rsidR="00B8580D" w:rsidRPr="00132AE9" w:rsidRDefault="00B8580D" w:rsidP="00B858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нощувки - бр.</w:t>
            </w:r>
          </w:p>
        </w:tc>
        <w:tc>
          <w:tcPr>
            <w:tcW w:w="2126" w:type="dxa"/>
            <w:gridSpan w:val="2"/>
          </w:tcPr>
          <w:p w:rsidR="00B8580D" w:rsidRPr="00132AE9" w:rsidRDefault="00B8580D" w:rsidP="00B858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 xml:space="preserve">Пренощували </w:t>
            </w:r>
          </w:p>
          <w:p w:rsidR="00B8580D" w:rsidRPr="00132AE9" w:rsidRDefault="00B8580D" w:rsidP="00B858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лица - бр.</w:t>
            </w:r>
          </w:p>
        </w:tc>
        <w:tc>
          <w:tcPr>
            <w:tcW w:w="2063" w:type="dxa"/>
            <w:gridSpan w:val="2"/>
            <w:tcBorders>
              <w:right w:val="single" w:sz="4" w:space="0" w:color="auto"/>
            </w:tcBorders>
          </w:tcPr>
          <w:p w:rsidR="00B8580D" w:rsidRPr="00132AE9" w:rsidRDefault="00B8580D" w:rsidP="00B858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 xml:space="preserve">Приходи от </w:t>
            </w:r>
          </w:p>
          <w:p w:rsidR="00B8580D" w:rsidRPr="00132AE9" w:rsidRDefault="00B8580D" w:rsidP="00B858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нощувки - хил. лв.</w:t>
            </w:r>
          </w:p>
        </w:tc>
      </w:tr>
      <w:tr w:rsidR="00820B4A" w:rsidRPr="00B8580D" w:rsidTr="00820B4A">
        <w:trPr>
          <w:cantSplit/>
          <w:trHeight w:val="45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0D" w:rsidRPr="00132AE9" w:rsidRDefault="00B8580D" w:rsidP="00B85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val="bg-BG" w:eastAsia="bg-B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580D" w:rsidRPr="00132AE9" w:rsidRDefault="00B8580D" w:rsidP="00B85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val="bg-BG" w:eastAsia="bg-BG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</w:tcPr>
          <w:p w:rsidR="00B8580D" w:rsidRPr="00132AE9" w:rsidRDefault="00B8580D" w:rsidP="00B85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val="bg-BG" w:eastAsia="bg-BG"/>
              </w:rPr>
            </w:pPr>
          </w:p>
        </w:tc>
        <w:tc>
          <w:tcPr>
            <w:tcW w:w="1213" w:type="dxa"/>
            <w:gridSpan w:val="2"/>
            <w:vMerge/>
            <w:tcBorders>
              <w:bottom w:val="single" w:sz="4" w:space="0" w:color="auto"/>
            </w:tcBorders>
          </w:tcPr>
          <w:p w:rsidR="00B8580D" w:rsidRPr="00132AE9" w:rsidRDefault="00B8580D" w:rsidP="00B85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val="bg-BG" w:eastAsia="bg-BG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B8580D" w:rsidRPr="00132AE9" w:rsidRDefault="00B8580D" w:rsidP="00B858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общо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8580D" w:rsidRPr="00132AE9" w:rsidRDefault="00B8580D" w:rsidP="00B858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в т.ч. от чужди граждани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580D" w:rsidRPr="00132AE9" w:rsidRDefault="00B8580D" w:rsidP="00B858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80D" w:rsidRPr="00132AE9" w:rsidRDefault="00B8580D" w:rsidP="00B858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в т.ч. чужди граждани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B8580D" w:rsidRPr="00132AE9" w:rsidRDefault="00B8580D" w:rsidP="00B858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80D" w:rsidRPr="00132AE9" w:rsidRDefault="00B8580D" w:rsidP="00B858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132AE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в т.ч. от чужди граждани</w:t>
            </w:r>
          </w:p>
        </w:tc>
      </w:tr>
      <w:tr w:rsidR="00820B4A" w:rsidRPr="00B8580D" w:rsidTr="00820B4A">
        <w:trPr>
          <w:trHeight w:val="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 xml:space="preserve">Общо за </w:t>
            </w:r>
          </w:p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8580D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страната</w:t>
            </w:r>
            <w:r w:rsidRPr="00B8580D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  <w:t>2191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  <w:t>134326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  <w:t>3716267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  <w:t>1157980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452385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489662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154492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115205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51546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Благоевград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222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18656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516623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240557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150437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79464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40298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28412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17768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Бургас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6263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171152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31504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4284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16706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2326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423</w:t>
            </w:r>
          </w:p>
        </w:tc>
      </w:tr>
      <w:tr w:rsidR="00820B4A" w:rsidRPr="00B8580D" w:rsidTr="00820B4A">
        <w:trPr>
          <w:trHeight w:val="1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Варна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121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11238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314384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53602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26026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24333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8272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2427</w:t>
            </w:r>
          </w:p>
        </w:tc>
      </w:tr>
      <w:tr w:rsidR="00820B4A" w:rsidRPr="00B8580D" w:rsidTr="00820B4A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Велико</w:t>
            </w:r>
          </w:p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Търново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137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4965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139020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16804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2249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10365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1374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177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Видин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857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22676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3239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353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32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Враца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1332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35705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6888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255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52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Габрово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3008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84224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10273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725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5267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278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70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Добрич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4429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124012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19301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6123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8049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2578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1310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1849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50880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5698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528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38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Кюстендил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81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3041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85036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18391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10435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522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119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Ловеч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102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3963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108681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19458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836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9200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281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55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Монтана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1391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38780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Пазарджик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113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7831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221394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93129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2704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43451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1077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9145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313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Перник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11620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218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44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Плевен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1551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43428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7959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1713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652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125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Пловдив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212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12690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355320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114218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18451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58895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9962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10160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1651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Разград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566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15848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3254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158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41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2280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63840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10784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5731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1383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224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Силистра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762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21336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2136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188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30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Сливен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1537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40869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6438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226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Смолян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180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9187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256956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125327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31809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37044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6705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10412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2903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София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88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7219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200395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122351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77992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37329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19966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14216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9761</w:t>
            </w:r>
          </w:p>
        </w:tc>
      </w:tr>
      <w:tr w:rsidR="00820B4A" w:rsidRPr="00B8580D" w:rsidTr="00820B4A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София</w:t>
            </w:r>
          </w:p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(столица)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180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17130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470755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158104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100405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80189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46714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17483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12435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Стара Загора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5267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135848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47421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20800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1140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294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Търговище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18060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2307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171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31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Хасково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4101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109141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23400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13011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13512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8186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879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Шумен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1461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40908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4714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716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62</w:t>
            </w:r>
          </w:p>
        </w:tc>
      </w:tr>
      <w:tr w:rsidR="00820B4A" w:rsidRPr="00B8580D" w:rsidTr="00820B4A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0D" w:rsidRPr="00B8580D" w:rsidRDefault="00B8580D" w:rsidP="00B8580D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B8580D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692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19376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2699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235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80D" w:rsidRPr="00B8580D" w:rsidRDefault="00B8580D" w:rsidP="00B8580D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8580D">
              <w:rPr>
                <w:rFonts w:ascii="Verdana" w:hAnsi="Verdana" w:cs="Arial"/>
                <w:sz w:val="16"/>
                <w:szCs w:val="16"/>
                <w:lang w:val="bg-BG"/>
              </w:rPr>
              <w:t>41</w:t>
            </w:r>
          </w:p>
        </w:tc>
      </w:tr>
    </w:tbl>
    <w:p w:rsidR="00B8580D" w:rsidRPr="00B8580D" w:rsidRDefault="00B8580D" w:rsidP="00B8580D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sectPr w:rsidR="00D36FCF" w:rsidRPr="008D4BE2" w:rsidSect="006A4C8F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F1" w:rsidRDefault="007729F1" w:rsidP="00D83F28">
      <w:pPr>
        <w:spacing w:after="0" w:line="240" w:lineRule="auto"/>
      </w:pPr>
      <w:r>
        <w:separator/>
      </w:r>
    </w:p>
  </w:endnote>
  <w:endnote w:type="continuationSeparator" w:id="0">
    <w:p w:rsidR="007729F1" w:rsidRDefault="007729F1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8" w:rsidRDefault="0014303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038" w:rsidRPr="00DD11CB" w:rsidRDefault="0014303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257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143038" w:rsidRPr="00DD11CB" w:rsidRDefault="0014303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D257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8" w:rsidRDefault="0014303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038" w:rsidRPr="00DD11CB" w:rsidRDefault="0014303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257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143038" w:rsidRPr="00DD11CB" w:rsidRDefault="0014303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D257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F1" w:rsidRDefault="007729F1" w:rsidP="00D83F28">
      <w:pPr>
        <w:spacing w:after="0" w:line="240" w:lineRule="auto"/>
      </w:pPr>
      <w:r>
        <w:separator/>
      </w:r>
    </w:p>
  </w:footnote>
  <w:footnote w:type="continuationSeparator" w:id="0">
    <w:p w:rsidR="007729F1" w:rsidRDefault="007729F1" w:rsidP="00D83F28">
      <w:pPr>
        <w:spacing w:after="0" w:line="240" w:lineRule="auto"/>
      </w:pPr>
      <w:r>
        <w:continuationSeparator/>
      </w:r>
    </w:p>
  </w:footnote>
  <w:footnote w:id="1">
    <w:p w:rsidR="00143038" w:rsidRPr="004352FF" w:rsidRDefault="00143038" w:rsidP="00D36FCF">
      <w:pPr>
        <w:pStyle w:val="FootnoteText"/>
        <w:rPr>
          <w:rFonts w:ascii="Verdana" w:hAnsi="Verdana"/>
          <w:sz w:val="16"/>
          <w:szCs w:val="16"/>
          <w:lang w:val="en-US"/>
        </w:rPr>
      </w:pPr>
      <w:r w:rsidRPr="004352FF">
        <w:rPr>
          <w:rStyle w:val="FootnoteReference"/>
          <w:rFonts w:ascii="Verdana" w:hAnsi="Verdana"/>
          <w:sz w:val="16"/>
          <w:szCs w:val="16"/>
        </w:rPr>
        <w:footnoteRef/>
      </w:r>
      <w:r w:rsidRPr="004352FF">
        <w:rPr>
          <w:rFonts w:ascii="Verdana" w:hAnsi="Verdana"/>
          <w:sz w:val="16"/>
          <w:szCs w:val="16"/>
          <w:lang w:val="ru-RU"/>
        </w:rPr>
        <w:t xml:space="preserve"> </w:t>
      </w:r>
      <w:r w:rsidRPr="004352FF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</w:footnote>
  <w:footnote w:id="2">
    <w:p w:rsidR="00B8580D" w:rsidRPr="008C05F5" w:rsidRDefault="00B8580D" w:rsidP="00B8580D">
      <w:pPr>
        <w:jc w:val="both"/>
        <w:rPr>
          <w:rFonts w:ascii="Verdana" w:hAnsi="Verdana"/>
          <w:sz w:val="16"/>
          <w:szCs w:val="16"/>
        </w:rPr>
      </w:pPr>
      <w:r>
        <w:rPr>
          <w:rStyle w:val="FootnoteReference"/>
          <w:rFonts w:ascii="Μοντέρνα" w:eastAsia="Μοντέρνα" w:hAnsi="Μοντέρνα" w:cs="Times New Roman"/>
          <w:lang w:val="en-GB" w:eastAsia="bg-BG"/>
        </w:rPr>
        <w:footnoteRef/>
      </w:r>
      <w:r w:rsidRPr="008C05F5">
        <w:rPr>
          <w:rFonts w:ascii="Verdana" w:hAnsi="Verdana"/>
          <w:sz w:val="16"/>
          <w:szCs w:val="16"/>
        </w:rPr>
        <w:t xml:space="preserve"> </w:t>
      </w:r>
      <w:proofErr w:type="spellStart"/>
      <w:r w:rsidRPr="008C05F5">
        <w:rPr>
          <w:rFonts w:ascii="Verdana" w:hAnsi="Verdana"/>
          <w:sz w:val="16"/>
          <w:szCs w:val="16"/>
        </w:rPr>
        <w:t>Функционирали</w:t>
      </w:r>
      <w:proofErr w:type="spellEnd"/>
      <w:r w:rsidRPr="008C05F5">
        <w:rPr>
          <w:rFonts w:ascii="Verdana" w:hAnsi="Verdana"/>
          <w:sz w:val="16"/>
          <w:szCs w:val="16"/>
        </w:rPr>
        <w:t xml:space="preserve"> </w:t>
      </w:r>
      <w:proofErr w:type="spellStart"/>
      <w:r w:rsidRPr="008C05F5">
        <w:rPr>
          <w:rFonts w:ascii="Verdana" w:hAnsi="Verdana"/>
          <w:sz w:val="16"/>
          <w:szCs w:val="16"/>
        </w:rPr>
        <w:t>през</w:t>
      </w:r>
      <w:proofErr w:type="spellEnd"/>
      <w:r w:rsidRPr="008C05F5">
        <w:rPr>
          <w:rFonts w:ascii="Verdana" w:hAnsi="Verdana"/>
          <w:sz w:val="16"/>
          <w:szCs w:val="16"/>
        </w:rPr>
        <w:t xml:space="preserve"> </w:t>
      </w:r>
      <w:proofErr w:type="spellStart"/>
      <w:r w:rsidRPr="008C05F5">
        <w:rPr>
          <w:rFonts w:ascii="Verdana" w:hAnsi="Verdana"/>
          <w:sz w:val="16"/>
          <w:szCs w:val="16"/>
        </w:rPr>
        <w:t>съответния</w:t>
      </w:r>
      <w:proofErr w:type="spellEnd"/>
      <w:r w:rsidRPr="008C05F5">
        <w:rPr>
          <w:rFonts w:ascii="Verdana" w:hAnsi="Verdana"/>
          <w:sz w:val="16"/>
          <w:szCs w:val="16"/>
        </w:rPr>
        <w:t xml:space="preserve"> </w:t>
      </w:r>
      <w:proofErr w:type="spellStart"/>
      <w:r w:rsidRPr="008C05F5">
        <w:rPr>
          <w:rFonts w:ascii="Verdana" w:hAnsi="Verdana"/>
          <w:sz w:val="16"/>
          <w:szCs w:val="16"/>
        </w:rPr>
        <w:t>период</w:t>
      </w:r>
      <w:proofErr w:type="spellEnd"/>
      <w:r w:rsidRPr="008C05F5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8" w:rsidRPr="00DC185F" w:rsidRDefault="00143038" w:rsidP="00DC185F">
    <w:pPr>
      <w:spacing w:after="240"/>
      <w:jc w:val="center"/>
      <w:rPr>
        <w:rFonts w:ascii="Verdana" w:eastAsia="Calibri" w:hAnsi="Verdana" w:cs="Times New Roman"/>
        <w:b/>
        <w:sz w:val="20"/>
        <w:szCs w:val="20"/>
        <w:lang w:val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70A492" wp14:editId="41662538">
              <wp:simplePos x="0" y="0"/>
              <wp:positionH relativeFrom="margin">
                <wp:posOffset>-85090</wp:posOffset>
              </wp:positionH>
              <wp:positionV relativeFrom="paragraph">
                <wp:posOffset>381000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965F85" id="Graphic 7" o:spid="_x0000_s1026" style="position:absolute;margin-left:-6.7pt;margin-top:30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BwCnj7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D36FCF">
      <w:rPr>
        <w:rFonts w:ascii="Verdana" w:eastAsia="Calibri" w:hAnsi="Verdana" w:cs="Times New Roman"/>
        <w:b/>
        <w:sz w:val="20"/>
        <w:szCs w:val="20"/>
        <w:lang w:val="bg-BG"/>
      </w:rPr>
      <w:t>ДЕЙНОСТ НА МЕСТАТА ЗА НАСТАНЯВАНЕ</w:t>
    </w:r>
    <w:r w:rsidRPr="00D36FCF">
      <w:rPr>
        <w:rFonts w:ascii="Verdana" w:eastAsia="Calibri" w:hAnsi="Verdana" w:cs="Times New Roman"/>
        <w:b/>
        <w:sz w:val="20"/>
        <w:szCs w:val="20"/>
      </w:rPr>
      <w:t xml:space="preserve"> </w:t>
    </w:r>
    <w:r w:rsidR="007E7862">
      <w:rPr>
        <w:rFonts w:ascii="Verdana" w:eastAsia="Calibri" w:hAnsi="Verdana" w:cs="Times New Roman"/>
        <w:b/>
        <w:sz w:val="20"/>
        <w:szCs w:val="20"/>
      </w:rPr>
      <w:t xml:space="preserve">                                                               </w:t>
    </w:r>
    <w:r w:rsidRPr="00D36FCF">
      <w:rPr>
        <w:rFonts w:ascii="Verdana" w:eastAsia="Calibri" w:hAnsi="Verdana" w:cs="Times New Roman"/>
        <w:b/>
        <w:sz w:val="20"/>
        <w:szCs w:val="20"/>
        <w:lang w:val="bg-BG"/>
      </w:rPr>
      <w:t xml:space="preserve">ПРЕЗ </w:t>
    </w:r>
    <w:r w:rsidR="00DC185F">
      <w:rPr>
        <w:rFonts w:ascii="Verdana" w:eastAsia="Calibri" w:hAnsi="Verdana" w:cs="Times New Roman"/>
        <w:b/>
        <w:sz w:val="20"/>
        <w:szCs w:val="20"/>
        <w:lang w:val="bg-BG"/>
      </w:rPr>
      <w:t>ФЕВРУАРИ</w:t>
    </w:r>
    <w:r w:rsidRPr="00D36FCF">
      <w:rPr>
        <w:rFonts w:ascii="Verdana" w:eastAsia="Calibri" w:hAnsi="Verdana" w:cs="Times New Roman"/>
        <w:b/>
        <w:sz w:val="20"/>
        <w:szCs w:val="20"/>
        <w:lang w:val="bg-BG"/>
      </w:rPr>
      <w:t xml:space="preserve"> 202</w:t>
    </w:r>
    <w:r w:rsidR="0056152C">
      <w:rPr>
        <w:rFonts w:ascii="Verdana" w:eastAsia="Calibri" w:hAnsi="Verdana" w:cs="Times New Roman"/>
        <w:b/>
        <w:sz w:val="20"/>
        <w:szCs w:val="20"/>
        <w:lang w:val="bg-BG"/>
      </w:rPr>
      <w:t>5</w:t>
    </w:r>
    <w:r w:rsidRPr="00D36FCF">
      <w:rPr>
        <w:rFonts w:ascii="Verdana" w:eastAsia="Calibri" w:hAnsi="Verdana" w:cs="Times New Roman"/>
        <w:b/>
        <w:sz w:val="20"/>
        <w:szCs w:val="20"/>
        <w:lang w:val="bg-BG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8" w:rsidRPr="00D83F28" w:rsidRDefault="00143038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1" name="Pictur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3038" w:rsidRDefault="00143038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143038" w:rsidRPr="00D83F28" w:rsidRDefault="0014303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:rsidR="00143038" w:rsidRPr="00FD731D" w:rsidRDefault="0014303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143038" w:rsidRDefault="0014303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143038" w:rsidRPr="00D83F28" w:rsidRDefault="0014303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143038" w:rsidRPr="00FD731D" w:rsidRDefault="0014303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0517"/>
    <w:rsid w:val="00026CD0"/>
    <w:rsid w:val="00032B8A"/>
    <w:rsid w:val="000562AD"/>
    <w:rsid w:val="000950AB"/>
    <w:rsid w:val="000A17D9"/>
    <w:rsid w:val="000C01A9"/>
    <w:rsid w:val="000F284B"/>
    <w:rsid w:val="001061ED"/>
    <w:rsid w:val="0013101C"/>
    <w:rsid w:val="00132AE9"/>
    <w:rsid w:val="00143038"/>
    <w:rsid w:val="00190359"/>
    <w:rsid w:val="00191FEF"/>
    <w:rsid w:val="001B5057"/>
    <w:rsid w:val="001B7C77"/>
    <w:rsid w:val="001C3F9D"/>
    <w:rsid w:val="001E3EAE"/>
    <w:rsid w:val="0021747C"/>
    <w:rsid w:val="00217B1E"/>
    <w:rsid w:val="00266E6D"/>
    <w:rsid w:val="0028534A"/>
    <w:rsid w:val="00287C24"/>
    <w:rsid w:val="002E7B40"/>
    <w:rsid w:val="00373FDF"/>
    <w:rsid w:val="00382747"/>
    <w:rsid w:val="003C0B9C"/>
    <w:rsid w:val="003C2A76"/>
    <w:rsid w:val="003E1B70"/>
    <w:rsid w:val="003E75E1"/>
    <w:rsid w:val="00456F45"/>
    <w:rsid w:val="004C37D4"/>
    <w:rsid w:val="005044B9"/>
    <w:rsid w:val="005136E3"/>
    <w:rsid w:val="0056152C"/>
    <w:rsid w:val="0059164B"/>
    <w:rsid w:val="00627BB6"/>
    <w:rsid w:val="00643044"/>
    <w:rsid w:val="00647D3F"/>
    <w:rsid w:val="006773B8"/>
    <w:rsid w:val="00683D1B"/>
    <w:rsid w:val="00687EF5"/>
    <w:rsid w:val="006A4C8F"/>
    <w:rsid w:val="006A7D74"/>
    <w:rsid w:val="007255C9"/>
    <w:rsid w:val="007263B7"/>
    <w:rsid w:val="00753842"/>
    <w:rsid w:val="00755709"/>
    <w:rsid w:val="007655BF"/>
    <w:rsid w:val="00771F1F"/>
    <w:rsid w:val="007729F1"/>
    <w:rsid w:val="00777DFA"/>
    <w:rsid w:val="00796541"/>
    <w:rsid w:val="007D29FD"/>
    <w:rsid w:val="007E7862"/>
    <w:rsid w:val="00820B4A"/>
    <w:rsid w:val="00841556"/>
    <w:rsid w:val="0085464E"/>
    <w:rsid w:val="00876812"/>
    <w:rsid w:val="008B3A53"/>
    <w:rsid w:val="008C6335"/>
    <w:rsid w:val="008D2575"/>
    <w:rsid w:val="008D4BE2"/>
    <w:rsid w:val="008E6CB5"/>
    <w:rsid w:val="00923E20"/>
    <w:rsid w:val="009324BA"/>
    <w:rsid w:val="0096745A"/>
    <w:rsid w:val="009757F5"/>
    <w:rsid w:val="00984B72"/>
    <w:rsid w:val="009A2522"/>
    <w:rsid w:val="009B41D3"/>
    <w:rsid w:val="009D29E6"/>
    <w:rsid w:val="009F244F"/>
    <w:rsid w:val="00A03C74"/>
    <w:rsid w:val="00A223D5"/>
    <w:rsid w:val="00A547ED"/>
    <w:rsid w:val="00A62EB7"/>
    <w:rsid w:val="00A90588"/>
    <w:rsid w:val="00AD4F53"/>
    <w:rsid w:val="00AE05CA"/>
    <w:rsid w:val="00B140DD"/>
    <w:rsid w:val="00B37771"/>
    <w:rsid w:val="00B71E14"/>
    <w:rsid w:val="00B75B9A"/>
    <w:rsid w:val="00B8580D"/>
    <w:rsid w:val="00BD4DCF"/>
    <w:rsid w:val="00BF26DD"/>
    <w:rsid w:val="00C341DA"/>
    <w:rsid w:val="00C53959"/>
    <w:rsid w:val="00C73728"/>
    <w:rsid w:val="00CD2648"/>
    <w:rsid w:val="00CF6A43"/>
    <w:rsid w:val="00D2603C"/>
    <w:rsid w:val="00D26163"/>
    <w:rsid w:val="00D36FCF"/>
    <w:rsid w:val="00D4740D"/>
    <w:rsid w:val="00D56680"/>
    <w:rsid w:val="00D60CD2"/>
    <w:rsid w:val="00D83F28"/>
    <w:rsid w:val="00DB7061"/>
    <w:rsid w:val="00DC185F"/>
    <w:rsid w:val="00DD4EDE"/>
    <w:rsid w:val="00E32A0C"/>
    <w:rsid w:val="00E35B02"/>
    <w:rsid w:val="00E70596"/>
    <w:rsid w:val="00ED3004"/>
    <w:rsid w:val="00EF4FC0"/>
    <w:rsid w:val="00EF598A"/>
    <w:rsid w:val="00F00753"/>
    <w:rsid w:val="00F05144"/>
    <w:rsid w:val="00F32609"/>
    <w:rsid w:val="00F55601"/>
    <w:rsid w:val="00F76D42"/>
    <w:rsid w:val="00F853C7"/>
    <w:rsid w:val="00FB72C8"/>
    <w:rsid w:val="00FE2156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FCF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FC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D36FC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46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464E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5464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68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Users\bbonev\AppData\Roaming\Microsoft\Word\GRAF_MN_01_2024_bg+en.x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BF9F6-AE4F-44AF-A93E-D42384AF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Tsvetana Mitkova</cp:lastModifiedBy>
  <cp:revision>3</cp:revision>
  <dcterms:created xsi:type="dcterms:W3CDTF">2025-04-08T13:55:00Z</dcterms:created>
  <dcterms:modified xsi:type="dcterms:W3CDTF">2025-04-08T14:00:00Z</dcterms:modified>
</cp:coreProperties>
</file>