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2C" w:rsidRPr="00FE1133" w:rsidRDefault="00890520" w:rsidP="007A135E">
      <w:pPr>
        <w:spacing w:after="0"/>
        <w:rPr>
          <w:b/>
          <w:sz w:val="28"/>
          <w:lang w:val="bg-BG"/>
        </w:rPr>
      </w:pPr>
      <w:r w:rsidRPr="00FE1133">
        <w:rPr>
          <w:b/>
          <w:sz w:val="28"/>
          <w:lang w:val="bg-BG"/>
        </w:rPr>
        <w:t>СЪОБЩЕНИЕ ДО МЕДИИТЕ</w:t>
      </w:r>
    </w:p>
    <w:p w:rsidR="00890520" w:rsidRPr="00FE1133" w:rsidRDefault="00890520" w:rsidP="007A135E">
      <w:pPr>
        <w:spacing w:after="0"/>
        <w:rPr>
          <w:i/>
          <w:lang w:val="bg-BG"/>
        </w:rPr>
      </w:pPr>
      <w:r w:rsidRPr="00FE1133">
        <w:rPr>
          <w:i/>
          <w:lang w:val="bg-BG"/>
        </w:rPr>
        <w:t>Дата:</w:t>
      </w:r>
      <w:r w:rsidR="006D6C2D" w:rsidRPr="00FE1133">
        <w:rPr>
          <w:i/>
          <w:lang w:val="bg-BG"/>
        </w:rPr>
        <w:t xml:space="preserve"> </w:t>
      </w:r>
      <w:r w:rsidR="00E10D0C" w:rsidRPr="00FE1133">
        <w:rPr>
          <w:i/>
          <w:lang w:val="bg-BG"/>
        </w:rPr>
        <w:t>04.02</w:t>
      </w:r>
      <w:r w:rsidR="00346DED" w:rsidRPr="00FE1133">
        <w:rPr>
          <w:i/>
          <w:lang w:val="bg-BG"/>
        </w:rPr>
        <w:t>.2025 г.</w:t>
      </w:r>
    </w:p>
    <w:p w:rsidR="00564C8C" w:rsidRPr="00FE1133" w:rsidRDefault="00564C8C" w:rsidP="00346DED">
      <w:pPr>
        <w:spacing w:before="120" w:after="0" w:line="240" w:lineRule="auto"/>
        <w:rPr>
          <w:rFonts w:ascii="Calibri" w:eastAsia="Calibri" w:hAnsi="Calibri" w:cs="Times New Roman"/>
          <w:b/>
          <w:sz w:val="32"/>
          <w:lang w:val="bg-BG"/>
        </w:rPr>
      </w:pPr>
    </w:p>
    <w:p w:rsidR="001C371A" w:rsidRPr="00FE1133" w:rsidRDefault="00564C8C" w:rsidP="00346DED">
      <w:pPr>
        <w:spacing w:before="120" w:after="0" w:line="240" w:lineRule="auto"/>
        <w:rPr>
          <w:rFonts w:ascii="Calibri" w:eastAsia="Calibri" w:hAnsi="Calibri" w:cs="Times New Roman"/>
          <w:b/>
          <w:sz w:val="32"/>
          <w:lang w:val="bg-BG"/>
        </w:rPr>
      </w:pPr>
      <w:r w:rsidRPr="00FE1133">
        <w:rPr>
          <w:noProof/>
        </w:rPr>
        <w:drawing>
          <wp:anchor distT="0" distB="0" distL="114300" distR="114300" simplePos="0" relativeHeight="251661312" behindDoc="0" locked="0" layoutInCell="1" allowOverlap="1" wp14:anchorId="00B8CA6F" wp14:editId="4C3ABCF8">
            <wp:simplePos x="0" y="0"/>
            <wp:positionH relativeFrom="margin">
              <wp:align>right</wp:align>
            </wp:positionH>
            <wp:positionV relativeFrom="paragraph">
              <wp:posOffset>86995</wp:posOffset>
            </wp:positionV>
            <wp:extent cx="1939925" cy="257175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9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D0C" w:rsidRPr="00FE1133">
        <w:rPr>
          <w:rFonts w:ascii="Calibri" w:eastAsia="Calibri" w:hAnsi="Calibri" w:cs="Times New Roman"/>
          <w:b/>
          <w:sz w:val="32"/>
          <w:lang w:val="bg-BG"/>
        </w:rPr>
        <w:t>Професионално образование и пазар на труда</w:t>
      </w:r>
    </w:p>
    <w:p w:rsidR="00E10D0C" w:rsidRPr="00FE1133" w:rsidRDefault="00FE1133" w:rsidP="00346DED">
      <w:pPr>
        <w:spacing w:before="120" w:after="0" w:line="240" w:lineRule="auto"/>
        <w:rPr>
          <w:rFonts w:ascii="Calibri" w:eastAsia="Calibri" w:hAnsi="Calibri" w:cs="Times New Roman"/>
          <w:i/>
          <w:lang w:val="bg-BG"/>
        </w:rPr>
      </w:pPr>
      <w:r>
        <w:rPr>
          <w:rFonts w:ascii="Calibri" w:eastAsia="Calibri" w:hAnsi="Calibri" w:cs="Times New Roman"/>
          <w:i/>
          <w:lang w:val="bg-BG"/>
        </w:rPr>
        <w:t>Отговаря ли</w:t>
      </w:r>
      <w:r w:rsidRPr="00FE1133">
        <w:rPr>
          <w:rFonts w:ascii="Calibri" w:eastAsia="Calibri" w:hAnsi="Calibri" w:cs="Times New Roman"/>
          <w:i/>
          <w:lang w:val="bg-BG"/>
        </w:rPr>
        <w:t xml:space="preserve"> </w:t>
      </w:r>
      <w:r w:rsidR="00E10D0C" w:rsidRPr="00FE1133">
        <w:rPr>
          <w:rFonts w:ascii="Calibri" w:eastAsia="Calibri" w:hAnsi="Calibri" w:cs="Times New Roman"/>
          <w:i/>
          <w:lang w:val="bg-BG"/>
        </w:rPr>
        <w:t xml:space="preserve">професионалното образование </w:t>
      </w:r>
      <w:r w:rsidR="00B6606C">
        <w:rPr>
          <w:rFonts w:ascii="Calibri" w:eastAsia="Calibri" w:hAnsi="Calibri" w:cs="Times New Roman"/>
          <w:i/>
          <w:lang w:val="bg-BG"/>
        </w:rPr>
        <w:t>на нуждите на пазара на труда</w:t>
      </w:r>
      <w:r>
        <w:rPr>
          <w:rFonts w:ascii="Calibri" w:eastAsia="Calibri" w:hAnsi="Calibri" w:cs="Times New Roman"/>
          <w:i/>
          <w:lang w:val="bg-BG"/>
        </w:rPr>
        <w:t>?</w:t>
      </w:r>
    </w:p>
    <w:p w:rsidR="00346DED" w:rsidRPr="00505ADD" w:rsidRDefault="00D65722" w:rsidP="001C371A">
      <w:pPr>
        <w:spacing w:before="120" w:after="0" w:line="240" w:lineRule="auto"/>
        <w:jc w:val="both"/>
        <w:rPr>
          <w:rFonts w:ascii="Calibri" w:eastAsia="Calibri" w:hAnsi="Calibri" w:cs="Times New Roman"/>
          <w:i/>
          <w:sz w:val="24"/>
          <w:lang w:val="bg-BG"/>
        </w:rPr>
      </w:pPr>
      <w:hyperlink r:id="rId8" w:history="1">
        <w:r w:rsidR="00E4782A" w:rsidRPr="00D65722">
          <w:rPr>
            <w:rStyle w:val="Hyperlink"/>
            <w:rFonts w:ascii="Calibri" w:eastAsia="Calibri" w:hAnsi="Calibri" w:cs="Times New Roman"/>
            <w:i/>
            <w:sz w:val="24"/>
            <w:lang w:val="bg-BG"/>
          </w:rPr>
          <w:t xml:space="preserve">Линк към </w:t>
        </w:r>
        <w:r w:rsidR="00346DED" w:rsidRPr="00D65722">
          <w:rPr>
            <w:rStyle w:val="Hyperlink"/>
            <w:rFonts w:ascii="Calibri" w:eastAsia="Calibri" w:hAnsi="Calibri" w:cs="Times New Roman"/>
            <w:i/>
            <w:sz w:val="24"/>
            <w:lang w:val="bg-BG"/>
          </w:rPr>
          <w:t>доклада</w:t>
        </w:r>
      </w:hyperlink>
      <w:bookmarkStart w:id="0" w:name="_GoBack"/>
      <w:bookmarkEnd w:id="0"/>
    </w:p>
    <w:p w:rsidR="00564C8C" w:rsidRPr="00FE1133" w:rsidRDefault="00E10D0C" w:rsidP="00A62ABD">
      <w:pPr>
        <w:spacing w:before="120" w:after="0" w:line="240" w:lineRule="auto"/>
        <w:jc w:val="both"/>
        <w:rPr>
          <w:lang w:val="bg-BG"/>
        </w:rPr>
      </w:pPr>
      <w:r w:rsidRPr="00FE1133">
        <w:rPr>
          <w:lang w:val="bg-BG"/>
        </w:rPr>
        <w:t>Данните за основните показатели на професионалната квалификация на пазара на труда, за изучаваните професии и за потребностите от работна сила показват, че професионалното образование има ключова роля на трудовия пазар. В същото време то не изпълнява основната си цел да осигурява пряка връзка между търсенето и предлагането на кадри, а образованието в професии, които не се търсят на пазара на труда, продължава.</w:t>
      </w:r>
    </w:p>
    <w:p w:rsidR="00E10D0C" w:rsidRPr="00FE1133" w:rsidRDefault="00E10D0C" w:rsidP="00A62ABD">
      <w:pPr>
        <w:spacing w:before="120" w:after="0" w:line="240" w:lineRule="auto"/>
        <w:jc w:val="both"/>
        <w:rPr>
          <w:lang w:val="bg-BG"/>
        </w:rPr>
      </w:pPr>
      <w:r w:rsidRPr="00FE1133">
        <w:rPr>
          <w:lang w:val="bg-BG"/>
        </w:rPr>
        <w:t>Изследването извежда редица</w:t>
      </w:r>
      <w:r w:rsidR="00A62ABD" w:rsidRPr="00FE1133">
        <w:rPr>
          <w:lang w:val="bg-BG"/>
        </w:rPr>
        <w:t xml:space="preserve"> </w:t>
      </w:r>
      <w:r w:rsidR="00A62ABD" w:rsidRPr="00FE1133">
        <w:rPr>
          <w:b/>
          <w:color w:val="D81E5B"/>
          <w:lang w:val="bg-BG"/>
        </w:rPr>
        <w:t xml:space="preserve">ЗАКЛЮЧЕНИЯ </w:t>
      </w:r>
      <w:r w:rsidR="00A62ABD" w:rsidRPr="00FE1133">
        <w:rPr>
          <w:lang w:val="bg-BG"/>
        </w:rPr>
        <w:t>относно</w:t>
      </w:r>
      <w:r w:rsidRPr="00FE1133">
        <w:rPr>
          <w:lang w:val="bg-BG"/>
        </w:rPr>
        <w:t xml:space="preserve"> характеристики</w:t>
      </w:r>
      <w:r w:rsidR="00A62ABD" w:rsidRPr="00FE1133">
        <w:rPr>
          <w:lang w:val="bg-BG"/>
        </w:rPr>
        <w:t>те</w:t>
      </w:r>
      <w:r w:rsidRPr="00FE1133">
        <w:rPr>
          <w:lang w:val="bg-BG"/>
        </w:rPr>
        <w:t xml:space="preserve"> и проблеми</w:t>
      </w:r>
      <w:r w:rsidR="00A62ABD" w:rsidRPr="00FE1133">
        <w:rPr>
          <w:lang w:val="bg-BG"/>
        </w:rPr>
        <w:t>те</w:t>
      </w:r>
      <w:r w:rsidRPr="00FE1133">
        <w:rPr>
          <w:lang w:val="bg-BG"/>
        </w:rPr>
        <w:t xml:space="preserve"> </w:t>
      </w:r>
      <w:r w:rsidR="00A62ABD" w:rsidRPr="00FE1133">
        <w:rPr>
          <w:lang w:val="bg-BG"/>
        </w:rPr>
        <w:t>н</w:t>
      </w:r>
      <w:r w:rsidRPr="00FE1133">
        <w:rPr>
          <w:lang w:val="bg-BG"/>
        </w:rPr>
        <w:t>а състоянието и ролята на професионалното образование, сред които:</w:t>
      </w:r>
    </w:p>
    <w:p w:rsidR="00A62ABD" w:rsidRPr="00FE1133" w:rsidRDefault="00A62ABD" w:rsidP="00A62ABD">
      <w:pPr>
        <w:pStyle w:val="ListParagraph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lang w:val="bg-BG"/>
        </w:rPr>
      </w:pPr>
      <w:r w:rsidRPr="00FE1133">
        <w:rPr>
          <w:lang w:val="bg-BG"/>
        </w:rPr>
        <w:t>Хората с придобита професионална квалификация представляват 1/3 от работната сила.</w:t>
      </w:r>
    </w:p>
    <w:p w:rsidR="00A62ABD" w:rsidRPr="00FE1133" w:rsidRDefault="00A62ABD" w:rsidP="00A62ABD">
      <w:pPr>
        <w:pStyle w:val="ListParagraph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lang w:val="bg-BG"/>
        </w:rPr>
      </w:pPr>
      <w:r w:rsidRPr="00FE1133">
        <w:rPr>
          <w:lang w:val="bg-BG"/>
        </w:rPr>
        <w:t>Професионалната квалификация е пряко свързана с по-висока икономическа активност, по-висока заетост и по-ниска безработица.</w:t>
      </w:r>
    </w:p>
    <w:p w:rsidR="00E10D0C" w:rsidRPr="00FE1133" w:rsidRDefault="00E10D0C" w:rsidP="00A62ABD">
      <w:pPr>
        <w:pStyle w:val="ListParagraph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lang w:val="bg-BG"/>
        </w:rPr>
      </w:pPr>
      <w:r w:rsidRPr="00FE1133">
        <w:rPr>
          <w:lang w:val="bg-BG"/>
        </w:rPr>
        <w:t>През учебната 2024/2025 г. в професионалното образование има 36 129 места в общо 142 професии.</w:t>
      </w:r>
    </w:p>
    <w:p w:rsidR="00E10D0C" w:rsidRPr="00FE1133" w:rsidRDefault="00E10D0C" w:rsidP="00564C8C">
      <w:pPr>
        <w:pStyle w:val="ListParagraph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lang w:val="bg-BG"/>
        </w:rPr>
      </w:pPr>
      <w:r w:rsidRPr="00FE1133">
        <w:rPr>
          <w:lang w:val="bg-BG"/>
        </w:rPr>
        <w:t>Приемът в професионалното образование представлява 59% от общия прием в средното образование.</w:t>
      </w:r>
      <w:r w:rsidR="00564C8C" w:rsidRPr="00FE1133">
        <w:rPr>
          <w:lang w:val="bg-BG"/>
        </w:rPr>
        <w:t xml:space="preserve"> Докато в областите Шумен, Кърджали и столицата приемът в професионалното образование е под 50%, в Монтана и Враца той достига над 70%.</w:t>
      </w:r>
    </w:p>
    <w:p w:rsidR="00E10D0C" w:rsidRPr="00FE1133" w:rsidRDefault="00E10D0C" w:rsidP="00A62ABD">
      <w:pPr>
        <w:pStyle w:val="ListParagraph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lang w:val="bg-BG"/>
        </w:rPr>
      </w:pPr>
      <w:r w:rsidRPr="00FE1133">
        <w:rPr>
          <w:lang w:val="bg-BG"/>
        </w:rPr>
        <w:t>Най-много са учениците в направленията Техника, Информатика и Услуги за личността – основно в професиите Техник на транспортна техника, Икономист-информатик, Готвач, Ресторантьор.</w:t>
      </w:r>
    </w:p>
    <w:p w:rsidR="00564C8C" w:rsidRPr="00FE1133" w:rsidRDefault="00564C8C" w:rsidP="00564C8C">
      <w:pPr>
        <w:pStyle w:val="ListParagraph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b/>
          <w:bCs/>
          <w:i/>
          <w:iCs/>
          <w:lang w:val="bg-BG"/>
        </w:rPr>
      </w:pPr>
      <w:r w:rsidRPr="00FE1133">
        <w:rPr>
          <w:lang w:val="bg-BG"/>
        </w:rPr>
        <w:t xml:space="preserve">Дуалното обучение засяга едва 9% от започналите професионално образование през 2024/2025 г. </w:t>
      </w:r>
    </w:p>
    <w:p w:rsidR="00E10D0C" w:rsidRPr="00FE1133" w:rsidRDefault="00E10D0C" w:rsidP="00A62ABD">
      <w:pPr>
        <w:pStyle w:val="ListParagraph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lang w:val="bg-BG"/>
        </w:rPr>
      </w:pPr>
      <w:r w:rsidRPr="00FE1133">
        <w:rPr>
          <w:lang w:val="bg-BG"/>
        </w:rPr>
        <w:t>През 2024 г. около 2/3 от работодателите имат затруднения при намиране на търсените хора.</w:t>
      </w:r>
    </w:p>
    <w:p w:rsidR="00E10D0C" w:rsidRPr="00FE1133" w:rsidRDefault="00E10D0C" w:rsidP="00A62ABD">
      <w:pPr>
        <w:pStyle w:val="ListParagraph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lang w:val="bg-BG"/>
        </w:rPr>
      </w:pPr>
      <w:r w:rsidRPr="00FE1133">
        <w:rPr>
          <w:lang w:val="bg-BG"/>
        </w:rPr>
        <w:t>За 15 от 20-те професии, за които са заявени най-големи потребности, професионалното образование подготвя малко (под 1% от приема) или никакви кадри.</w:t>
      </w:r>
      <w:r w:rsidR="00564C8C" w:rsidRPr="00FE1133">
        <w:rPr>
          <w:lang w:val="bg-BG"/>
        </w:rPr>
        <w:t xml:space="preserve"> </w:t>
      </w:r>
    </w:p>
    <w:p w:rsidR="00564C8C" w:rsidRPr="00FE1133" w:rsidRDefault="00564C8C" w:rsidP="00564C8C">
      <w:pPr>
        <w:pStyle w:val="ListParagraph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lang w:val="bg-BG"/>
        </w:rPr>
      </w:pPr>
      <w:r w:rsidRPr="00FE1133">
        <w:rPr>
          <w:lang w:val="bg-BG"/>
        </w:rPr>
        <w:t>Бизнесът търси строители и шивачи, а професионалното образование предлага ресторантьори и икономисти.</w:t>
      </w:r>
    </w:p>
    <w:p w:rsidR="00E10D0C" w:rsidRPr="00FE1133" w:rsidRDefault="00E10D0C" w:rsidP="00A62ABD">
      <w:pPr>
        <w:pStyle w:val="ListParagraph"/>
        <w:numPr>
          <w:ilvl w:val="0"/>
          <w:numId w:val="4"/>
        </w:numPr>
        <w:spacing w:before="120" w:after="0" w:line="240" w:lineRule="auto"/>
        <w:contextualSpacing w:val="0"/>
        <w:jc w:val="both"/>
        <w:rPr>
          <w:lang w:val="bg-BG"/>
        </w:rPr>
      </w:pPr>
      <w:r w:rsidRPr="00FE1133">
        <w:rPr>
          <w:lang w:val="bg-BG"/>
        </w:rPr>
        <w:lastRenderedPageBreak/>
        <w:t>Още по-очевидно разминаване се вижда при изследването на професиите, които ще се търсят в следващите 3-5 години.</w:t>
      </w:r>
    </w:p>
    <w:p w:rsidR="00A62ABD" w:rsidRPr="00FE1133" w:rsidRDefault="00564C8C" w:rsidP="00A62ABD">
      <w:pPr>
        <w:spacing w:before="120" w:after="0" w:line="240" w:lineRule="auto"/>
        <w:jc w:val="both"/>
        <w:rPr>
          <w:lang w:val="bg-BG"/>
        </w:rPr>
      </w:pPr>
      <w:r w:rsidRPr="00FE1133">
        <w:rPr>
          <w:noProof/>
        </w:rPr>
        <w:drawing>
          <wp:inline distT="0" distB="0" distL="0" distR="0" wp14:anchorId="26B66807" wp14:editId="4E1BCAD9">
            <wp:extent cx="5867400" cy="3762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D0C" w:rsidRPr="00FE1133" w:rsidRDefault="00A62ABD" w:rsidP="00A62ABD">
      <w:pPr>
        <w:spacing w:before="120" w:after="0" w:line="240" w:lineRule="auto"/>
        <w:jc w:val="both"/>
        <w:rPr>
          <w:lang w:val="bg-BG"/>
        </w:rPr>
      </w:pPr>
      <w:r w:rsidRPr="00FE1133">
        <w:rPr>
          <w:lang w:val="bg-BG"/>
        </w:rPr>
        <w:t xml:space="preserve">Тези заключения </w:t>
      </w:r>
      <w:r w:rsidR="00FE1133">
        <w:rPr>
          <w:lang w:val="bg-BG"/>
        </w:rPr>
        <w:t>водят към</w:t>
      </w:r>
      <w:r w:rsidRPr="00FE1133">
        <w:rPr>
          <w:lang w:val="bg-BG"/>
        </w:rPr>
        <w:t xml:space="preserve"> конкретни </w:t>
      </w:r>
      <w:r w:rsidRPr="00FE1133">
        <w:rPr>
          <w:b/>
          <w:color w:val="D81E5B"/>
          <w:lang w:val="bg-BG"/>
        </w:rPr>
        <w:t>ПРЕПОРЪКИ</w:t>
      </w:r>
      <w:r w:rsidRPr="00FE1133">
        <w:rPr>
          <w:lang w:val="bg-BG"/>
        </w:rPr>
        <w:t>, сред които:</w:t>
      </w:r>
    </w:p>
    <w:p w:rsidR="00A62ABD" w:rsidRPr="00FE1133" w:rsidRDefault="00A62ABD" w:rsidP="00A62ABD">
      <w:pPr>
        <w:pStyle w:val="ListParagraph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lang w:val="bg-BG"/>
        </w:rPr>
      </w:pPr>
      <w:r w:rsidRPr="00FE1133">
        <w:rPr>
          <w:lang w:val="bg-BG"/>
        </w:rPr>
        <w:t>Въвеждане на задължение за проследяване на приложението на придобитата професионална квалификация</w:t>
      </w:r>
      <w:r w:rsidR="00FE1133">
        <w:rPr>
          <w:lang w:val="bg-BG"/>
        </w:rPr>
        <w:t xml:space="preserve"> от завършилите</w:t>
      </w:r>
      <w:r w:rsidRPr="00FE1133">
        <w:rPr>
          <w:lang w:val="bg-BG"/>
        </w:rPr>
        <w:t>.</w:t>
      </w:r>
    </w:p>
    <w:p w:rsidR="00A62ABD" w:rsidRPr="00FE1133" w:rsidRDefault="00A62ABD" w:rsidP="00A62ABD">
      <w:pPr>
        <w:pStyle w:val="ListParagraph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lang w:val="bg-BG"/>
        </w:rPr>
      </w:pPr>
      <w:r w:rsidRPr="00FE1133">
        <w:rPr>
          <w:lang w:val="bg-BG"/>
        </w:rPr>
        <w:t>Задължение за намаляване на приема за професии, за които няма търсене на пазара на труда и съответно – увеличение за професии, които се търсят от работодателите</w:t>
      </w:r>
      <w:r w:rsidR="00692D6F" w:rsidRPr="00FE1133">
        <w:rPr>
          <w:lang w:val="bg-BG"/>
        </w:rPr>
        <w:t>.</w:t>
      </w:r>
    </w:p>
    <w:p w:rsidR="00A62ABD" w:rsidRPr="00FE1133" w:rsidRDefault="00A62ABD" w:rsidP="00A62ABD">
      <w:pPr>
        <w:pStyle w:val="ListParagraph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lang w:val="bg-BG"/>
        </w:rPr>
      </w:pPr>
      <w:r w:rsidRPr="00FE1133">
        <w:rPr>
          <w:lang w:val="bg-BG"/>
        </w:rPr>
        <w:t>Въвеждане на</w:t>
      </w:r>
      <w:r w:rsidRPr="00FE1133">
        <w:rPr>
          <w:b/>
          <w:i/>
          <w:lang w:val="bg-BG"/>
        </w:rPr>
        <w:t xml:space="preserve"> </w:t>
      </w:r>
      <w:r w:rsidRPr="00FE1133">
        <w:rPr>
          <w:lang w:val="bg-BG"/>
        </w:rPr>
        <w:t>по-широко отраслово образование с акцент върху езиково и технологично обучение.</w:t>
      </w:r>
    </w:p>
    <w:p w:rsidR="00A62ABD" w:rsidRPr="00FE1133" w:rsidRDefault="00A62ABD" w:rsidP="00A62ABD">
      <w:pPr>
        <w:pStyle w:val="ListParagraph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lang w:val="bg-BG"/>
        </w:rPr>
      </w:pPr>
      <w:r w:rsidRPr="00FE1133">
        <w:rPr>
          <w:lang w:val="bg-BG"/>
        </w:rPr>
        <w:t>Улесняването на възможностите за трансфер между специалности и професионално ориентиране.</w:t>
      </w:r>
    </w:p>
    <w:p w:rsidR="00E10D0C" w:rsidRPr="00FE1133" w:rsidRDefault="00A62ABD" w:rsidP="00A62ABD">
      <w:pPr>
        <w:pStyle w:val="ListParagraph"/>
        <w:numPr>
          <w:ilvl w:val="0"/>
          <w:numId w:val="7"/>
        </w:numPr>
        <w:spacing w:before="120" w:after="0" w:line="240" w:lineRule="auto"/>
        <w:ind w:left="714" w:hanging="357"/>
        <w:contextualSpacing w:val="0"/>
        <w:jc w:val="both"/>
        <w:rPr>
          <w:lang w:val="bg-BG"/>
        </w:rPr>
      </w:pPr>
      <w:r w:rsidRPr="00FE1133">
        <w:rPr>
          <w:bCs/>
          <w:iCs/>
          <w:lang w:val="bg-BG"/>
        </w:rPr>
        <w:t>Олекотяване на регулациите върху дуалното обучение и разширяване на обхвата му.</w:t>
      </w:r>
    </w:p>
    <w:p w:rsidR="00564C8C" w:rsidRPr="00FE1133" w:rsidRDefault="0007644C" w:rsidP="00E10D0C">
      <w:pPr>
        <w:pStyle w:val="NoSpacing"/>
        <w:jc w:val="right"/>
        <w:rPr>
          <w:rFonts w:cstheme="minorHAnsi"/>
          <w:i/>
          <w:lang w:val="bg-BG"/>
        </w:rPr>
      </w:pPr>
      <w:r w:rsidRPr="00FE1133">
        <w:rPr>
          <w:noProof/>
        </w:rPr>
        <w:drawing>
          <wp:anchor distT="0" distB="0" distL="114300" distR="114300" simplePos="0" relativeHeight="251660288" behindDoc="0" locked="0" layoutInCell="1" allowOverlap="1" wp14:anchorId="66BAE3F3" wp14:editId="2AC7D378">
            <wp:simplePos x="0" y="0"/>
            <wp:positionH relativeFrom="margin">
              <wp:posOffset>985520</wp:posOffset>
            </wp:positionH>
            <wp:positionV relativeFrom="paragraph">
              <wp:posOffset>12700</wp:posOffset>
            </wp:positionV>
            <wp:extent cx="2118380" cy="867410"/>
            <wp:effectExtent l="0" t="0" r="0" b="0"/>
            <wp:wrapNone/>
            <wp:docPr id="10" name="Picture 10" descr="https://ime.bg/wp-content/uploads/2024/12/fnf_englisch_farbe_sc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e.bg/wp-content/uploads/2024/12/fnf_englisch_farbe_scree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80" cy="86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4C8C" w:rsidRPr="00FE1133" w:rsidRDefault="00564C8C" w:rsidP="00E10D0C">
      <w:pPr>
        <w:pStyle w:val="NoSpacing"/>
        <w:jc w:val="right"/>
        <w:rPr>
          <w:rFonts w:cstheme="minorHAnsi"/>
          <w:i/>
          <w:lang w:val="bg-BG"/>
        </w:rPr>
      </w:pPr>
    </w:p>
    <w:p w:rsidR="00E10D0C" w:rsidRPr="00FE1133" w:rsidRDefault="00564C8C" w:rsidP="00564C8C">
      <w:pPr>
        <w:pStyle w:val="NoSpacing"/>
        <w:tabs>
          <w:tab w:val="left" w:pos="2055"/>
          <w:tab w:val="right" w:pos="9360"/>
        </w:tabs>
        <w:rPr>
          <w:rFonts w:cstheme="minorHAnsi"/>
          <w:i/>
          <w:lang w:val="bg-BG"/>
        </w:rPr>
      </w:pPr>
      <w:r w:rsidRPr="00FE1133">
        <w:rPr>
          <w:rFonts w:cstheme="minorHAnsi"/>
          <w:i/>
          <w:lang w:val="bg-BG"/>
        </w:rPr>
        <w:tab/>
      </w:r>
      <w:r w:rsidRPr="00FE1133">
        <w:rPr>
          <w:rFonts w:cstheme="minorHAnsi"/>
          <w:i/>
          <w:lang w:val="bg-BG"/>
        </w:rPr>
        <w:tab/>
      </w:r>
      <w:r w:rsidR="00E10D0C" w:rsidRPr="00FE1133">
        <w:rPr>
          <w:rFonts w:cstheme="minorHAnsi"/>
          <w:i/>
          <w:lang w:val="bg-BG"/>
        </w:rPr>
        <w:t xml:space="preserve">* Материалът е изготвен с подкрепата на </w:t>
      </w:r>
    </w:p>
    <w:p w:rsidR="00E10D0C" w:rsidRPr="00FE1133" w:rsidRDefault="00E10D0C" w:rsidP="00E10D0C">
      <w:pPr>
        <w:pStyle w:val="NoSpacing"/>
        <w:jc w:val="right"/>
        <w:rPr>
          <w:rFonts w:cstheme="minorHAnsi"/>
          <w:i/>
          <w:lang w:val="bg-BG"/>
        </w:rPr>
      </w:pPr>
      <w:r w:rsidRPr="00FE1133">
        <w:rPr>
          <w:rFonts w:cstheme="minorHAnsi"/>
          <w:i/>
          <w:lang w:val="bg-BG"/>
        </w:rPr>
        <w:t>Фондация за свободата „Фридрих Науман“</w:t>
      </w:r>
    </w:p>
    <w:p w:rsidR="00E4782A" w:rsidRPr="00FE1133" w:rsidRDefault="00E4782A" w:rsidP="00EE311C">
      <w:pPr>
        <w:spacing w:after="0"/>
        <w:rPr>
          <w:rFonts w:cstheme="minorHAnsi"/>
          <w:i/>
          <w:lang w:val="bg-BG"/>
        </w:rPr>
      </w:pPr>
    </w:p>
    <w:p w:rsidR="00564C8C" w:rsidRPr="00FE1133" w:rsidRDefault="00564C8C" w:rsidP="00564C8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0"/>
          <w:szCs w:val="10"/>
          <w:lang w:val="bg-BG"/>
        </w:rPr>
      </w:pPr>
    </w:p>
    <w:p w:rsidR="00DA5461" w:rsidRPr="00FE1133" w:rsidRDefault="00E92B77" w:rsidP="00564C8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val="bg-BG"/>
        </w:rPr>
      </w:pPr>
      <w:r w:rsidRPr="00FE1133">
        <w:rPr>
          <w:rFonts w:eastAsia="Times New Roman" w:cstheme="minorHAnsi"/>
          <w:color w:val="000000"/>
          <w:lang w:val="bg-BG"/>
        </w:rPr>
        <w:t xml:space="preserve">За повече информация: </w:t>
      </w:r>
      <w:r w:rsidR="00E10D0C" w:rsidRPr="00FE1133">
        <w:rPr>
          <w:rFonts w:eastAsia="Times New Roman" w:cstheme="minorHAnsi"/>
          <w:color w:val="000000"/>
          <w:lang w:val="bg-BG"/>
        </w:rPr>
        <w:t>Весела Добринова</w:t>
      </w:r>
      <w:r w:rsidRPr="00FE1133">
        <w:rPr>
          <w:rFonts w:eastAsia="Times New Roman" w:cstheme="minorHAnsi"/>
          <w:color w:val="000000"/>
          <w:lang w:val="bg-BG"/>
        </w:rPr>
        <w:t>, </w:t>
      </w:r>
      <w:r w:rsidRPr="00FE1133">
        <w:rPr>
          <w:rFonts w:eastAsia="Times New Roman" w:cstheme="minorHAnsi"/>
          <w:color w:val="C3AE93"/>
          <w:u w:val="single"/>
          <w:lang w:val="bg-BG"/>
        </w:rPr>
        <w:t>mail@ime.bg</w:t>
      </w:r>
      <w:r w:rsidRPr="00FE1133">
        <w:rPr>
          <w:rFonts w:eastAsia="Times New Roman" w:cstheme="minorHAnsi"/>
          <w:color w:val="000000"/>
          <w:lang w:val="bg-BG"/>
        </w:rPr>
        <w:t xml:space="preserve"> , тел. </w:t>
      </w:r>
      <w:r w:rsidR="00E10D0C" w:rsidRPr="00FE1133">
        <w:rPr>
          <w:rFonts w:eastAsia="Times New Roman" w:cstheme="minorHAnsi"/>
          <w:color w:val="000000"/>
          <w:lang w:val="bg-BG"/>
        </w:rPr>
        <w:t>(</w:t>
      </w:r>
      <w:r w:rsidR="00346DED" w:rsidRPr="00FE1133">
        <w:rPr>
          <w:rFonts w:cstheme="minorHAnsi"/>
          <w:color w:val="000000"/>
          <w:shd w:val="clear" w:color="auto" w:fill="FFFFFF"/>
          <w:lang w:val="bg-BG"/>
        </w:rPr>
        <w:t>+359</w:t>
      </w:r>
      <w:r w:rsidR="00E10D0C" w:rsidRPr="00FE1133">
        <w:rPr>
          <w:rFonts w:cstheme="minorHAnsi"/>
          <w:color w:val="000000"/>
          <w:shd w:val="clear" w:color="auto" w:fill="FFFFFF"/>
          <w:lang w:val="bg-BG"/>
        </w:rPr>
        <w:t xml:space="preserve"> 2) 952 62 66</w:t>
      </w:r>
    </w:p>
    <w:sectPr w:rsidR="00DA5461" w:rsidRPr="00FE1133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244" w:rsidRDefault="00936244" w:rsidP="005E099E">
      <w:pPr>
        <w:spacing w:after="0" w:line="240" w:lineRule="auto"/>
      </w:pPr>
      <w:r>
        <w:separator/>
      </w:r>
    </w:p>
  </w:endnote>
  <w:endnote w:type="continuationSeparator" w:id="0">
    <w:p w:rsidR="00936244" w:rsidRDefault="00936244" w:rsidP="005E0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10" w:rsidRDefault="00547D10">
    <w:pPr>
      <w:pStyle w:val="Footer"/>
      <w:rPr>
        <w:noProof/>
      </w:rPr>
    </w:pPr>
  </w:p>
  <w:p w:rsidR="005E099E" w:rsidRPr="00547D10" w:rsidRDefault="00547D10">
    <w:pPr>
      <w:pStyle w:val="Footer"/>
      <w:rPr>
        <w:noProof/>
        <w:u w:val="single"/>
      </w:rPr>
    </w:pPr>
    <w:r w:rsidRPr="00547D10">
      <w:rPr>
        <w:noProof/>
        <w:u w:val="single"/>
      </w:rPr>
      <w:drawing>
        <wp:anchor distT="0" distB="0" distL="114300" distR="114300" simplePos="0" relativeHeight="251660288" behindDoc="0" locked="0" layoutInCell="1" allowOverlap="1" wp14:anchorId="640F2EC2" wp14:editId="3581AC5B">
          <wp:simplePos x="0" y="0"/>
          <wp:positionH relativeFrom="column">
            <wp:posOffset>3643294</wp:posOffset>
          </wp:positionH>
          <wp:positionV relativeFrom="paragraph">
            <wp:posOffset>165735</wp:posOffset>
          </wp:positionV>
          <wp:extent cx="1097280" cy="247904"/>
          <wp:effectExtent l="0" t="0" r="762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ntitl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8" t="18568" r="4683" b="20980"/>
                  <a:stretch/>
                </pic:blipFill>
                <pic:spPr bwMode="auto">
                  <a:xfrm>
                    <a:off x="0" y="0"/>
                    <a:ext cx="1097280" cy="2479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D10">
      <w:rPr>
        <w:noProof/>
        <w:u w:val="single"/>
      </w:rPr>
      <w:drawing>
        <wp:anchor distT="0" distB="0" distL="114300" distR="114300" simplePos="0" relativeHeight="251658240" behindDoc="0" locked="0" layoutInCell="1" allowOverlap="1" wp14:anchorId="4ABDFDC5" wp14:editId="75BD38D1">
          <wp:simplePos x="0" y="0"/>
          <wp:positionH relativeFrom="page">
            <wp:align>right</wp:align>
          </wp:positionH>
          <wp:positionV relativeFrom="paragraph">
            <wp:posOffset>153035</wp:posOffset>
          </wp:positionV>
          <wp:extent cx="7816215" cy="8077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nk and Green Floral Spring Email 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21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E099E" w:rsidRDefault="00547D10">
    <w:pPr>
      <w:pStyle w:val="Footer"/>
      <w:rPr>
        <w:noProof/>
      </w:rPr>
    </w:pPr>
    <w:r w:rsidRPr="00547D10">
      <w:rPr>
        <w:noProof/>
        <w:u w:val="singl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F3FEAEA" wp14:editId="7223E31A">
              <wp:simplePos x="0" y="0"/>
              <wp:positionH relativeFrom="column">
                <wp:posOffset>1702435</wp:posOffset>
              </wp:positionH>
              <wp:positionV relativeFrom="paragraph">
                <wp:posOffset>22161</wp:posOffset>
              </wp:positionV>
              <wp:extent cx="1979295" cy="2794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9295" cy="279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7D10" w:rsidRDefault="00547D10">
                          <w:r>
                            <w:t>Institute for Market Economics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3FEA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.05pt;margin-top:1.75pt;width:155.85pt;height:2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" filled="f" stroked="f">
              <v:textbox>
                <w:txbxContent>
                  <w:p w:rsidR="00547D10" w:rsidRDefault="00547D10">
                    <w:r>
                      <w:t>Institute for Market Economics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5E099E" w:rsidRDefault="005E0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244" w:rsidRDefault="00936244" w:rsidP="005E099E">
      <w:pPr>
        <w:spacing w:after="0" w:line="240" w:lineRule="auto"/>
      </w:pPr>
      <w:r>
        <w:separator/>
      </w:r>
    </w:p>
  </w:footnote>
  <w:footnote w:type="continuationSeparator" w:id="0">
    <w:p w:rsidR="00936244" w:rsidRDefault="00936244" w:rsidP="005E0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520" w:rsidRDefault="00890520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E02F264" wp14:editId="22198DD1">
          <wp:simplePos x="0" y="0"/>
          <wp:positionH relativeFrom="margin">
            <wp:posOffset>4899660</wp:posOffset>
          </wp:positionH>
          <wp:positionV relativeFrom="paragraph">
            <wp:posOffset>4445</wp:posOffset>
          </wp:positionV>
          <wp:extent cx="1219200" cy="417830"/>
          <wp:effectExtent l="0" t="0" r="0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IME_BG_black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7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E099E" w:rsidRDefault="005E099E">
    <w:pPr>
      <w:pStyle w:val="Header"/>
      <w:rPr>
        <w:noProof/>
      </w:rPr>
    </w:pPr>
  </w:p>
  <w:p w:rsidR="005E099E" w:rsidRDefault="005E09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130F"/>
    <w:multiLevelType w:val="hybridMultilevel"/>
    <w:tmpl w:val="CC5A3CDA"/>
    <w:lvl w:ilvl="0" w:tplc="4F5041F6">
      <w:start w:val="1"/>
      <w:numFmt w:val="bullet"/>
      <w:lvlText w:val=""/>
      <w:lvlJc w:val="left"/>
      <w:pPr>
        <w:ind w:left="720" w:hanging="360"/>
      </w:pPr>
      <w:rPr>
        <w:rFonts w:ascii="Wingdings 2" w:hAnsi="Wingdings 2" w:hint="default"/>
        <w:color w:val="D81E5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E3E"/>
    <w:multiLevelType w:val="hybridMultilevel"/>
    <w:tmpl w:val="2CD0A306"/>
    <w:lvl w:ilvl="0" w:tplc="F342C6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b w:val="0"/>
        <w:i w:val="0"/>
        <w:color w:val="D81E5B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254F0"/>
    <w:multiLevelType w:val="hybridMultilevel"/>
    <w:tmpl w:val="A1221F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A1BB8"/>
    <w:multiLevelType w:val="multilevel"/>
    <w:tmpl w:val="0C16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0D0990"/>
    <w:multiLevelType w:val="hybridMultilevel"/>
    <w:tmpl w:val="0E4A9BB0"/>
    <w:lvl w:ilvl="0" w:tplc="F342C6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b w:val="0"/>
        <w:i w:val="0"/>
        <w:color w:val="D81E5B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D3815"/>
    <w:multiLevelType w:val="hybridMultilevel"/>
    <w:tmpl w:val="887A3A8C"/>
    <w:lvl w:ilvl="0" w:tplc="F342C66C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  <w:b w:val="0"/>
        <w:i w:val="0"/>
        <w:color w:val="D81E5B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35D9B"/>
    <w:multiLevelType w:val="hybridMultilevel"/>
    <w:tmpl w:val="88CEDEA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99E"/>
    <w:rsid w:val="000535E4"/>
    <w:rsid w:val="0007644C"/>
    <w:rsid w:val="000E62DA"/>
    <w:rsid w:val="00173E28"/>
    <w:rsid w:val="001C371A"/>
    <w:rsid w:val="00346DED"/>
    <w:rsid w:val="004A518A"/>
    <w:rsid w:val="004E6A39"/>
    <w:rsid w:val="00505ADD"/>
    <w:rsid w:val="00547D10"/>
    <w:rsid w:val="00564C8C"/>
    <w:rsid w:val="005B0751"/>
    <w:rsid w:val="005B6CED"/>
    <w:rsid w:val="005E099E"/>
    <w:rsid w:val="00636C28"/>
    <w:rsid w:val="00692D6F"/>
    <w:rsid w:val="006D6C2D"/>
    <w:rsid w:val="00703F03"/>
    <w:rsid w:val="007A135E"/>
    <w:rsid w:val="00840529"/>
    <w:rsid w:val="0087202E"/>
    <w:rsid w:val="00890520"/>
    <w:rsid w:val="00922A26"/>
    <w:rsid w:val="00936244"/>
    <w:rsid w:val="00A527F0"/>
    <w:rsid w:val="00A62ABD"/>
    <w:rsid w:val="00B6606C"/>
    <w:rsid w:val="00B75060"/>
    <w:rsid w:val="00B8322C"/>
    <w:rsid w:val="00D15B60"/>
    <w:rsid w:val="00D43AEE"/>
    <w:rsid w:val="00D56DBD"/>
    <w:rsid w:val="00D65722"/>
    <w:rsid w:val="00DA5461"/>
    <w:rsid w:val="00E10D0C"/>
    <w:rsid w:val="00E22AFE"/>
    <w:rsid w:val="00E4782A"/>
    <w:rsid w:val="00E92B77"/>
    <w:rsid w:val="00EC334A"/>
    <w:rsid w:val="00EE311C"/>
    <w:rsid w:val="00F37921"/>
    <w:rsid w:val="00FB1165"/>
    <w:rsid w:val="00FE1133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39A821DD-16B0-48BA-A4C8-2279C0EE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0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99E"/>
  </w:style>
  <w:style w:type="paragraph" w:styleId="Footer">
    <w:name w:val="footer"/>
    <w:basedOn w:val="Normal"/>
    <w:link w:val="FooterChar"/>
    <w:uiPriority w:val="99"/>
    <w:unhideWhenUsed/>
    <w:rsid w:val="005E09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99E"/>
  </w:style>
  <w:style w:type="character" w:customStyle="1" w:styleId="Heading1Char">
    <w:name w:val="Heading 1 Char"/>
    <w:basedOn w:val="DefaultParagraphFont"/>
    <w:link w:val="Heading1"/>
    <w:uiPriority w:val="9"/>
    <w:rsid w:val="008905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90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w-for-sr">
    <w:name w:val="show-for-sr"/>
    <w:basedOn w:val="DefaultParagraphFont"/>
    <w:rsid w:val="00890520"/>
  </w:style>
  <w:style w:type="character" w:styleId="Strong">
    <w:name w:val="Strong"/>
    <w:basedOn w:val="DefaultParagraphFont"/>
    <w:uiPriority w:val="22"/>
    <w:qFormat/>
    <w:rsid w:val="00890520"/>
    <w:rPr>
      <w:b/>
      <w:bCs/>
    </w:rPr>
  </w:style>
  <w:style w:type="character" w:styleId="Emphasis">
    <w:name w:val="Emphasis"/>
    <w:basedOn w:val="DefaultParagraphFont"/>
    <w:uiPriority w:val="20"/>
    <w:qFormat/>
    <w:rsid w:val="00890520"/>
    <w:rPr>
      <w:i/>
      <w:iCs/>
    </w:rPr>
  </w:style>
  <w:style w:type="character" w:styleId="Hyperlink">
    <w:name w:val="Hyperlink"/>
    <w:basedOn w:val="DefaultParagraphFont"/>
    <w:uiPriority w:val="99"/>
    <w:unhideWhenUsed/>
    <w:rsid w:val="0089052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5B6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36C28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346DED"/>
    <w:rPr>
      <w:vertAlign w:val="superscript"/>
    </w:rPr>
  </w:style>
  <w:style w:type="paragraph" w:styleId="NoSpacing">
    <w:name w:val="No Spacing"/>
    <w:link w:val="NoSpacingChar"/>
    <w:uiPriority w:val="1"/>
    <w:qFormat/>
    <w:rsid w:val="00E10D0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10D0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e.bg/wp-content/uploads/2025/02/paper_eduempl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Rankovska</dc:creator>
  <cp:keywords/>
  <dc:description/>
  <cp:lastModifiedBy>Iva Rankovska</cp:lastModifiedBy>
  <cp:revision>34</cp:revision>
  <dcterms:created xsi:type="dcterms:W3CDTF">2024-06-07T10:17:00Z</dcterms:created>
  <dcterms:modified xsi:type="dcterms:W3CDTF">2025-02-04T09:51:00Z</dcterms:modified>
</cp:coreProperties>
</file>