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8D7" w:rsidRPr="00FC6965" w:rsidRDefault="004618D7" w:rsidP="004618D7">
      <w:pPr>
        <w:rPr>
          <w:b/>
        </w:rPr>
      </w:pPr>
      <w:r w:rsidRPr="00FC6965">
        <w:rPr>
          <w:b/>
        </w:rPr>
        <w:t xml:space="preserve">ДО </w:t>
      </w:r>
    </w:p>
    <w:p w:rsidR="004618D7" w:rsidRPr="00FC6965" w:rsidRDefault="004618D7" w:rsidP="004618D7">
      <w:pPr>
        <w:rPr>
          <w:b/>
        </w:rPr>
      </w:pPr>
      <w:r w:rsidRPr="00FC6965">
        <w:rPr>
          <w:b/>
        </w:rPr>
        <w:t>ОБЩИНСКИ СЪВЕТ РУСЕ</w:t>
      </w:r>
    </w:p>
    <w:p w:rsidR="004618D7" w:rsidRPr="00FC6965" w:rsidRDefault="004618D7" w:rsidP="004618D7">
      <w:pPr>
        <w:rPr>
          <w:b/>
        </w:rPr>
      </w:pPr>
      <w:r w:rsidRPr="00FC6965">
        <w:rPr>
          <w:b/>
        </w:rPr>
        <w:t xml:space="preserve">  </w:t>
      </w:r>
    </w:p>
    <w:p w:rsidR="004618D7" w:rsidRPr="00FC6965" w:rsidRDefault="004618D7" w:rsidP="004618D7">
      <w:pPr>
        <w:rPr>
          <w:b/>
        </w:rPr>
      </w:pPr>
    </w:p>
    <w:p w:rsidR="004618D7" w:rsidRPr="00FC6965" w:rsidRDefault="004618D7" w:rsidP="004618D7"/>
    <w:p w:rsidR="004618D7" w:rsidRPr="0095157F" w:rsidRDefault="004618D7" w:rsidP="004618D7">
      <w:pPr>
        <w:jc w:val="both"/>
      </w:pPr>
      <w:r w:rsidRPr="00FC6965">
        <w:rPr>
          <w:b/>
        </w:rPr>
        <w:t>ОТНОСНО</w:t>
      </w:r>
      <w:r w:rsidRPr="00FC6965">
        <w:t xml:space="preserve">: </w:t>
      </w:r>
      <w:r w:rsidRPr="0095157F">
        <w:t>Отчет за дейността на Общински съвет – Русе и не</w:t>
      </w:r>
      <w:r>
        <w:t xml:space="preserve">говите комисии за периода </w:t>
      </w:r>
      <w:r w:rsidRPr="0095157F">
        <w:t xml:space="preserve"> </w:t>
      </w:r>
      <w:r>
        <w:t xml:space="preserve"> юли 2024 </w:t>
      </w:r>
      <w:r w:rsidRPr="0095157F">
        <w:t xml:space="preserve"> г. – </w:t>
      </w:r>
      <w:r>
        <w:t>декември</w:t>
      </w:r>
      <w:r w:rsidRPr="0095157F">
        <w:t xml:space="preserve"> 202</w:t>
      </w:r>
      <w:r>
        <w:t>4</w:t>
      </w:r>
      <w:r w:rsidRPr="0095157F">
        <w:t xml:space="preserve"> г.</w:t>
      </w:r>
    </w:p>
    <w:p w:rsidR="004618D7" w:rsidRPr="00FC6965" w:rsidRDefault="004618D7" w:rsidP="004618D7">
      <w:pPr>
        <w:rPr>
          <w:b/>
        </w:rPr>
      </w:pPr>
    </w:p>
    <w:p w:rsidR="004618D7" w:rsidRPr="00FC6965" w:rsidRDefault="004618D7" w:rsidP="004618D7">
      <w:pPr>
        <w:rPr>
          <w:b/>
        </w:rPr>
      </w:pPr>
    </w:p>
    <w:p w:rsidR="004618D7" w:rsidRPr="00FC6965" w:rsidRDefault="004618D7" w:rsidP="004618D7">
      <w:pPr>
        <w:rPr>
          <w:b/>
        </w:rPr>
      </w:pPr>
      <w:r w:rsidRPr="00FC6965">
        <w:rPr>
          <w:b/>
        </w:rPr>
        <w:t xml:space="preserve">           </w:t>
      </w:r>
    </w:p>
    <w:p w:rsidR="004618D7" w:rsidRPr="00FC6965" w:rsidRDefault="004618D7" w:rsidP="004618D7">
      <w:pPr>
        <w:rPr>
          <w:b/>
        </w:rPr>
      </w:pPr>
      <w:r w:rsidRPr="00FC6965">
        <w:rPr>
          <w:b/>
        </w:rPr>
        <w:t>УВАЖАЕМИ ГОСПОЖИ И ГОСПОДА ОБЩИНСКИ СЪВЕТНИЦИ,</w:t>
      </w:r>
    </w:p>
    <w:p w:rsidR="004618D7" w:rsidRPr="00FC6965" w:rsidRDefault="004618D7" w:rsidP="004618D7"/>
    <w:p w:rsidR="004618D7" w:rsidRPr="0095157F" w:rsidRDefault="004618D7" w:rsidP="004618D7">
      <w:pPr>
        <w:jc w:val="both"/>
      </w:pPr>
      <w:r w:rsidRPr="00FC6965">
        <w:t xml:space="preserve">           В изпълнение на разпоредбите на  чл. 27, ал. 6 от Закона за местното самоуправление и местната администрация и чл. 15, ал. 5 от </w:t>
      </w:r>
      <w:hyperlink r:id="rId5" w:history="1">
        <w:r w:rsidRPr="00FC6965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FC6965">
        <w:t xml:space="preserve"> предоставям на Вашето внимание отчет за дейността на Общински съвет – Русе и неговите комисии за периода</w:t>
      </w:r>
      <w:r w:rsidRPr="00FC6965">
        <w:rPr>
          <w:lang w:val="en-US"/>
        </w:rPr>
        <w:t xml:space="preserve"> </w:t>
      </w:r>
      <w:r w:rsidRPr="00FC6965">
        <w:t xml:space="preserve">от </w:t>
      </w:r>
      <w:r>
        <w:t xml:space="preserve">юли 2024 </w:t>
      </w:r>
      <w:r w:rsidRPr="0095157F">
        <w:t xml:space="preserve"> г. – </w:t>
      </w:r>
      <w:r>
        <w:t>декември</w:t>
      </w:r>
      <w:r w:rsidRPr="0095157F">
        <w:t xml:space="preserve"> 202</w:t>
      </w:r>
      <w:r>
        <w:t>4</w:t>
      </w:r>
      <w:r w:rsidRPr="0095157F">
        <w:t xml:space="preserve"> г.</w:t>
      </w:r>
    </w:p>
    <w:p w:rsidR="004618D7" w:rsidRPr="00FC6965" w:rsidRDefault="004618D7" w:rsidP="004618D7">
      <w:pPr>
        <w:jc w:val="both"/>
        <w:rPr>
          <w:b/>
        </w:rPr>
      </w:pPr>
    </w:p>
    <w:p w:rsidR="004618D7" w:rsidRPr="00FC6965" w:rsidRDefault="004618D7" w:rsidP="004618D7">
      <w:pPr>
        <w:jc w:val="both"/>
      </w:pPr>
      <w:r w:rsidRPr="00FC6965">
        <w:t xml:space="preserve"> </w:t>
      </w:r>
    </w:p>
    <w:p w:rsidR="004618D7" w:rsidRPr="00FC6965" w:rsidRDefault="004618D7" w:rsidP="004618D7">
      <w:r w:rsidRPr="00FC6965">
        <w:t xml:space="preserve">         </w:t>
      </w:r>
    </w:p>
    <w:p w:rsidR="004618D7" w:rsidRPr="00FC6965" w:rsidRDefault="004618D7" w:rsidP="004618D7">
      <w:pPr>
        <w:rPr>
          <w:b/>
        </w:rPr>
      </w:pPr>
      <w:r w:rsidRPr="00FC6965">
        <w:t xml:space="preserve">            </w:t>
      </w:r>
      <w:r w:rsidRPr="00FC6965">
        <w:rPr>
          <w:b/>
        </w:rPr>
        <w:t xml:space="preserve">ПРИЛОЖЕНИЯ: </w:t>
      </w:r>
    </w:p>
    <w:p w:rsidR="004618D7" w:rsidRPr="0095157F" w:rsidRDefault="004618D7" w:rsidP="004618D7">
      <w:pPr>
        <w:pStyle w:val="a5"/>
        <w:numPr>
          <w:ilvl w:val="0"/>
          <w:numId w:val="1"/>
        </w:numPr>
        <w:jc w:val="both"/>
      </w:pPr>
      <w:r w:rsidRPr="00FC6965">
        <w:t xml:space="preserve">Отчет за дейността на Общински съвет – Русе и неговите комисии за периода от </w:t>
      </w:r>
      <w:r>
        <w:t xml:space="preserve">юли 2024 </w:t>
      </w:r>
      <w:r w:rsidRPr="0095157F">
        <w:t xml:space="preserve"> г. – </w:t>
      </w:r>
      <w:r>
        <w:t>декември</w:t>
      </w:r>
      <w:r w:rsidRPr="0095157F">
        <w:t xml:space="preserve"> 202</w:t>
      </w:r>
      <w:r>
        <w:t>4</w:t>
      </w:r>
      <w:r w:rsidRPr="0095157F">
        <w:t xml:space="preserve"> г.</w:t>
      </w:r>
    </w:p>
    <w:p w:rsidR="004618D7" w:rsidRPr="00FC6965" w:rsidRDefault="004618D7" w:rsidP="00B870B7">
      <w:pPr>
        <w:numPr>
          <w:ilvl w:val="0"/>
          <w:numId w:val="1"/>
        </w:numPr>
      </w:pPr>
      <w:r w:rsidRPr="00FC6965">
        <w:t>Отчет на разходите в дейност 123 „Общински съвет“ -  Русе</w:t>
      </w: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</w:pPr>
    </w:p>
    <w:p w:rsidR="004618D7" w:rsidRPr="00FC6965" w:rsidRDefault="004618D7" w:rsidP="004618D7">
      <w:pPr>
        <w:jc w:val="both"/>
        <w:rPr>
          <w:b/>
          <w:i/>
        </w:rPr>
      </w:pPr>
      <w:r w:rsidRPr="00FC6965">
        <w:rPr>
          <w:b/>
        </w:rPr>
        <w:t>Вносител:</w:t>
      </w:r>
    </w:p>
    <w:p w:rsidR="004618D7" w:rsidRPr="00FC6965" w:rsidRDefault="004618D7" w:rsidP="004618D7">
      <w:pPr>
        <w:jc w:val="both"/>
        <w:rPr>
          <w:b/>
          <w:i/>
          <w:lang w:val="en-US"/>
        </w:rPr>
      </w:pPr>
    </w:p>
    <w:p w:rsidR="004618D7" w:rsidRPr="00FC6965" w:rsidRDefault="004618D7" w:rsidP="004618D7">
      <w:pPr>
        <w:jc w:val="both"/>
        <w:rPr>
          <w:b/>
        </w:rPr>
      </w:pPr>
      <w:r>
        <w:rPr>
          <w:b/>
        </w:rPr>
        <w:t xml:space="preserve">Акад. Христо </w:t>
      </w:r>
      <w:proofErr w:type="spellStart"/>
      <w:r>
        <w:rPr>
          <w:b/>
        </w:rPr>
        <w:t>Белоев</w:t>
      </w:r>
      <w:proofErr w:type="spellEnd"/>
      <w:r>
        <w:rPr>
          <w:b/>
        </w:rPr>
        <w:t>, дтн</w:t>
      </w:r>
    </w:p>
    <w:p w:rsidR="004618D7" w:rsidRPr="00FC6965" w:rsidRDefault="004618D7" w:rsidP="004618D7">
      <w:pPr>
        <w:jc w:val="both"/>
        <w:rPr>
          <w:i/>
        </w:rPr>
      </w:pPr>
      <w:r w:rsidRPr="00FC6965">
        <w:rPr>
          <w:i/>
        </w:rPr>
        <w:t xml:space="preserve">Председател на Общински съвет – Русе </w:t>
      </w:r>
    </w:p>
    <w:p w:rsidR="004618D7" w:rsidRPr="00FC6965" w:rsidRDefault="004618D7" w:rsidP="004618D7">
      <w:pPr>
        <w:jc w:val="both"/>
        <w:rPr>
          <w:i/>
        </w:rPr>
      </w:pPr>
      <w:r w:rsidRPr="00FC6965">
        <w:rPr>
          <w:i/>
        </w:rPr>
        <w:t xml:space="preserve"> </w:t>
      </w: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jc w:val="both"/>
        <w:rPr>
          <w:lang w:val="en-US"/>
        </w:rPr>
      </w:pPr>
    </w:p>
    <w:p w:rsidR="004618D7" w:rsidRPr="00FC6965" w:rsidRDefault="004618D7" w:rsidP="004618D7">
      <w:pPr>
        <w:rPr>
          <w:b/>
          <w:sz w:val="48"/>
          <w:szCs w:val="4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618D7" w:rsidRPr="004618D7" w:rsidRDefault="004618D7" w:rsidP="000A3C3F">
      <w:pPr>
        <w:jc w:val="center"/>
        <w:rPr>
          <w:b/>
        </w:rPr>
      </w:pPr>
      <w:r w:rsidRPr="00FC6965">
        <w:rPr>
          <w:b/>
        </w:rPr>
        <w:lastRenderedPageBreak/>
        <w:t xml:space="preserve">ОТЧЕТ ЗА ДЕЙНОСТТА НА ОБЩИНСКИ СЪВЕТ – РУСЕ И НЕГОВИТЕ </w:t>
      </w:r>
      <w:r w:rsidRPr="004618D7">
        <w:rPr>
          <w:b/>
        </w:rPr>
        <w:t>КОМИСИИ ЗА ПЕРИОДА ОТ ЮЛИ 2024  Г. – ДЕКЕМВРИ 2024 Г.</w:t>
      </w:r>
    </w:p>
    <w:p w:rsidR="004618D7" w:rsidRPr="00FC6965" w:rsidRDefault="004618D7" w:rsidP="004618D7">
      <w:pPr>
        <w:jc w:val="center"/>
        <w:rPr>
          <w:shd w:val="clear" w:color="auto" w:fill="FFFFFF"/>
        </w:rPr>
      </w:pPr>
    </w:p>
    <w:p w:rsidR="004618D7" w:rsidRPr="00FC6965" w:rsidRDefault="004618D7" w:rsidP="004618D7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Общинският съвет</w:t>
      </w:r>
      <w:r w:rsidRPr="00FC6965">
        <w:rPr>
          <w:shd w:val="clear" w:color="auto" w:fill="FFFFFF"/>
        </w:rPr>
        <w:t xml:space="preserve"> организира и осъществява дейността си въз основа на Конституцията на Република България, Закона за местното самоуправление и местната администрация и свой правилник</w:t>
      </w:r>
      <w:r w:rsidRPr="00FC6965">
        <w:rPr>
          <w:b/>
        </w:rPr>
        <w:t>.</w:t>
      </w:r>
    </w:p>
    <w:p w:rsidR="004618D7" w:rsidRDefault="004618D7" w:rsidP="004618D7">
      <w:pPr>
        <w:ind w:firstLine="708"/>
        <w:jc w:val="both"/>
        <w:rPr>
          <w:shd w:val="clear" w:color="auto" w:fill="FFFFFF"/>
        </w:rPr>
      </w:pPr>
      <w:r w:rsidRPr="00FC6965">
        <w:rPr>
          <w:shd w:val="clear" w:color="auto" w:fill="FFFFFF"/>
        </w:rPr>
        <w:t>Актовете на Общинския съвет се разгласяват в 7-дневен срок от приемането им, като се публикуват на интернет страница на Общински съвет – Русе. В същия срок те се изпращат на кмета на общината за изпълнение. Протоколът от проведеното заседание се изпраща на областния управител и на Районна прокуратура. Приетите наредби</w:t>
      </w:r>
      <w:r>
        <w:rPr>
          <w:shd w:val="clear" w:color="auto" w:fill="FFFFFF"/>
        </w:rPr>
        <w:t>, правилници</w:t>
      </w:r>
      <w:r w:rsidRPr="00FC6965">
        <w:rPr>
          <w:shd w:val="clear" w:color="auto" w:fill="FFFFFF"/>
        </w:rPr>
        <w:t xml:space="preserve"> и техните изменения се оповестяват на интернет страницата на Общински съвет – Русе. </w:t>
      </w:r>
      <w:r>
        <w:rPr>
          <w:shd w:val="clear" w:color="auto" w:fill="FFFFFF"/>
        </w:rPr>
        <w:t xml:space="preserve"> </w:t>
      </w:r>
    </w:p>
    <w:p w:rsidR="004618D7" w:rsidRPr="0095157F" w:rsidRDefault="004618D7" w:rsidP="004618D7">
      <w:pPr>
        <w:ind w:firstLine="708"/>
        <w:jc w:val="both"/>
        <w:rPr>
          <w:shd w:val="clear" w:color="auto" w:fill="FFFFFF"/>
        </w:rPr>
      </w:pPr>
      <w:r w:rsidRPr="00FC6965">
        <w:t xml:space="preserve">Настоящият отчет се предоставя на Общински съвет – Русе в изпълнение на чл. 27, ал.6 от Закона за местното самоуправление и местната администрация и чл. 15, ал. 5 от </w:t>
      </w:r>
      <w:hyperlink r:id="rId6" w:history="1">
        <w:r w:rsidRPr="00FC6965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FC6965">
        <w:t xml:space="preserve">. </w:t>
      </w:r>
      <w:r w:rsidRPr="00FC6965">
        <w:rPr>
          <w:shd w:val="clear" w:color="auto" w:fill="FFFFFF"/>
        </w:rPr>
        <w:t xml:space="preserve">Отчетът се разглежда на заседание на Общинския съвет и се разгласява на населението по реда, определен в Правилника. </w:t>
      </w:r>
      <w:r w:rsidRPr="00FC6965">
        <w:t>Основен стремеж през отчетен</w:t>
      </w:r>
      <w:r>
        <w:t>ия</w:t>
      </w:r>
      <w:r w:rsidRPr="00FC6965">
        <w:t xml:space="preserve"> период в работа на Общински съвет – Русе беше постигане на висока прозрачност и откритост.</w:t>
      </w:r>
      <w:r>
        <w:t xml:space="preserve"> </w:t>
      </w:r>
    </w:p>
    <w:p w:rsidR="004618D7" w:rsidRDefault="004618D7" w:rsidP="004618D7">
      <w:pPr>
        <w:ind w:firstLine="708"/>
        <w:jc w:val="both"/>
        <w:rPr>
          <w:shd w:val="clear" w:color="auto" w:fill="FFFFFF"/>
        </w:rPr>
      </w:pPr>
    </w:p>
    <w:p w:rsidR="004618D7" w:rsidRPr="00FC6965" w:rsidRDefault="004618D7" w:rsidP="004618D7">
      <w:pPr>
        <w:spacing w:before="240"/>
        <w:contextualSpacing/>
        <w:jc w:val="both"/>
      </w:pPr>
    </w:p>
    <w:p w:rsidR="004618D7" w:rsidRPr="00FC6965" w:rsidRDefault="004618D7" w:rsidP="004618D7">
      <w:pPr>
        <w:spacing w:before="240"/>
        <w:ind w:left="708"/>
        <w:contextualSpacing/>
        <w:jc w:val="both"/>
        <w:rPr>
          <w:b/>
        </w:rPr>
      </w:pPr>
      <w:r w:rsidRPr="00FC6965">
        <w:rPr>
          <w:b/>
        </w:rPr>
        <w:t>1. Основна статистическа информация</w:t>
      </w:r>
    </w:p>
    <w:p w:rsidR="004618D7" w:rsidRPr="00FC6965" w:rsidRDefault="004618D7" w:rsidP="004618D7">
      <w:pPr>
        <w:ind w:firstLine="708"/>
        <w:jc w:val="both"/>
        <w:rPr>
          <w:shd w:val="clear" w:color="auto" w:fill="FFFFFF"/>
        </w:rPr>
      </w:pPr>
      <w:r w:rsidRPr="00FC6965">
        <w:t>През отчетния период са проведени</w:t>
      </w:r>
      <w:r w:rsidRPr="00FC6965">
        <w:rPr>
          <w:lang w:val="ru-RU"/>
        </w:rPr>
        <w:t xml:space="preserve"> </w:t>
      </w:r>
      <w:r w:rsidRPr="00FC6965">
        <w:t xml:space="preserve">общо </w:t>
      </w:r>
      <w:r>
        <w:rPr>
          <w:b/>
        </w:rPr>
        <w:t>5</w:t>
      </w:r>
      <w:r w:rsidRPr="00FC6965">
        <w:rPr>
          <w:b/>
        </w:rPr>
        <w:t xml:space="preserve"> заседания</w:t>
      </w:r>
      <w:r>
        <w:t xml:space="preserve">. </w:t>
      </w:r>
      <w:r>
        <w:rPr>
          <w:shd w:val="clear" w:color="auto" w:fill="FFFFFF"/>
        </w:rPr>
        <w:t>Всички  те</w:t>
      </w:r>
      <w:r w:rsidRPr="00FC6965">
        <w:rPr>
          <w:shd w:val="clear" w:color="auto" w:fill="FFFFFF"/>
        </w:rPr>
        <w:t xml:space="preserve"> се предаваха пряко по телевизия</w:t>
      </w:r>
      <w:r w:rsidR="000A3C3F">
        <w:rPr>
          <w:shd w:val="clear" w:color="auto" w:fill="FFFFFF"/>
        </w:rPr>
        <w:t>та</w:t>
      </w:r>
      <w:r w:rsidRPr="00FC6965">
        <w:rPr>
          <w:shd w:val="clear" w:color="auto" w:fill="FFFFFF"/>
        </w:rPr>
        <w:t xml:space="preserve"> и общинското радио „Русе“, както и на Фейсбук страницата на Общински съвет – Русе, което осигурява прозрачност в работа на общинските съветници. </w:t>
      </w:r>
    </w:p>
    <w:p w:rsidR="004618D7" w:rsidRPr="00FC6965" w:rsidRDefault="004618D7" w:rsidP="004618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:rsidR="004618D7" w:rsidRPr="00FC6965" w:rsidRDefault="004618D7" w:rsidP="004618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FC6965">
        <w:rPr>
          <w:b/>
        </w:rPr>
        <w:t>Дейност на комисиите към Общински съвет – Русе:</w:t>
      </w:r>
    </w:p>
    <w:p w:rsidR="004618D7" w:rsidRPr="00FC6965" w:rsidRDefault="004618D7" w:rsidP="004618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C6965">
        <w:t xml:space="preserve"> Постоянните комисии обсъждат постъпилите предложения задълбочено и на експертно ниво, като заседанията им са открити. На тях присъстват представители на общинска администрация от съответния ресор, управители на търговски дружества с общинско участие, директори на общински предприятия, граждани и журналисти.</w:t>
      </w:r>
    </w:p>
    <w:p w:rsidR="004618D7" w:rsidRPr="00FC6965" w:rsidRDefault="004618D7" w:rsidP="004618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C6965">
        <w:t>Всички заседания на постоянните комисии към Общинския съвет се излъчват онла</w:t>
      </w:r>
      <w:r>
        <w:t xml:space="preserve">йн. </w:t>
      </w:r>
      <w:r w:rsidRPr="00FC6965">
        <w:t>Основната цел е да има пълна прозрачност в действията на Общинския съвет и взаимодействието му с комисиите, която да дава възможно най-пълна информация на гражданите относно процеса на обсъждане и взимане на решения в Общинския съвет.</w:t>
      </w:r>
    </w:p>
    <w:p w:rsidR="004618D7" w:rsidRPr="00FC6965" w:rsidRDefault="004618D7" w:rsidP="004618D7">
      <w:pPr>
        <w:shd w:val="clear" w:color="auto" w:fill="FFFFFF"/>
        <w:ind w:firstLine="709"/>
        <w:jc w:val="both"/>
        <w:rPr>
          <w:lang w:eastAsia="en-US"/>
        </w:rPr>
      </w:pPr>
      <w:r w:rsidRPr="00FC6965">
        <w:rPr>
          <w:shd w:val="clear" w:color="auto" w:fill="FFFFFF"/>
        </w:rPr>
        <w:t>Изпълняването на тази дейност повишава още доверието към общинските съветници и тяхната работа, както и към самия колективен орган на местното самоуправление. Освен всичко, по този начин Община Русе дава поредна заявка за това да бъде първа в много отношения в сравнение с останалите общини в България.</w:t>
      </w:r>
    </w:p>
    <w:p w:rsidR="004618D7" w:rsidRDefault="004618D7" w:rsidP="004618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4618D7" w:rsidRPr="00FC6965" w:rsidRDefault="004618D7" w:rsidP="004618D7">
      <w:pPr>
        <w:spacing w:before="120"/>
        <w:ind w:firstLine="708"/>
        <w:contextualSpacing/>
        <w:jc w:val="both"/>
        <w:rPr>
          <w:b/>
        </w:rPr>
      </w:pPr>
      <w:r w:rsidRPr="00FC6965">
        <w:rPr>
          <w:b/>
        </w:rPr>
        <w:t xml:space="preserve">Проведените заседанията на постоянните комисии през отчетния периода са, както следва: </w:t>
      </w:r>
    </w:p>
    <w:p w:rsidR="004618D7" w:rsidRPr="00FC6965" w:rsidRDefault="004618D7" w:rsidP="004618D7">
      <w:pPr>
        <w:spacing w:before="120"/>
        <w:ind w:firstLine="708"/>
        <w:contextualSpacing/>
        <w:jc w:val="both"/>
        <w:rPr>
          <w:b/>
        </w:rPr>
      </w:pP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икономика, инв</w:t>
      </w:r>
      <w:r>
        <w:rPr>
          <w:rFonts w:eastAsia="Calibri"/>
          <w:lang w:eastAsia="en-US"/>
        </w:rPr>
        <w:t xml:space="preserve">естиции, земеделие и туризъм – 5 </w:t>
      </w:r>
      <w:r w:rsidRPr="00FC6965">
        <w:rPr>
          <w:rFonts w:eastAsia="Calibri"/>
          <w:lang w:eastAsia="en-US"/>
        </w:rPr>
        <w:t>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Комисия по бюджет и финанси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FC6965">
        <w:rPr>
          <w:rFonts w:eastAsia="Calibri"/>
          <w:bCs/>
          <w:lang w:eastAsia="en-US"/>
        </w:rPr>
        <w:t>Комисия по комунални дейности, транспорт и безопасност на движението</w:t>
      </w:r>
      <w:r>
        <w:rPr>
          <w:rFonts w:eastAsia="Calibri"/>
          <w:bCs/>
          <w:lang w:eastAsia="en-US"/>
        </w:rPr>
        <w:t xml:space="preserve"> –  5</w:t>
      </w:r>
      <w:r w:rsidRPr="00FC6965">
        <w:rPr>
          <w:rFonts w:eastAsia="Calibri"/>
          <w:bCs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FC6965">
        <w:rPr>
          <w:rFonts w:eastAsia="Calibri"/>
          <w:lang w:eastAsia="en-US"/>
        </w:rPr>
        <w:lastRenderedPageBreak/>
        <w:t>Комисия по териториал</w:t>
      </w:r>
      <w:r>
        <w:rPr>
          <w:rFonts w:eastAsia="Calibri"/>
          <w:lang w:eastAsia="en-US"/>
        </w:rPr>
        <w:t>но устройство и строителство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/>
          <w:lang w:val="en-US" w:eastAsia="en-US"/>
        </w:rPr>
      </w:pPr>
      <w:r w:rsidRPr="00FC6965">
        <w:rPr>
          <w:rFonts w:eastAsia="Calibri"/>
          <w:lang w:eastAsia="en-US"/>
        </w:rPr>
        <w:t>Комисия по о</w:t>
      </w:r>
      <w:r>
        <w:rPr>
          <w:rFonts w:eastAsia="Calibri"/>
          <w:lang w:eastAsia="en-US"/>
        </w:rPr>
        <w:t>бразование, наука и иновации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здравео</w:t>
      </w:r>
      <w:r>
        <w:rPr>
          <w:rFonts w:eastAsia="Calibri"/>
          <w:lang w:eastAsia="en-US"/>
        </w:rPr>
        <w:t xml:space="preserve">пазване и социална политика – 5 </w:t>
      </w:r>
      <w:r w:rsidRPr="00FC6965">
        <w:rPr>
          <w:rFonts w:eastAsia="Calibri"/>
          <w:lang w:eastAsia="en-US"/>
        </w:rPr>
        <w:t>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 xml:space="preserve">Комисия по </w:t>
      </w:r>
      <w:r>
        <w:rPr>
          <w:rFonts w:eastAsia="Calibri"/>
          <w:lang w:eastAsia="en-US"/>
        </w:rPr>
        <w:t>култура и религиозни въпроси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Комисия по екология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Комисия по младежта и спорта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FC6965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законнос</w:t>
      </w:r>
      <w:r>
        <w:rPr>
          <w:rFonts w:eastAsia="Calibri"/>
          <w:lang w:eastAsia="en-US"/>
        </w:rPr>
        <w:t>т, обществен ред и сигурност – 5</w:t>
      </w:r>
      <w:r w:rsidRPr="00FC6965">
        <w:rPr>
          <w:rFonts w:eastAsia="Calibri"/>
          <w:lang w:eastAsia="en-US"/>
        </w:rPr>
        <w:t xml:space="preserve"> заседания;</w:t>
      </w:r>
    </w:p>
    <w:p w:rsidR="004618D7" w:rsidRPr="004618D7" w:rsidRDefault="004618D7" w:rsidP="004618D7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Закона за противодействие на корупцията и за отнемане на незаконно придобито имущество – 2 заседания;</w:t>
      </w:r>
    </w:p>
    <w:p w:rsidR="004618D7" w:rsidRPr="004618D7" w:rsidRDefault="004618D7" w:rsidP="004618D7">
      <w:pPr>
        <w:numPr>
          <w:ilvl w:val="0"/>
          <w:numId w:val="2"/>
        </w:numPr>
        <w:spacing w:before="240" w:after="200" w:line="276" w:lineRule="auto"/>
        <w:ind w:left="708" w:firstLine="1"/>
        <w:contextualSpacing/>
        <w:jc w:val="both"/>
        <w:rPr>
          <w:b/>
        </w:rPr>
      </w:pPr>
      <w:r w:rsidRPr="004618D7">
        <w:rPr>
          <w:rFonts w:eastAsia="Calibri"/>
          <w:lang w:eastAsia="en-US"/>
        </w:rPr>
        <w:t>Комисия по Етика – 1 заседание.</w:t>
      </w:r>
    </w:p>
    <w:p w:rsidR="004618D7" w:rsidRPr="00FC6965" w:rsidRDefault="004618D7" w:rsidP="004618D7">
      <w:pPr>
        <w:pStyle w:val="a5"/>
        <w:numPr>
          <w:ilvl w:val="0"/>
          <w:numId w:val="4"/>
        </w:numPr>
        <w:spacing w:before="240"/>
        <w:jc w:val="both"/>
      </w:pPr>
      <w:r w:rsidRPr="00FC6965">
        <w:rPr>
          <w:b/>
        </w:rPr>
        <w:t xml:space="preserve">Кратък анализ </w:t>
      </w:r>
      <w:r w:rsidRPr="00FC6965">
        <w:t>на приетите решения, разпределени по ресори са, както следва: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Общинска собственост – </w:t>
      </w:r>
      <w:r>
        <w:t>61</w:t>
      </w:r>
      <w:r w:rsidRPr="00FC6965">
        <w:t xml:space="preserve"> решения;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Общински дружества и предприятия – </w:t>
      </w:r>
      <w:r>
        <w:t>6</w:t>
      </w:r>
      <w:r w:rsidRPr="00FC6965">
        <w:t xml:space="preserve"> решения;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>
        <w:t>Образование, култура и социални дейности</w:t>
      </w:r>
      <w:r w:rsidRPr="00FC6965">
        <w:t xml:space="preserve"> – </w:t>
      </w:r>
      <w:r>
        <w:rPr>
          <w:lang w:val="en-US"/>
        </w:rPr>
        <w:t>1</w:t>
      </w:r>
      <w:r>
        <w:t>3</w:t>
      </w:r>
      <w:r w:rsidRPr="00FC6965">
        <w:t xml:space="preserve"> решения;</w:t>
      </w:r>
    </w:p>
    <w:p w:rsidR="004618D7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>
        <w:t>Младежки дейности и спорт</w:t>
      </w:r>
      <w:r>
        <w:rPr>
          <w:lang w:val="en-US"/>
        </w:rPr>
        <w:t xml:space="preserve"> – </w:t>
      </w:r>
      <w:r>
        <w:t>6</w:t>
      </w:r>
      <w:r>
        <w:rPr>
          <w:lang w:val="en-US"/>
        </w:rPr>
        <w:t xml:space="preserve"> </w:t>
      </w:r>
      <w:r>
        <w:t>решения;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</w:pPr>
      <w:r w:rsidRPr="00FC6965">
        <w:t>Екология</w:t>
      </w:r>
      <w:r>
        <w:t xml:space="preserve"> </w:t>
      </w:r>
      <w:r w:rsidRPr="00FC6965">
        <w:t xml:space="preserve">– </w:t>
      </w:r>
      <w:r>
        <w:t>5</w:t>
      </w:r>
      <w:r w:rsidRPr="00FC6965">
        <w:t xml:space="preserve"> решения;</w:t>
      </w:r>
    </w:p>
    <w:p w:rsidR="004618D7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>
        <w:t>Транспорт – 3 решения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ПУП – </w:t>
      </w:r>
      <w:r>
        <w:t>33</w:t>
      </w:r>
      <w:r w:rsidRPr="00FC6965">
        <w:t xml:space="preserve"> решения;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Нормативни актове – </w:t>
      </w:r>
      <w:r>
        <w:t>20</w:t>
      </w:r>
      <w:r w:rsidRPr="00FC6965">
        <w:t xml:space="preserve"> решения;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>
        <w:t>Икономика, сътрудничество и проекти</w:t>
      </w:r>
      <w:r w:rsidRPr="00FC6965">
        <w:t xml:space="preserve"> – </w:t>
      </w:r>
      <w:r>
        <w:t>9</w:t>
      </w:r>
      <w:r w:rsidRPr="00FC6965">
        <w:t xml:space="preserve"> решения;</w:t>
      </w:r>
    </w:p>
    <w:p w:rsidR="004618D7" w:rsidRDefault="004618D7" w:rsidP="004618D7">
      <w:pPr>
        <w:numPr>
          <w:ilvl w:val="0"/>
          <w:numId w:val="3"/>
        </w:numPr>
        <w:spacing w:before="120"/>
        <w:contextualSpacing/>
        <w:jc w:val="both"/>
      </w:pPr>
      <w:r>
        <w:t>Финансови дейности – 10 решения;</w:t>
      </w:r>
    </w:p>
    <w:p w:rsidR="004618D7" w:rsidRPr="00FC6965" w:rsidRDefault="004618D7" w:rsidP="004618D7">
      <w:pPr>
        <w:numPr>
          <w:ilvl w:val="0"/>
          <w:numId w:val="3"/>
        </w:numPr>
        <w:spacing w:before="120"/>
        <w:contextualSpacing/>
      </w:pPr>
      <w:r w:rsidRPr="00FC6965">
        <w:t xml:space="preserve">Други – </w:t>
      </w:r>
      <w:r>
        <w:t xml:space="preserve">5 </w:t>
      </w:r>
      <w:r w:rsidRPr="00FC6965">
        <w:t>решения.</w:t>
      </w:r>
      <w:r w:rsidRPr="00FC6965">
        <w:br/>
      </w:r>
    </w:p>
    <w:p w:rsidR="004618D7" w:rsidRDefault="004618D7" w:rsidP="004618D7">
      <w:pPr>
        <w:spacing w:before="120"/>
        <w:ind w:firstLine="708"/>
        <w:contextualSpacing/>
        <w:jc w:val="both"/>
      </w:pPr>
      <w:r w:rsidRPr="007720F7">
        <w:t xml:space="preserve">За изминалия отчетен период  от </w:t>
      </w:r>
      <w:r>
        <w:t>юли</w:t>
      </w:r>
      <w:r w:rsidRPr="007720F7">
        <w:t xml:space="preserve"> 202</w:t>
      </w:r>
      <w:r>
        <w:t>4</w:t>
      </w:r>
      <w:r w:rsidRPr="007720F7">
        <w:t xml:space="preserve">  г. до </w:t>
      </w:r>
      <w:r>
        <w:t>декември</w:t>
      </w:r>
      <w:r w:rsidRPr="007720F7">
        <w:t xml:space="preserve"> 2024 г. са приети общо </w:t>
      </w:r>
      <w:r>
        <w:rPr>
          <w:b/>
        </w:rPr>
        <w:t>171</w:t>
      </w:r>
      <w:r w:rsidRPr="007720F7">
        <w:rPr>
          <w:b/>
        </w:rPr>
        <w:t xml:space="preserve"> решения</w:t>
      </w:r>
      <w:r w:rsidRPr="007720F7">
        <w:t xml:space="preserve">, </w:t>
      </w:r>
      <w:r w:rsidRPr="00FC6965">
        <w:t xml:space="preserve">касаещи всички области на компетентност на местното самоуправление. Постъпили са </w:t>
      </w:r>
      <w:r>
        <w:rPr>
          <w:b/>
        </w:rPr>
        <w:t>48</w:t>
      </w:r>
      <w:r w:rsidRPr="00FC6965">
        <w:rPr>
          <w:b/>
        </w:rPr>
        <w:t xml:space="preserve"> бр. питания</w:t>
      </w:r>
      <w:r w:rsidRPr="00FC6965">
        <w:t xml:space="preserve"> на общински съветници, на които е отговорено от общинската администрация, както и по </w:t>
      </w:r>
      <w:r>
        <w:rPr>
          <w:b/>
        </w:rPr>
        <w:t>3</w:t>
      </w:r>
      <w:r w:rsidRPr="00FC6965">
        <w:rPr>
          <w:b/>
        </w:rPr>
        <w:t xml:space="preserve"> теми граждани</w:t>
      </w:r>
      <w:r w:rsidRPr="00FC6965">
        <w:t xml:space="preserve"> са се изказали на заседанията на Общинския съвет.</w:t>
      </w:r>
    </w:p>
    <w:p w:rsidR="00A97F69" w:rsidRDefault="00A97F69" w:rsidP="00A97F69">
      <w:pPr>
        <w:jc w:val="both"/>
        <w:rPr>
          <w:b/>
        </w:rPr>
      </w:pPr>
    </w:p>
    <w:p w:rsidR="00A97F69" w:rsidRDefault="00A97F69" w:rsidP="00A97F69">
      <w:pPr>
        <w:ind w:firstLine="710"/>
        <w:jc w:val="both"/>
        <w:rPr>
          <w:shd w:val="clear" w:color="auto" w:fill="FFFFFF"/>
        </w:rPr>
      </w:pPr>
      <w:r>
        <w:rPr>
          <w:shd w:val="clear" w:color="auto" w:fill="FFFFFF"/>
        </w:rPr>
        <w:t>Необходимият кворум за легитимно провеждане на сесиите на Общинския съвет беше на лице по време на всички проведени през отчетния период заседания – средно по 4</w:t>
      </w:r>
      <w:r w:rsidR="005A0676">
        <w:rPr>
          <w:shd w:val="clear" w:color="auto" w:fill="FFFFFF"/>
        </w:rPr>
        <w:t>9</w:t>
      </w:r>
      <w:r>
        <w:rPr>
          <w:shd w:val="clear" w:color="auto" w:fill="FFFFFF"/>
        </w:rPr>
        <w:t xml:space="preserve"> общински съветници на заседание.</w:t>
      </w:r>
    </w:p>
    <w:p w:rsidR="004618D7" w:rsidRPr="00FC6965" w:rsidRDefault="004618D7" w:rsidP="004618D7">
      <w:pPr>
        <w:spacing w:before="120"/>
        <w:ind w:firstLine="708"/>
        <w:contextualSpacing/>
        <w:jc w:val="both"/>
      </w:pPr>
    </w:p>
    <w:p w:rsidR="003C15C8" w:rsidRDefault="003C15C8" w:rsidP="003C15C8">
      <w:pPr>
        <w:spacing w:before="120"/>
        <w:ind w:firstLine="710"/>
        <w:contextualSpacing/>
        <w:jc w:val="both"/>
      </w:pPr>
      <w:r>
        <w:t xml:space="preserve">Всички новини около дейността на Общинския съвет могат да се проследят на официалния сайт на Общинския съвет </w:t>
      </w:r>
      <w:hyperlink r:id="rId7" w:history="1">
        <w:r w:rsidRPr="003C15C8">
          <w:rPr>
            <w:rStyle w:val="a3"/>
            <w:color w:val="auto"/>
            <w:u w:val="none"/>
          </w:rPr>
          <w:t>https://obs.ruse-bg.eu/</w:t>
        </w:r>
      </w:hyperlink>
      <w:r w:rsidRPr="003C15C8">
        <w:t xml:space="preserve"> </w:t>
      </w:r>
    </w:p>
    <w:p w:rsidR="004618D7" w:rsidRDefault="004618D7" w:rsidP="004618D7">
      <w:pPr>
        <w:spacing w:before="120"/>
        <w:contextualSpacing/>
        <w:jc w:val="both"/>
        <w:rPr>
          <w:b/>
          <w:color w:val="FF0000"/>
        </w:rPr>
      </w:pPr>
    </w:p>
    <w:p w:rsidR="004618D7" w:rsidRDefault="004618D7" w:rsidP="00D44409">
      <w:pPr>
        <w:spacing w:before="120"/>
        <w:ind w:firstLine="720"/>
        <w:contextualSpacing/>
        <w:jc w:val="both"/>
        <w:rPr>
          <w:b/>
        </w:rPr>
      </w:pPr>
      <w:r>
        <w:rPr>
          <w:b/>
        </w:rPr>
        <w:t>УВАЖАЕМИ ОБЩИНКИ СЪВЕТНИЦИ,</w:t>
      </w:r>
    </w:p>
    <w:p w:rsidR="004618D7" w:rsidRPr="00E86035" w:rsidRDefault="004618D7" w:rsidP="004618D7">
      <w:pPr>
        <w:spacing w:before="120"/>
        <w:contextualSpacing/>
        <w:jc w:val="both"/>
      </w:pPr>
    </w:p>
    <w:p w:rsidR="004618D7" w:rsidRDefault="004618D7" w:rsidP="004618D7">
      <w:pPr>
        <w:spacing w:before="120"/>
        <w:contextualSpacing/>
        <w:jc w:val="both"/>
      </w:pPr>
      <w:r w:rsidRPr="00E86035">
        <w:tab/>
        <w:t xml:space="preserve">За мен </w:t>
      </w:r>
      <w:r>
        <w:t xml:space="preserve">е чест да бъда избран за председател на Общински съвет – Русе и да заемам тази отговорна позиция в името на нашия град – Русе. </w:t>
      </w:r>
    </w:p>
    <w:p w:rsidR="003C15C8" w:rsidRDefault="003C15C8" w:rsidP="003C15C8">
      <w:pPr>
        <w:spacing w:before="120"/>
        <w:contextualSpacing/>
        <w:jc w:val="both"/>
        <w:rPr>
          <w:rFonts w:eastAsia="Calibri"/>
          <w:szCs w:val="28"/>
        </w:rPr>
      </w:pPr>
      <w:r>
        <w:tab/>
        <w:t>Вярвам</w:t>
      </w:r>
      <w:r w:rsidR="004618D7">
        <w:t>, че въпреки политическите различия</w:t>
      </w:r>
      <w:r>
        <w:t xml:space="preserve"> на</w:t>
      </w:r>
      <w:r w:rsidR="004618D7">
        <w:t xml:space="preserve"> </w:t>
      </w:r>
      <w:r w:rsidR="00150316">
        <w:t>г</w:t>
      </w:r>
      <w:r w:rsidR="004618D7">
        <w:t>рупи</w:t>
      </w:r>
      <w:r w:rsidR="00150316">
        <w:t>те</w:t>
      </w:r>
      <w:r w:rsidR="004618D7">
        <w:t xml:space="preserve"> в Общинския съвет</w:t>
      </w:r>
      <w:r w:rsidR="00150316">
        <w:t xml:space="preserve">, намираме и </w:t>
      </w:r>
      <w:r w:rsidR="004618D7">
        <w:t xml:space="preserve">ще </w:t>
      </w:r>
      <w:r w:rsidR="00150316">
        <w:t xml:space="preserve">продължим да </w:t>
      </w:r>
      <w:r w:rsidR="004618D7">
        <w:t>нам</w:t>
      </w:r>
      <w:r w:rsidR="00150316">
        <w:t>и</w:t>
      </w:r>
      <w:r w:rsidR="004618D7">
        <w:t>р</w:t>
      </w:r>
      <w:r w:rsidR="00150316">
        <w:t>аме</w:t>
      </w:r>
      <w:r w:rsidR="004618D7">
        <w:t xml:space="preserve"> общ език</w:t>
      </w:r>
      <w:r w:rsidR="00150316">
        <w:t>, за да</w:t>
      </w:r>
      <w:r w:rsidR="004618D7">
        <w:t xml:space="preserve"> взем</w:t>
      </w:r>
      <w:r w:rsidR="00150316">
        <w:t>аме</w:t>
      </w:r>
      <w:r w:rsidR="004618D7">
        <w:t xml:space="preserve"> правилни</w:t>
      </w:r>
      <w:r w:rsidR="00D44409">
        <w:t>те</w:t>
      </w:r>
      <w:r w:rsidR="004618D7">
        <w:t xml:space="preserve"> решения в името на жителите на</w:t>
      </w:r>
      <w:r>
        <w:t xml:space="preserve"> община Русе. Надявам се, че </w:t>
      </w:r>
      <w:r>
        <w:rPr>
          <w:rFonts w:eastAsia="Calibri"/>
          <w:szCs w:val="28"/>
        </w:rPr>
        <w:t xml:space="preserve"> времето на всяко от предстоящите ни </w:t>
      </w:r>
      <w:r>
        <w:rPr>
          <w:rFonts w:eastAsia="Calibri"/>
          <w:szCs w:val="28"/>
        </w:rPr>
        <w:lastRenderedPageBreak/>
        <w:t xml:space="preserve">заседанията ще бъде </w:t>
      </w:r>
      <w:r w:rsidR="00150316">
        <w:rPr>
          <w:rFonts w:eastAsia="Calibri"/>
          <w:szCs w:val="28"/>
        </w:rPr>
        <w:t>изпълнено</w:t>
      </w:r>
      <w:r>
        <w:rPr>
          <w:rFonts w:eastAsia="Calibri"/>
          <w:szCs w:val="28"/>
        </w:rPr>
        <w:t xml:space="preserve"> с</w:t>
      </w:r>
      <w:bookmarkStart w:id="0" w:name="_GoBack"/>
      <w:bookmarkEnd w:id="0"/>
      <w:r>
        <w:rPr>
          <w:rFonts w:eastAsia="Calibri"/>
          <w:szCs w:val="28"/>
        </w:rPr>
        <w:t xml:space="preserve"> </w:t>
      </w:r>
      <w:r w:rsidR="00150316">
        <w:rPr>
          <w:rFonts w:eastAsia="Calibri"/>
          <w:szCs w:val="28"/>
        </w:rPr>
        <w:t>ползотворни</w:t>
      </w:r>
      <w:r>
        <w:rPr>
          <w:rFonts w:eastAsia="Calibri"/>
          <w:szCs w:val="28"/>
        </w:rPr>
        <w:t xml:space="preserve"> дискусии, компетентни мнения и важни решения за града ни. </w:t>
      </w:r>
    </w:p>
    <w:p w:rsidR="003C15C8" w:rsidRDefault="003C15C8" w:rsidP="003C15C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Пожелавам една здрава, успешна и изпълнена с радост 2025 година!</w:t>
      </w:r>
    </w:p>
    <w:p w:rsidR="004618D7" w:rsidRDefault="004618D7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D44409" w:rsidRDefault="00D44409" w:rsidP="004618D7">
      <w:pPr>
        <w:spacing w:before="120"/>
        <w:contextualSpacing/>
        <w:jc w:val="both"/>
        <w:rPr>
          <w:b/>
        </w:rPr>
      </w:pPr>
    </w:p>
    <w:p w:rsidR="004618D7" w:rsidRDefault="004618D7" w:rsidP="004618D7">
      <w:pPr>
        <w:spacing w:before="120"/>
        <w:contextualSpacing/>
        <w:jc w:val="both"/>
        <w:rPr>
          <w:b/>
        </w:rPr>
      </w:pPr>
    </w:p>
    <w:p w:rsidR="004618D7" w:rsidRPr="00FC6965" w:rsidRDefault="004618D7" w:rsidP="004618D7">
      <w:pPr>
        <w:jc w:val="both"/>
        <w:rPr>
          <w:b/>
        </w:rPr>
      </w:pPr>
      <w:r>
        <w:rPr>
          <w:b/>
        </w:rPr>
        <w:t xml:space="preserve">Акад. Христо </w:t>
      </w:r>
      <w:proofErr w:type="spellStart"/>
      <w:r>
        <w:rPr>
          <w:b/>
        </w:rPr>
        <w:t>Белоев</w:t>
      </w:r>
      <w:proofErr w:type="spellEnd"/>
      <w:r>
        <w:rPr>
          <w:b/>
        </w:rPr>
        <w:t>, дтн</w:t>
      </w:r>
    </w:p>
    <w:p w:rsidR="004618D7" w:rsidRPr="00FC6965" w:rsidRDefault="004618D7" w:rsidP="004618D7">
      <w:pPr>
        <w:jc w:val="both"/>
      </w:pPr>
      <w:r w:rsidRPr="00FC6965">
        <w:rPr>
          <w:i/>
        </w:rPr>
        <w:t xml:space="preserve">Председател на Общински съвет – Русе </w:t>
      </w:r>
    </w:p>
    <w:p w:rsidR="004618D7" w:rsidRDefault="004618D7" w:rsidP="004618D7"/>
    <w:p w:rsidR="004864C1" w:rsidRDefault="004864C1"/>
    <w:sectPr w:rsidR="0048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3D9"/>
    <w:multiLevelType w:val="hybridMultilevel"/>
    <w:tmpl w:val="E2428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65A"/>
    <w:multiLevelType w:val="hybridMultilevel"/>
    <w:tmpl w:val="F7D06784"/>
    <w:lvl w:ilvl="0" w:tplc="B770CD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A46BFE"/>
    <w:multiLevelType w:val="hybridMultilevel"/>
    <w:tmpl w:val="6B3E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23D6C"/>
    <w:multiLevelType w:val="hybridMultilevel"/>
    <w:tmpl w:val="E01E9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F7226"/>
    <w:multiLevelType w:val="hybridMultilevel"/>
    <w:tmpl w:val="5840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7F8D"/>
    <w:multiLevelType w:val="hybridMultilevel"/>
    <w:tmpl w:val="B476A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963DC"/>
    <w:multiLevelType w:val="hybridMultilevel"/>
    <w:tmpl w:val="6EA65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11F06"/>
    <w:multiLevelType w:val="hybridMultilevel"/>
    <w:tmpl w:val="0B725AC4"/>
    <w:lvl w:ilvl="0" w:tplc="38DE0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00766"/>
    <w:multiLevelType w:val="hybridMultilevel"/>
    <w:tmpl w:val="A9EA06A8"/>
    <w:lvl w:ilvl="0" w:tplc="DFAC4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24BF4"/>
    <w:multiLevelType w:val="hybridMultilevel"/>
    <w:tmpl w:val="77824200"/>
    <w:lvl w:ilvl="0" w:tplc="6E5C3338">
      <w:start w:val="1"/>
      <w:numFmt w:val="decimal"/>
      <w:lvlText w:val="%1."/>
      <w:lvlJc w:val="left"/>
      <w:pPr>
        <w:ind w:left="107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AE15F9"/>
    <w:multiLevelType w:val="hybridMultilevel"/>
    <w:tmpl w:val="ADE85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54A09"/>
    <w:multiLevelType w:val="hybridMultilevel"/>
    <w:tmpl w:val="645C7F48"/>
    <w:lvl w:ilvl="0" w:tplc="799CB3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80C09"/>
    <w:multiLevelType w:val="hybridMultilevel"/>
    <w:tmpl w:val="10025EF6"/>
    <w:lvl w:ilvl="0" w:tplc="36629F2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F104EC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A222BD"/>
    <w:multiLevelType w:val="hybridMultilevel"/>
    <w:tmpl w:val="5F388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D7C53"/>
    <w:multiLevelType w:val="hybridMultilevel"/>
    <w:tmpl w:val="1B340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E413A"/>
    <w:multiLevelType w:val="hybridMultilevel"/>
    <w:tmpl w:val="10025EF6"/>
    <w:lvl w:ilvl="0" w:tplc="36629F2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6F112F5A"/>
    <w:multiLevelType w:val="hybridMultilevel"/>
    <w:tmpl w:val="766EC6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C2C4E"/>
    <w:multiLevelType w:val="hybridMultilevel"/>
    <w:tmpl w:val="4BD47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C7685"/>
    <w:multiLevelType w:val="hybridMultilevel"/>
    <w:tmpl w:val="29AAA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333E8"/>
    <w:multiLevelType w:val="hybridMultilevel"/>
    <w:tmpl w:val="7CA2DCC2"/>
    <w:lvl w:ilvl="0" w:tplc="36B4FD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CE0D48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  <w:num w:numId="11">
    <w:abstractNumId w:val="15"/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1"/>
  </w:num>
  <w:num w:numId="17">
    <w:abstractNumId w:val="10"/>
  </w:num>
  <w:num w:numId="18">
    <w:abstractNumId w:val="8"/>
  </w:num>
  <w:num w:numId="19">
    <w:abstractNumId w:val="13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D7"/>
    <w:rsid w:val="000A3C3F"/>
    <w:rsid w:val="00150316"/>
    <w:rsid w:val="00214926"/>
    <w:rsid w:val="002614EA"/>
    <w:rsid w:val="002B6D68"/>
    <w:rsid w:val="0033455C"/>
    <w:rsid w:val="003C15C8"/>
    <w:rsid w:val="004618D7"/>
    <w:rsid w:val="004864C1"/>
    <w:rsid w:val="004A3CD3"/>
    <w:rsid w:val="005A0676"/>
    <w:rsid w:val="00615EA5"/>
    <w:rsid w:val="00A97F69"/>
    <w:rsid w:val="00B84254"/>
    <w:rsid w:val="00D44409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A70CB"/>
  <w15:chartTrackingRefBased/>
  <w15:docId w15:val="{F48D6E4A-0140-4BC4-B65D-F8AD6300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18D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618D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461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ruse-bg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s.ruse-bg.eu/wp-content/uploads/2020/12/%D0%BF%D1%80%D0%B0%D0%B2%D0%B8%D0%BB%D0%BD%D0%B8%D0%BA-%D0%9E%D0%B1%D0%A1-11.2020-1.docx" TargetMode="External"/><Relationship Id="rId5" Type="http://schemas.openxmlformats.org/officeDocument/2006/relationships/hyperlink" Target="https://obs.ruse-bg.eu/wp-content/uploads/2020/12/%D0%BF%D1%80%D0%B0%D0%B2%D0%B8%D0%BB%D0%BD%D0%B8%D0%BA-%D0%9E%D0%B1%D0%A1-11.2020-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8</cp:revision>
  <cp:lastPrinted>2025-01-13T06:41:00Z</cp:lastPrinted>
  <dcterms:created xsi:type="dcterms:W3CDTF">2024-12-30T09:18:00Z</dcterms:created>
  <dcterms:modified xsi:type="dcterms:W3CDTF">2025-01-13T06:43:00Z</dcterms:modified>
</cp:coreProperties>
</file>